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94177" w14:textId="55CBCECE" w:rsidR="00865502" w:rsidRPr="009A1705" w:rsidRDefault="0018552A" w:rsidP="00865502">
      <w:pPr>
        <w:spacing w:line="198" w:lineRule="auto"/>
        <w:jc w:val="center"/>
        <w:rPr>
          <w:rFonts w:ascii="Tahoma" w:eastAsiaTheme="majorEastAsia" w:hAnsi="Tahoma" w:cs="Tahoma"/>
          <w:b/>
          <w:bCs/>
          <w:color w:val="00456A"/>
          <w:kern w:val="24"/>
          <w:sz w:val="96"/>
          <w:szCs w:val="96"/>
        </w:rPr>
      </w:pPr>
      <w:r>
        <w:rPr>
          <w:noProof/>
        </w:rPr>
        <mc:AlternateContent>
          <mc:Choice Requires="wps">
            <w:drawing>
              <wp:anchor distT="45720" distB="45720" distL="114300" distR="114300" simplePos="0" relativeHeight="251672576" behindDoc="0" locked="0" layoutInCell="1" allowOverlap="1" wp14:anchorId="5A6D68F8" wp14:editId="69E84E77">
                <wp:simplePos x="0" y="0"/>
                <wp:positionH relativeFrom="page">
                  <wp:align>right</wp:align>
                </wp:positionH>
                <wp:positionV relativeFrom="page">
                  <wp:posOffset>1214651</wp:posOffset>
                </wp:positionV>
                <wp:extent cx="7771936" cy="988695"/>
                <wp:effectExtent l="0" t="0" r="0" b="19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936" cy="988695"/>
                        </a:xfrm>
                        <a:prstGeom prst="rect">
                          <a:avLst/>
                        </a:prstGeom>
                        <a:noFill/>
                        <a:ln w="9525">
                          <a:noFill/>
                          <a:miter lim="800000"/>
                          <a:headEnd/>
                          <a:tailEnd/>
                        </a:ln>
                      </wps:spPr>
                      <wps:txbx>
                        <w:txbxContent>
                          <w:p w14:paraId="4F0E356D" w14:textId="77777777" w:rsidR="00FE1619" w:rsidRPr="00EA04D8" w:rsidRDefault="00FE1619" w:rsidP="0018552A">
                            <w:pPr>
                              <w:spacing w:line="198" w:lineRule="auto"/>
                              <w:jc w:val="center"/>
                              <w:rPr>
                                <w:rFonts w:ascii="Century Gothic" w:eastAsiaTheme="majorEastAsia" w:hAnsi="Century Gothic" w:cs="Segoe UI"/>
                                <w:b/>
                                <w:bCs/>
                                <w:color w:val="FFFFFF" w:themeColor="background1"/>
                                <w:kern w:val="24"/>
                                <w:sz w:val="72"/>
                                <w:szCs w:val="96"/>
                              </w:rPr>
                            </w:pPr>
                            <w:r w:rsidRPr="00E60F32">
                              <w:rPr>
                                <w:rFonts w:ascii="Century Gothic" w:eastAsiaTheme="majorEastAsia" w:hAnsi="Century Gothic" w:cs="Segoe UI"/>
                                <w:b/>
                                <w:bCs/>
                                <w:color w:val="FFFFFF" w:themeColor="background1"/>
                                <w:kern w:val="24"/>
                                <w:sz w:val="72"/>
                                <w:szCs w:val="96"/>
                                <w:highlight w:val="lightGray"/>
                              </w:rPr>
                              <w:t>NAME OF</w:t>
                            </w:r>
                          </w:p>
                          <w:p w14:paraId="6F24839E" w14:textId="77777777" w:rsidR="00FE1619" w:rsidRPr="00EA04D8" w:rsidRDefault="00FE1619" w:rsidP="0018552A">
                            <w:pPr>
                              <w:spacing w:line="198" w:lineRule="auto"/>
                              <w:jc w:val="center"/>
                              <w:rPr>
                                <w:color w:val="FFFFFF" w:themeColor="background1"/>
                                <w:sz w:val="18"/>
                              </w:rPr>
                            </w:pPr>
                            <w:r w:rsidRPr="00EA04D8">
                              <w:rPr>
                                <w:rFonts w:ascii="Century Gothic" w:eastAsiaTheme="majorEastAsia" w:hAnsi="Century Gothic" w:cs="Segoe UI"/>
                                <w:b/>
                                <w:bCs/>
                                <w:color w:val="FFFFFF" w:themeColor="background1"/>
                                <w:kern w:val="24"/>
                                <w:sz w:val="72"/>
                                <w:szCs w:val="96"/>
                                <w:highlight w:val="lightGray"/>
                              </w:rPr>
                              <w:t>JURISDICTION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D68F8" id="_x0000_t202" coordsize="21600,21600" o:spt="202" path="m,l,21600r21600,l21600,xe">
                <v:stroke joinstyle="miter"/>
                <v:path gradientshapeok="t" o:connecttype="rect"/>
              </v:shapetype>
              <v:shape id="Text Box 2" o:spid="_x0000_s1026" type="#_x0000_t202" style="position:absolute;left:0;text-align:left;margin-left:560.75pt;margin-top:95.65pt;width:611.95pt;height:77.85pt;z-index:251672576;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FtCgIAAPMDAAAOAAAAZHJzL2Uyb0RvYy54bWysU9tuGyEQfa/Uf0C812u7vq68jtKkqSql&#10;FynpB4xZ1osKDAXs3fTrM7COY7VvVXlAwMycmXNm2Fz1RrOj9EGhrfhkNOZMWoG1svuK/3i8e7fi&#10;LESwNWi0suJPMvCr7ds3m86Vcoot6lp6RiA2lJ2reBujK4siiFYaCCN00pKxQW8g0tXvi9pDR+hG&#10;F9PxeFF06GvnUcgQ6PV2MPJtxm8aKeK3pgkyMl1xqi3m3ed9l/Ziu4Fy78G1SpzKgH+owoCylPQM&#10;dQsR2MGrv6CMEh4DNnEk0BTYNErIzIHYTMZ/sHlowcnMhcQJ7ixT+H+w4uvxu2eqpt7NObNgqEeP&#10;so/sA/ZsmuTpXCjJ68GRX+zpmVwz1eDuUfwMzOJNC3Yvr73HrpVQU3mTFFlchA44IYHsui9YUxo4&#10;RMxAfeNN0o7UYIRObXo6tyaVIuhxuVxO1u8XnAmyrVerxXqeU0D5Eu18iJ8kGpYOFffU+owOx/sQ&#10;UzVQvrikZBbvlNa5/dqyjkDn03kOuLAYFWk6tTIVX43TGuYlkfxo6xwcQenhTAm0PbFORAfKsd/1&#10;5Jik2GH9RPw9DlNIv4YOLfrfnHU0gRUPvw7gJWf6syUN15PZLI1svszmyyld/KVld2kBKwiq4pGz&#10;4XgT85gPXK9J60ZlGV4rOdVKk5XVOf2CNLqX9+z1+le3zwAAAP//AwBQSwMEFAAGAAgAAAAhAGv2&#10;zeDeAAAACQEAAA8AAABkcnMvZG93bnJldi54bWxMj0tPwzAQhO9I/Q/WVuJG7SblkTROhUBcQS0P&#10;qbdtvE0i4nUUu03497gnOM7OauabYjPZTpxp8K1jDcuFAkFcOdNyreHj/eXmAYQPyAY7x6Thhzxs&#10;ytlVgblxI2/pvAu1iCHsc9TQhNDnUvqqIYt+4Xri6B3dYDFEOdTSDDjGcNvJRKk7abHl2NBgT08N&#10;Vd+7k9Xw+Xrcf63UW/1sb/vRTUqyzaTW1/PpcQ0i0BT+nuGCH9GhjEwHd2LjRachDgnxmi1TEBc7&#10;SdIMxEFDurpXIMtC/l9Q/gIAAP//AwBQSwECLQAUAAYACAAAACEAtoM4kv4AAADhAQAAEwAAAAAA&#10;AAAAAAAAAAAAAAAAW0NvbnRlbnRfVHlwZXNdLnhtbFBLAQItABQABgAIAAAAIQA4/SH/1gAAAJQB&#10;AAALAAAAAAAAAAAAAAAAAC8BAABfcmVscy8ucmVsc1BLAQItABQABgAIAAAAIQAZ9JFtCgIAAPMD&#10;AAAOAAAAAAAAAAAAAAAAAC4CAABkcnMvZTJvRG9jLnhtbFBLAQItABQABgAIAAAAIQBr9s3g3gAA&#10;AAkBAAAPAAAAAAAAAAAAAAAAAGQEAABkcnMvZG93bnJldi54bWxQSwUGAAAAAAQABADzAAAAbwUA&#10;AAAA&#10;" filled="f" stroked="f">
                <v:textbox>
                  <w:txbxContent>
                    <w:p w14:paraId="4F0E356D" w14:textId="77777777" w:rsidR="00FE1619" w:rsidRPr="00EA04D8" w:rsidRDefault="00FE1619" w:rsidP="0018552A">
                      <w:pPr>
                        <w:spacing w:line="198" w:lineRule="auto"/>
                        <w:jc w:val="center"/>
                        <w:rPr>
                          <w:rFonts w:ascii="Century Gothic" w:eastAsiaTheme="majorEastAsia" w:hAnsi="Century Gothic" w:cs="Segoe UI"/>
                          <w:b/>
                          <w:bCs/>
                          <w:color w:val="FFFFFF" w:themeColor="background1"/>
                          <w:kern w:val="24"/>
                          <w:sz w:val="72"/>
                          <w:szCs w:val="96"/>
                        </w:rPr>
                      </w:pPr>
                      <w:r w:rsidRPr="00E60F32">
                        <w:rPr>
                          <w:rFonts w:ascii="Century Gothic" w:eastAsiaTheme="majorEastAsia" w:hAnsi="Century Gothic" w:cs="Segoe UI"/>
                          <w:b/>
                          <w:bCs/>
                          <w:color w:val="FFFFFF" w:themeColor="background1"/>
                          <w:kern w:val="24"/>
                          <w:sz w:val="72"/>
                          <w:szCs w:val="96"/>
                          <w:highlight w:val="lightGray"/>
                        </w:rPr>
                        <w:t>NAME OF</w:t>
                      </w:r>
                    </w:p>
                    <w:p w14:paraId="6F24839E" w14:textId="77777777" w:rsidR="00FE1619" w:rsidRPr="00EA04D8" w:rsidRDefault="00FE1619" w:rsidP="0018552A">
                      <w:pPr>
                        <w:spacing w:line="198" w:lineRule="auto"/>
                        <w:jc w:val="center"/>
                        <w:rPr>
                          <w:color w:val="FFFFFF" w:themeColor="background1"/>
                          <w:sz w:val="18"/>
                        </w:rPr>
                      </w:pPr>
                      <w:r w:rsidRPr="00EA04D8">
                        <w:rPr>
                          <w:rFonts w:ascii="Century Gothic" w:eastAsiaTheme="majorEastAsia" w:hAnsi="Century Gothic" w:cs="Segoe UI"/>
                          <w:b/>
                          <w:bCs/>
                          <w:color w:val="FFFFFF" w:themeColor="background1"/>
                          <w:kern w:val="24"/>
                          <w:sz w:val="72"/>
                          <w:szCs w:val="96"/>
                          <w:highlight w:val="lightGray"/>
                        </w:rPr>
                        <w:t>JURISDICTION</w:t>
                      </w:r>
                    </w:p>
                  </w:txbxContent>
                </v:textbox>
                <w10:wrap type="square" anchorx="page" anchory="page"/>
              </v:shape>
            </w:pict>
          </mc:Fallback>
        </mc:AlternateContent>
      </w:r>
      <w:r>
        <w:rPr>
          <w:rFonts w:ascii="Century Gothic" w:eastAsiaTheme="majorEastAsia" w:hAnsi="Century Gothic" w:cs="Segoe UI"/>
          <w:b/>
          <w:bCs/>
          <w:noProof/>
          <w:color w:val="00456A"/>
          <w:kern w:val="24"/>
          <w:sz w:val="96"/>
          <w:szCs w:val="96"/>
        </w:rPr>
        <w:drawing>
          <wp:anchor distT="0" distB="0" distL="114300" distR="114300" simplePos="0" relativeHeight="251670528" behindDoc="1" locked="0" layoutInCell="1" allowOverlap="1" wp14:anchorId="3A89183F" wp14:editId="28FB138A">
            <wp:simplePos x="0" y="0"/>
            <wp:positionH relativeFrom="page">
              <wp:posOffset>0</wp:posOffset>
            </wp:positionH>
            <wp:positionV relativeFrom="page">
              <wp:posOffset>0</wp:posOffset>
            </wp:positionV>
            <wp:extent cx="7772400" cy="10049256"/>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492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614ED8" w14:textId="51F5A0B7" w:rsidR="00865502" w:rsidRPr="009A1705" w:rsidRDefault="00E33978" w:rsidP="009A1705">
      <w:pPr>
        <w:tabs>
          <w:tab w:val="center" w:pos="4680"/>
          <w:tab w:val="left" w:pos="6620"/>
        </w:tabs>
        <w:spacing w:line="276" w:lineRule="auto"/>
        <w:rPr>
          <w:rFonts w:ascii="Tahoma" w:eastAsiaTheme="majorEastAsia" w:hAnsi="Tahoma" w:cs="Tahoma"/>
          <w:b/>
          <w:bCs/>
          <w:color w:val="00456A"/>
          <w:kern w:val="24"/>
          <w:sz w:val="96"/>
          <w:szCs w:val="96"/>
        </w:rPr>
      </w:pPr>
      <w:r>
        <w:rPr>
          <w:noProof/>
        </w:rPr>
        <mc:AlternateContent>
          <mc:Choice Requires="wps">
            <w:drawing>
              <wp:anchor distT="45720" distB="45720" distL="114300" distR="114300" simplePos="0" relativeHeight="251674624" behindDoc="0" locked="0" layoutInCell="1" allowOverlap="1" wp14:anchorId="06902CA4" wp14:editId="6BAF81D4">
                <wp:simplePos x="0" y="0"/>
                <wp:positionH relativeFrom="page">
                  <wp:align>right</wp:align>
                </wp:positionH>
                <wp:positionV relativeFrom="page">
                  <wp:posOffset>2374265</wp:posOffset>
                </wp:positionV>
                <wp:extent cx="7772400" cy="27127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12720"/>
                        </a:xfrm>
                        <a:prstGeom prst="rect">
                          <a:avLst/>
                        </a:prstGeom>
                        <a:noFill/>
                        <a:ln w="9525">
                          <a:noFill/>
                          <a:miter lim="800000"/>
                          <a:headEnd/>
                          <a:tailEnd/>
                        </a:ln>
                      </wps:spPr>
                      <wps:txbx>
                        <w:txbxContent>
                          <w:p w14:paraId="6C06CD9D" w14:textId="77777777" w:rsidR="00FE1619" w:rsidRPr="00EA04D8" w:rsidRDefault="00FE1619" w:rsidP="0018552A">
                            <w:pPr>
                              <w:spacing w:line="198" w:lineRule="auto"/>
                              <w:jc w:val="center"/>
                              <w:rPr>
                                <w:rFonts w:ascii="Century Gothic" w:eastAsiaTheme="majorEastAsia" w:hAnsi="Century Gothic" w:cs="Segoe UI"/>
                                <w:b/>
                                <w:bCs/>
                                <w:color w:val="FFFFFF" w:themeColor="background1"/>
                                <w:kern w:val="24"/>
                                <w:sz w:val="80"/>
                                <w:szCs w:val="80"/>
                              </w:rPr>
                            </w:pPr>
                            <w:r w:rsidRPr="00EA04D8">
                              <w:rPr>
                                <w:rFonts w:ascii="Century Gothic" w:eastAsiaTheme="majorEastAsia" w:hAnsi="Century Gothic" w:cs="Segoe UI"/>
                                <w:b/>
                                <w:bCs/>
                                <w:color w:val="FFFFFF" w:themeColor="background1"/>
                                <w:kern w:val="24"/>
                                <w:sz w:val="80"/>
                                <w:szCs w:val="80"/>
                              </w:rPr>
                              <w:t>PRE-DISASTER</w:t>
                            </w:r>
                          </w:p>
                          <w:p w14:paraId="5C0AFB71" w14:textId="77777777" w:rsidR="00FE1619" w:rsidRPr="00EA04D8" w:rsidRDefault="00FE1619" w:rsidP="0018552A">
                            <w:pPr>
                              <w:spacing w:line="198" w:lineRule="auto"/>
                              <w:jc w:val="center"/>
                              <w:rPr>
                                <w:color w:val="FFFFFF" w:themeColor="background1"/>
                                <w:sz w:val="80"/>
                                <w:szCs w:val="80"/>
                              </w:rPr>
                            </w:pPr>
                            <w:r w:rsidRPr="00EA04D8">
                              <w:rPr>
                                <w:rFonts w:ascii="Century Gothic" w:eastAsiaTheme="majorEastAsia" w:hAnsi="Century Gothic" w:cs="Segoe UI"/>
                                <w:b/>
                                <w:bCs/>
                                <w:color w:val="FFFFFF" w:themeColor="background1"/>
                                <w:kern w:val="24"/>
                                <w:sz w:val="80"/>
                                <w:szCs w:val="80"/>
                              </w:rPr>
                              <w:t>RECOVERY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902CA4" id="_x0000_s1027" type="#_x0000_t202" style="position:absolute;margin-left:560.8pt;margin-top:186.95pt;width:612pt;height:213.6pt;z-index:251674624;visibility:visible;mso-wrap-style:square;mso-width-percent:0;mso-height-percent:200;mso-wrap-distance-left:9pt;mso-wrap-distance-top:3.6pt;mso-wrap-distance-right:9pt;mso-wrap-distance-bottom:3.6pt;mso-position-horizontal:right;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nEDQIAAPoDAAAOAAAAZHJzL2Uyb0RvYy54bWysU1Fv2yAQfp+0/4B4X+xYydxaIVXXLtOk&#10;rpvU7gcQjGM04BiQ2Nmv34HTNNrepvGAgLv77r7vjtXNaDQ5SB8UWEbns5ISaQW0yu4Y/f68eXdF&#10;SYjctlyDlYweZaA367dvVoNrZAU96FZ6giA2NINjtI/RNUURRC8NDzNw0qKxA294xKvfFa3nA6Ib&#10;XVRl+b4YwLfOg5Ah4Ov9ZKTrjN91UsSvXRdkJJpRrC3m3ed9m/ZiveLNznPXK3Eqg/9DFYYri0nP&#10;UPc8crL36i8oo4SHAF2cCTAFdJ0SMnNANvPyDzZPPXcyc0FxgjvLFP4frHg8fPNEtYxWlFhusEXP&#10;cozkA4ykSuoMLjTo9OTQLY74jF3OTIN7APEjEAt3Pbc7ees9DL3kLVY3T5HFReiEExLIdvgCLabh&#10;+wgZaOy8SdKhGATRsUvHc2dSKQIf67quFiWaBNqqel7VVe5dwZuXcOdD/CTBkHRg1GPrMzw/PISY&#10;yuHNi0vKZmGjtM7t15YMjF4vq2UOuLAYFXE6tTKMXpVpTfOSWH60bQ6OXOnpjAm0PdFOTCfOcdyO&#10;Wd+sSZJkC+0RdfAwDSN+Hjz04H9RMuAgMhp+7rmXlOjPFrW8ni8WaXLzZbFMxIm/tGwvLdwKhGI0&#10;UjId72Ke9kQ5uFvUfKOyGq+VnErGAcsinT5DmuDLe/Z6/bLr3wAAAP//AwBQSwMEFAAGAAgAAAAh&#10;ALAHzrXeAAAACQEAAA8AAABkcnMvZG93bnJldi54bWxMj8FOwzAQRO9I/IO1SNyonRTRNs2mqlBb&#10;jkCJOLuxSSLitWW7afh73BMcZ2c186bcTGZgo/aht4SQzQQwTY1VPbUI9cf+YQksRElKDpY0wo8O&#10;sKlub0pZKHuhdz0eY8tSCIVCInQxuoLz0HTayDCzTlPyvqw3MibpW668vKRwM/BciCduZE+poZNO&#10;P3e6+T6eDYKL7rB48a9v291+FPXnoc77dod4fzdt18CinuLfM1zxEzpUielkz6QCGxDSkIgwX8xX&#10;wK52nj+m0wlhKbIMeFXy/wuqXwAAAP//AwBQSwECLQAUAAYACAAAACEAtoM4kv4AAADhAQAAEwAA&#10;AAAAAAAAAAAAAAAAAAAAW0NvbnRlbnRfVHlwZXNdLnhtbFBLAQItABQABgAIAAAAIQA4/SH/1gAA&#10;AJQBAAALAAAAAAAAAAAAAAAAAC8BAABfcmVscy8ucmVsc1BLAQItABQABgAIAAAAIQCv2fnEDQIA&#10;APoDAAAOAAAAAAAAAAAAAAAAAC4CAABkcnMvZTJvRG9jLnhtbFBLAQItABQABgAIAAAAIQCwB861&#10;3gAAAAkBAAAPAAAAAAAAAAAAAAAAAGcEAABkcnMvZG93bnJldi54bWxQSwUGAAAAAAQABADzAAAA&#10;cgUAAAAA&#10;" filled="f" stroked="f">
                <v:textbox style="mso-fit-shape-to-text:t">
                  <w:txbxContent>
                    <w:p w14:paraId="6C06CD9D" w14:textId="77777777" w:rsidR="00FE1619" w:rsidRPr="00EA04D8" w:rsidRDefault="00FE1619" w:rsidP="0018552A">
                      <w:pPr>
                        <w:spacing w:line="198" w:lineRule="auto"/>
                        <w:jc w:val="center"/>
                        <w:rPr>
                          <w:rFonts w:ascii="Century Gothic" w:eastAsiaTheme="majorEastAsia" w:hAnsi="Century Gothic" w:cs="Segoe UI"/>
                          <w:b/>
                          <w:bCs/>
                          <w:color w:val="FFFFFF" w:themeColor="background1"/>
                          <w:kern w:val="24"/>
                          <w:sz w:val="80"/>
                          <w:szCs w:val="80"/>
                        </w:rPr>
                      </w:pPr>
                      <w:r w:rsidRPr="00EA04D8">
                        <w:rPr>
                          <w:rFonts w:ascii="Century Gothic" w:eastAsiaTheme="majorEastAsia" w:hAnsi="Century Gothic" w:cs="Segoe UI"/>
                          <w:b/>
                          <w:bCs/>
                          <w:color w:val="FFFFFF" w:themeColor="background1"/>
                          <w:kern w:val="24"/>
                          <w:sz w:val="80"/>
                          <w:szCs w:val="80"/>
                        </w:rPr>
                        <w:t>PRE-DISASTER</w:t>
                      </w:r>
                    </w:p>
                    <w:p w14:paraId="5C0AFB71" w14:textId="77777777" w:rsidR="00FE1619" w:rsidRPr="00EA04D8" w:rsidRDefault="00FE1619" w:rsidP="0018552A">
                      <w:pPr>
                        <w:spacing w:line="198" w:lineRule="auto"/>
                        <w:jc w:val="center"/>
                        <w:rPr>
                          <w:color w:val="FFFFFF" w:themeColor="background1"/>
                          <w:sz w:val="80"/>
                          <w:szCs w:val="80"/>
                        </w:rPr>
                      </w:pPr>
                      <w:r w:rsidRPr="00EA04D8">
                        <w:rPr>
                          <w:rFonts w:ascii="Century Gothic" w:eastAsiaTheme="majorEastAsia" w:hAnsi="Century Gothic" w:cs="Segoe UI"/>
                          <w:b/>
                          <w:bCs/>
                          <w:color w:val="FFFFFF" w:themeColor="background1"/>
                          <w:kern w:val="24"/>
                          <w:sz w:val="80"/>
                          <w:szCs w:val="80"/>
                        </w:rPr>
                        <w:t>RECOVERY PLAN</w:t>
                      </w:r>
                    </w:p>
                  </w:txbxContent>
                </v:textbox>
                <w10:wrap type="square" anchorx="page" anchory="page"/>
              </v:shape>
            </w:pict>
          </mc:Fallback>
        </mc:AlternateContent>
      </w:r>
      <w:r w:rsidR="009A1705" w:rsidRPr="009A1705">
        <w:rPr>
          <w:rFonts w:ascii="Tahoma" w:eastAsiaTheme="majorEastAsia" w:hAnsi="Tahoma" w:cs="Tahoma"/>
          <w:b/>
          <w:bCs/>
          <w:color w:val="00456A"/>
          <w:kern w:val="24"/>
          <w:sz w:val="96"/>
          <w:szCs w:val="96"/>
        </w:rPr>
        <w:tab/>
      </w:r>
      <w:r w:rsidR="009A1705" w:rsidRPr="009A1705">
        <w:rPr>
          <w:rFonts w:ascii="Tahoma" w:eastAsiaTheme="majorEastAsia" w:hAnsi="Tahoma" w:cs="Tahoma"/>
          <w:b/>
          <w:bCs/>
          <w:color w:val="00456A"/>
          <w:kern w:val="24"/>
          <w:sz w:val="96"/>
          <w:szCs w:val="96"/>
        </w:rPr>
        <w:tab/>
      </w:r>
    </w:p>
    <w:p w14:paraId="5B1A7B6D" w14:textId="51D776CE" w:rsidR="00865502" w:rsidRPr="009A1705" w:rsidRDefault="00865502" w:rsidP="00865502">
      <w:pPr>
        <w:spacing w:line="198" w:lineRule="auto"/>
        <w:jc w:val="center"/>
        <w:rPr>
          <w:rFonts w:ascii="Tahoma" w:eastAsiaTheme="majorEastAsia" w:hAnsi="Tahoma" w:cs="Tahoma"/>
          <w:b/>
          <w:bCs/>
          <w:color w:val="00456A"/>
          <w:kern w:val="24"/>
          <w:sz w:val="96"/>
          <w:szCs w:val="96"/>
        </w:rPr>
      </w:pPr>
    </w:p>
    <w:p w14:paraId="504D6E08" w14:textId="6BA29F5C" w:rsidR="00865502" w:rsidRPr="009A1705" w:rsidRDefault="00865502" w:rsidP="00865502">
      <w:pPr>
        <w:spacing w:line="180" w:lineRule="auto"/>
        <w:jc w:val="center"/>
        <w:rPr>
          <w:rFonts w:ascii="Tahoma" w:hAnsi="Tahoma" w:cs="Tahoma"/>
          <w:sz w:val="96"/>
          <w:szCs w:val="96"/>
        </w:rPr>
      </w:pPr>
    </w:p>
    <w:p w14:paraId="4582F6AF" w14:textId="1F0DE9D8" w:rsidR="002E7E27" w:rsidRPr="00902C0B" w:rsidRDefault="0018552A" w:rsidP="00804BA0">
      <w:pPr>
        <w:sectPr w:rsidR="002E7E27" w:rsidRPr="00902C0B" w:rsidSect="00311FFF">
          <w:footerReference w:type="default" r:id="rId12"/>
          <w:headerReference w:type="first" r:id="rId13"/>
          <w:footerReference w:type="first" r:id="rId14"/>
          <w:pgSz w:w="12240" w:h="15840" w:code="1"/>
          <w:pgMar w:top="1440" w:right="1440" w:bottom="1440" w:left="1440" w:header="720" w:footer="720" w:gutter="0"/>
          <w:pgNumType w:start="1"/>
          <w:cols w:space="720"/>
          <w:docGrid w:linePitch="360"/>
        </w:sectPr>
      </w:pPr>
      <w:r w:rsidRPr="000B2C98">
        <w:rPr>
          <w:rFonts w:ascii="Century Gothic" w:hAnsi="Century Gothic" w:cs="Segoe UI Bold"/>
          <w:noProof/>
          <w:color w:val="00456A"/>
          <w:kern w:val="24"/>
          <w:sz w:val="36"/>
          <w:szCs w:val="36"/>
        </w:rPr>
        <mc:AlternateContent>
          <mc:Choice Requires="wps">
            <w:drawing>
              <wp:anchor distT="45720" distB="45720" distL="114300" distR="114300" simplePos="0" relativeHeight="251676672" behindDoc="0" locked="0" layoutInCell="1" allowOverlap="1" wp14:anchorId="73D0BD16" wp14:editId="6CE61A5F">
                <wp:simplePos x="0" y="0"/>
                <wp:positionH relativeFrom="column">
                  <wp:posOffset>3526608</wp:posOffset>
                </wp:positionH>
                <wp:positionV relativeFrom="bottomMargin">
                  <wp:posOffset>-213756</wp:posOffset>
                </wp:positionV>
                <wp:extent cx="2362200" cy="445960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4459605"/>
                        </a:xfrm>
                        <a:prstGeom prst="rect">
                          <a:avLst/>
                        </a:prstGeom>
                        <a:noFill/>
                        <a:ln w="9525">
                          <a:noFill/>
                          <a:miter lim="800000"/>
                          <a:headEnd/>
                          <a:tailEnd/>
                        </a:ln>
                      </wps:spPr>
                      <wps:txbx>
                        <w:txbxContent>
                          <w:p w14:paraId="0C1F124E" w14:textId="77777777" w:rsidR="00FE1619" w:rsidRPr="0018552A" w:rsidRDefault="00FE1619" w:rsidP="0018552A">
                            <w:pPr>
                              <w:spacing w:line="198" w:lineRule="auto"/>
                              <w:jc w:val="right"/>
                              <w:rPr>
                                <w:b/>
                                <w:color w:val="FFFFFF" w:themeColor="background1"/>
                                <w:sz w:val="56"/>
                                <w:szCs w:val="32"/>
                              </w:rPr>
                            </w:pPr>
                            <w:r w:rsidRPr="00E60F32">
                              <w:rPr>
                                <w:rFonts w:ascii="Century Gothic" w:eastAsiaTheme="majorEastAsia" w:hAnsi="Century Gothic" w:cs="Segoe UI"/>
                                <w:b/>
                                <w:bCs/>
                                <w:color w:val="FFFFFF" w:themeColor="background1"/>
                                <w:kern w:val="24"/>
                                <w:sz w:val="56"/>
                                <w:szCs w:val="32"/>
                                <w:highlight w:val="lightGray"/>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D0BD16" id="_x0000_s1028" type="#_x0000_t202" style="position:absolute;margin-left:277.7pt;margin-top:-16.85pt;width:186pt;height:351.1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zwDwIAAPsDAAAOAAAAZHJzL2Uyb0RvYy54bWysU9tu2zAMfR+wfxD0vjjxkqwx4hRduwwD&#10;ugvQ7gMYWY6FSaImKbG7ry8lp1mwvQ3TgyCJ5CHPIbW+HoxmR+mDQlvz2WTKmbQCG2X3Nf/+uH1z&#10;xVmIYBvQaGXNn2Tg15vXr9a9q2SJHepGekYgNlS9q3kXo6uKIohOGggTdNKSsUVvINLV74vGQ0/o&#10;RhfldLosevSN8yhkCPR6Nxr5JuO3rRTxa9sGGZmuOdUW8+7zvkt7sVlDtffgOiVOZcA/VGFAWUp6&#10;hrqDCOzg1V9QRgmPAds4EWgKbFslZOZAbGbTP9g8dOBk5kLiBHeWKfw/WPHl+M0z1VDvVpxZMNSj&#10;RzlE9h4HViZ5ehcq8npw5BcHeibXTDW4exQ/ArN424Hdyxvvse8kNFTeLEUWF6EjTkggu/4zNpQG&#10;DhEz0NB6k7QjNRihU5uezq1JpQh6LN8uS+o3Z4Js8/litZwucg6oXsKdD/GjRMPSoeaeep/h4Xgf&#10;YioHqheXlM3iVmmd+68t62u+WpSLHHBhMSrSeGplan41TWscmMTyg21ycASlxzMl0PZEOzEdOcdh&#10;N2SBz2rusHkiHTyO00i/hw4d+l+c9TSJNQ8/D+AlZ/qTJS1Xs/k8jW6+zBfvSrr4S8vu0gJWEFTN&#10;I2fj8TbmcU+Ug7shzbcqq5GaM1ZyKpkmLIt0+g1phC/v2ev3n908AwAA//8DAFBLAwQUAAYACAAA&#10;ACEAnurpEOAAAAALAQAADwAAAGRycy9kb3ducmV2LnhtbEyPwU7DMAyG70i8Q2QkbltKR9tR6k4T&#10;2sYRGBXnrAltReNESdaVtyec4Gj70+/vrzazHtmknB8MIdwtE2CKWiMH6hCa9/1iDcwHQVKMhhTC&#10;t/Kwqa+vKlFKc6E3NR1Dx2II+VIg9CHYknPf9koLvzRWUbx9GqdFiKPruHTiEsP1yNMkybkWA8UP&#10;vbDqqVft1/GsEWywh+LZvbxud/spaT4OTTp0O8Tbm3n7CCyoOfzB8Ksf1aGOTidzJunZiJBl2X1E&#10;ERarVQEsEg9pETcnhDxf58Driv/vUP8AAAD//wMAUEsBAi0AFAAGAAgAAAAhALaDOJL+AAAA4QEA&#10;ABMAAAAAAAAAAAAAAAAAAAAAAFtDb250ZW50X1R5cGVzXS54bWxQSwECLQAUAAYACAAAACEAOP0h&#10;/9YAAACUAQAACwAAAAAAAAAAAAAAAAAvAQAAX3JlbHMvLnJlbHNQSwECLQAUAAYACAAAACEAo2mc&#10;8A8CAAD7AwAADgAAAAAAAAAAAAAAAAAuAgAAZHJzL2Uyb0RvYy54bWxQSwECLQAUAAYACAAAACEA&#10;nurpEOAAAAALAQAADwAAAAAAAAAAAAAAAABpBAAAZHJzL2Rvd25yZXYueG1sUEsFBgAAAAAEAAQA&#10;8wAAAHYFAAAAAA==&#10;" filled="f" stroked="f">
                <v:textbox style="mso-fit-shape-to-text:t">
                  <w:txbxContent>
                    <w:p w14:paraId="0C1F124E" w14:textId="77777777" w:rsidR="00FE1619" w:rsidRPr="0018552A" w:rsidRDefault="00FE1619" w:rsidP="0018552A">
                      <w:pPr>
                        <w:spacing w:line="198" w:lineRule="auto"/>
                        <w:jc w:val="right"/>
                        <w:rPr>
                          <w:b/>
                          <w:color w:val="FFFFFF" w:themeColor="background1"/>
                          <w:sz w:val="56"/>
                          <w:szCs w:val="32"/>
                        </w:rPr>
                      </w:pPr>
                      <w:r w:rsidRPr="00E60F32">
                        <w:rPr>
                          <w:rFonts w:ascii="Century Gothic" w:eastAsiaTheme="majorEastAsia" w:hAnsi="Century Gothic" w:cs="Segoe UI"/>
                          <w:b/>
                          <w:bCs/>
                          <w:color w:val="FFFFFF" w:themeColor="background1"/>
                          <w:kern w:val="24"/>
                          <w:sz w:val="56"/>
                          <w:szCs w:val="32"/>
                          <w:highlight w:val="lightGray"/>
                        </w:rPr>
                        <w:t>DATE</w:t>
                      </w:r>
                    </w:p>
                  </w:txbxContent>
                </v:textbox>
                <w10:wrap type="square" anchory="margin"/>
              </v:shape>
            </w:pict>
          </mc:Fallback>
        </mc:AlternateContent>
      </w:r>
    </w:p>
    <w:p w14:paraId="4C3E5FE1" w14:textId="77777777" w:rsidR="00DF66CC" w:rsidRPr="00902C0B" w:rsidRDefault="00DF66CC" w:rsidP="00804BA0"/>
    <w:p w14:paraId="0FF11F72" w14:textId="2B46F3D4" w:rsidR="00E06705" w:rsidRPr="00311FFF" w:rsidRDefault="001657FD" w:rsidP="00311FFF">
      <w:pPr>
        <w:pStyle w:val="Blank"/>
      </w:pPr>
      <w:r w:rsidRPr="00311FFF">
        <w:t xml:space="preserve">This page intentionally </w:t>
      </w:r>
      <w:r w:rsidR="00BC2FCF" w:rsidRPr="00311FFF">
        <w:t xml:space="preserve">left </w:t>
      </w:r>
      <w:r w:rsidRPr="00311FFF">
        <w:t>blank.</w:t>
      </w:r>
    </w:p>
    <w:p w14:paraId="305010B0" w14:textId="77777777" w:rsidR="0054142E" w:rsidRPr="00902C0B" w:rsidRDefault="0054142E" w:rsidP="00804BA0"/>
    <w:p w14:paraId="0A9CF33A" w14:textId="77777777" w:rsidR="0054142E" w:rsidRPr="00902C0B" w:rsidRDefault="0054142E" w:rsidP="00804BA0">
      <w:pPr>
        <w:sectPr w:rsidR="0054142E" w:rsidRPr="00902C0B" w:rsidSect="00311FFF">
          <w:headerReference w:type="default" r:id="rId15"/>
          <w:footerReference w:type="default" r:id="rId16"/>
          <w:pgSz w:w="12240" w:h="15840" w:code="1"/>
          <w:pgMar w:top="1440" w:right="1440" w:bottom="1440" w:left="1440" w:header="720" w:footer="720" w:gutter="0"/>
          <w:pgNumType w:start="1"/>
          <w:cols w:space="720"/>
          <w:docGrid w:linePitch="360"/>
        </w:sectPr>
      </w:pPr>
    </w:p>
    <w:p w14:paraId="21E75F2F" w14:textId="428251A1" w:rsidR="000E1DDF" w:rsidRPr="00311FFF" w:rsidRDefault="000E1DDF" w:rsidP="000E1DDF">
      <w:pPr>
        <w:pStyle w:val="Outline"/>
        <w:numPr>
          <w:ilvl w:val="0"/>
          <w:numId w:val="0"/>
        </w:numPr>
      </w:pPr>
      <w:r w:rsidRPr="00311FFF">
        <w:lastRenderedPageBreak/>
        <w:t>Promulgation Statement</w:t>
      </w:r>
      <w:r>
        <w:tab/>
      </w:r>
    </w:p>
    <w:p w14:paraId="443B5EB3" w14:textId="77777777" w:rsidR="000E1DDF" w:rsidRDefault="000E1DDF" w:rsidP="00C8028A">
      <w:pPr>
        <w:pStyle w:val="BodyText"/>
        <w:rPr>
          <w:highlight w:val="lightGray"/>
        </w:rPr>
      </w:pPr>
    </w:p>
    <w:p w14:paraId="34ACD497" w14:textId="77777777" w:rsidR="000E1DDF" w:rsidRPr="00902C0B" w:rsidRDefault="000E1DDF" w:rsidP="00B6046C">
      <w:pPr>
        <w:pStyle w:val="BodyText"/>
        <w:jc w:val="center"/>
      </w:pPr>
      <w:r w:rsidRPr="00040185">
        <w:rPr>
          <w:highlight w:val="lightGray"/>
        </w:rPr>
        <w:t>(NAME OF CHIEF ELECTED OFFICIAL)</w:t>
      </w:r>
    </w:p>
    <w:p w14:paraId="65647D58" w14:textId="77777777" w:rsidR="000E1DDF" w:rsidRPr="00902C0B" w:rsidRDefault="000E1DDF" w:rsidP="00B6046C">
      <w:pPr>
        <w:pStyle w:val="BodyText"/>
        <w:jc w:val="center"/>
      </w:pPr>
    </w:p>
    <w:p w14:paraId="5B2986AA" w14:textId="77777777" w:rsidR="000E1DDF" w:rsidRPr="00902C0B" w:rsidRDefault="000E1DDF" w:rsidP="00B6046C">
      <w:pPr>
        <w:pStyle w:val="BodyText"/>
        <w:jc w:val="center"/>
      </w:pPr>
      <w:r w:rsidRPr="00040185">
        <w:rPr>
          <w:highlight w:val="lightGray"/>
        </w:rPr>
        <w:t>(NAME OF JURISDICTION)</w:t>
      </w:r>
    </w:p>
    <w:p w14:paraId="631FFE99" w14:textId="77777777" w:rsidR="000E1DDF" w:rsidRPr="00902C0B" w:rsidRDefault="000E1DDF" w:rsidP="00B6046C">
      <w:pPr>
        <w:pStyle w:val="BodyText"/>
        <w:jc w:val="center"/>
      </w:pPr>
    </w:p>
    <w:p w14:paraId="5D77216D" w14:textId="77777777" w:rsidR="000E1DDF" w:rsidRPr="00902C0B" w:rsidRDefault="000E1DDF" w:rsidP="00B6046C">
      <w:pPr>
        <w:pStyle w:val="BodyText"/>
        <w:jc w:val="center"/>
      </w:pPr>
      <w:r w:rsidRPr="00040185">
        <w:rPr>
          <w:highlight w:val="lightGray"/>
        </w:rPr>
        <w:t>(NAME OF JURISDICTION)</w:t>
      </w:r>
      <w:r w:rsidRPr="00902C0B">
        <w:t xml:space="preserve"> RECOVERY PLAN</w:t>
      </w:r>
    </w:p>
    <w:p w14:paraId="3E4A3760" w14:textId="77777777" w:rsidR="000E1DDF" w:rsidRPr="00902C0B" w:rsidRDefault="000E1DDF" w:rsidP="00C8028A">
      <w:pPr>
        <w:pStyle w:val="BodyText"/>
      </w:pPr>
    </w:p>
    <w:p w14:paraId="403B437A" w14:textId="77777777" w:rsidR="000E1DDF" w:rsidRPr="00902C0B" w:rsidRDefault="000E1DDF" w:rsidP="00C8028A">
      <w:pPr>
        <w:pStyle w:val="BodyText"/>
      </w:pPr>
    </w:p>
    <w:p w14:paraId="3C9884D9" w14:textId="77777777" w:rsidR="000E1DDF" w:rsidRPr="00311FFF" w:rsidRDefault="000E1DDF" w:rsidP="00C8028A">
      <w:pPr>
        <w:pStyle w:val="BodyText"/>
      </w:pPr>
      <w:r w:rsidRPr="00311FFF">
        <w:t>The primary role of the government is to provide for the welfare of its citizens. The welfare and safety of citizens is never more threatened than during disasters. The goal of emergency management is to ensure mitigation, preparedness, response, and recovery actions exist so that public welfare and safety is preserved.</w:t>
      </w:r>
    </w:p>
    <w:p w14:paraId="607E7A02" w14:textId="77777777" w:rsidR="000E1DDF" w:rsidRPr="00902C0B" w:rsidRDefault="000E1DDF" w:rsidP="00C8028A">
      <w:pPr>
        <w:pStyle w:val="BodyText"/>
      </w:pPr>
      <w:r w:rsidRPr="00902C0B">
        <w:t xml:space="preserve">The </w:t>
      </w:r>
      <w:r w:rsidRPr="00040185">
        <w:rPr>
          <w:highlight w:val="lightGray"/>
        </w:rPr>
        <w:t>(</w:t>
      </w:r>
      <w:r w:rsidRPr="00040185">
        <w:rPr>
          <w:highlight w:val="lightGray"/>
          <w:u w:val="single"/>
        </w:rPr>
        <w:t>Name of Jurisdiction</w:t>
      </w:r>
      <w:r w:rsidRPr="00040185">
        <w:rPr>
          <w:highlight w:val="lightGray"/>
        </w:rPr>
        <w:t>)</w:t>
      </w:r>
      <w:r w:rsidRPr="00902C0B">
        <w:t xml:space="preserve"> Recovery Plan provides a comprehensive framework for disaster recovery. It addresses the roles and responsibilities of government organizations and provides a link to government and private organizations and resources that may be activated to address disasters in </w:t>
      </w:r>
      <w:r w:rsidRPr="00040185">
        <w:rPr>
          <w:highlight w:val="lightGray"/>
        </w:rPr>
        <w:t>(</w:t>
      </w:r>
      <w:r w:rsidRPr="00040185">
        <w:rPr>
          <w:highlight w:val="lightGray"/>
          <w:u w:val="single"/>
        </w:rPr>
        <w:t>Name of Jurisdiction</w:t>
      </w:r>
      <w:r w:rsidRPr="00040185">
        <w:rPr>
          <w:highlight w:val="lightGray"/>
        </w:rPr>
        <w:t>).</w:t>
      </w:r>
    </w:p>
    <w:p w14:paraId="0D31F5BD" w14:textId="6E5B7A1E" w:rsidR="000E1DDF" w:rsidRPr="00902C0B" w:rsidRDefault="000E1DDF" w:rsidP="00C8028A">
      <w:pPr>
        <w:pStyle w:val="BodyText"/>
      </w:pPr>
      <w:r w:rsidRPr="00902C0B">
        <w:t xml:space="preserve">The </w:t>
      </w:r>
      <w:r w:rsidRPr="00040185">
        <w:rPr>
          <w:highlight w:val="lightGray"/>
        </w:rPr>
        <w:t>(</w:t>
      </w:r>
      <w:r w:rsidRPr="00040185">
        <w:rPr>
          <w:highlight w:val="lightGray"/>
          <w:u w:val="single"/>
        </w:rPr>
        <w:t>Name of Jurisdiction</w:t>
      </w:r>
      <w:r w:rsidRPr="00040185">
        <w:rPr>
          <w:highlight w:val="lightGray"/>
        </w:rPr>
        <w:t>)</w:t>
      </w:r>
      <w:r w:rsidRPr="00902C0B">
        <w:t xml:space="preserve"> Recovery Plan ensures consistency with current policy guidance and describes the interrelationship with other levels of government. The plan will continue to evolve, responding to lessons learned from actual disaster and emergency experiences, ongoing planning efforts, training and exercise activities, and Federal guidance.</w:t>
      </w:r>
    </w:p>
    <w:p w14:paraId="181D2538" w14:textId="77777777" w:rsidR="000E1DDF" w:rsidRPr="00902C0B" w:rsidRDefault="000E1DDF" w:rsidP="00C8028A">
      <w:pPr>
        <w:pStyle w:val="BodyText"/>
      </w:pPr>
      <w:r w:rsidRPr="00902C0B">
        <w:t xml:space="preserve">Therefore, in recognition of the emergency management responsibilities and with the authority vested in me as the </w:t>
      </w:r>
      <w:r w:rsidRPr="00040185">
        <w:rPr>
          <w:highlight w:val="lightGray"/>
        </w:rPr>
        <w:t>(</w:t>
      </w:r>
      <w:r w:rsidRPr="00040185">
        <w:rPr>
          <w:highlight w:val="lightGray"/>
          <w:u w:val="single"/>
        </w:rPr>
        <w:t>Title</w:t>
      </w:r>
      <w:r w:rsidRPr="000E1DDF">
        <w:rPr>
          <w:highlight w:val="lightGray"/>
          <w:u w:val="single"/>
        </w:rPr>
        <w:t>)</w:t>
      </w:r>
      <w:r w:rsidRPr="00040185">
        <w:t xml:space="preserve"> of </w:t>
      </w:r>
      <w:r>
        <w:rPr>
          <w:highlight w:val="lightGray"/>
        </w:rPr>
        <w:t>(</w:t>
      </w:r>
      <w:r w:rsidRPr="00040185">
        <w:rPr>
          <w:highlight w:val="lightGray"/>
          <w:u w:val="single"/>
        </w:rPr>
        <w:t>Name of Jurisdiction</w:t>
      </w:r>
      <w:r w:rsidRPr="00040185">
        <w:rPr>
          <w:highlight w:val="lightGray"/>
        </w:rPr>
        <w:t>)</w:t>
      </w:r>
      <w:r w:rsidRPr="00902C0B">
        <w:t xml:space="preserve">, I hereby promulgate the </w:t>
      </w:r>
      <w:r w:rsidRPr="000E1DDF">
        <w:rPr>
          <w:highlight w:val="lightGray"/>
        </w:rPr>
        <w:t>(</w:t>
      </w:r>
      <w:r w:rsidRPr="00040185">
        <w:rPr>
          <w:highlight w:val="lightGray"/>
          <w:u w:val="single"/>
        </w:rPr>
        <w:t>Name of Jurisdiction</w:t>
      </w:r>
      <w:r w:rsidRPr="00040185">
        <w:rPr>
          <w:highlight w:val="lightGray"/>
        </w:rPr>
        <w:t>)</w:t>
      </w:r>
      <w:r w:rsidRPr="00902C0B">
        <w:t xml:space="preserve"> Recovery Plan.</w:t>
      </w:r>
    </w:p>
    <w:p w14:paraId="2252E7E0" w14:textId="62DD7363" w:rsidR="000E1DDF" w:rsidRDefault="000E1DDF" w:rsidP="00C8028A">
      <w:pPr>
        <w:pStyle w:val="BodyText"/>
      </w:pPr>
    </w:p>
    <w:p w14:paraId="64A09346" w14:textId="77777777" w:rsidR="00C8028A" w:rsidRPr="00902C0B" w:rsidRDefault="00C8028A" w:rsidP="00C8028A">
      <w:pPr>
        <w:pStyle w:val="BodyText"/>
      </w:pPr>
    </w:p>
    <w:p w14:paraId="6196473A" w14:textId="4E4908A5" w:rsidR="000E1DDF" w:rsidRPr="00C8028A" w:rsidRDefault="000E1DDF" w:rsidP="00C8028A">
      <w:pPr>
        <w:pStyle w:val="BodyText"/>
        <w:rPr>
          <w:u w:val="single"/>
        </w:rPr>
      </w:pPr>
      <w:r w:rsidRPr="00C8028A">
        <w:rPr>
          <w:u w:val="single"/>
        </w:rPr>
        <w:tab/>
      </w:r>
      <w:r w:rsidR="00C8028A" w:rsidRPr="00C8028A">
        <w:rPr>
          <w:u w:val="single"/>
        </w:rPr>
        <w:tab/>
      </w:r>
      <w:r w:rsidR="00C8028A" w:rsidRPr="00C8028A">
        <w:rPr>
          <w:u w:val="single"/>
        </w:rPr>
        <w:tab/>
      </w:r>
      <w:r w:rsidR="00C8028A" w:rsidRPr="00C8028A">
        <w:rPr>
          <w:u w:val="single"/>
        </w:rPr>
        <w:tab/>
      </w:r>
      <w:r w:rsidR="00C8028A" w:rsidRPr="00C8028A">
        <w:rPr>
          <w:u w:val="single"/>
        </w:rPr>
        <w:tab/>
      </w:r>
      <w:r w:rsidR="00C8028A" w:rsidRPr="00C8028A">
        <w:rPr>
          <w:u w:val="single"/>
        </w:rPr>
        <w:tab/>
      </w:r>
    </w:p>
    <w:p w14:paraId="5D376784" w14:textId="77777777" w:rsidR="000E1DDF" w:rsidRPr="00902C0B" w:rsidRDefault="000E1DDF" w:rsidP="00C8028A">
      <w:pPr>
        <w:pStyle w:val="BodyText"/>
      </w:pPr>
      <w:r w:rsidRPr="00040185">
        <w:rPr>
          <w:highlight w:val="lightGray"/>
        </w:rPr>
        <w:t>(Name)</w:t>
      </w:r>
    </w:p>
    <w:p w14:paraId="318B1EED" w14:textId="77777777" w:rsidR="000E1DDF" w:rsidRPr="00902C0B" w:rsidRDefault="000E1DDF" w:rsidP="00C8028A">
      <w:pPr>
        <w:pStyle w:val="BodyText"/>
      </w:pPr>
    </w:p>
    <w:p w14:paraId="412E3A1F" w14:textId="77777777" w:rsidR="000E1DDF" w:rsidRPr="00902C0B" w:rsidRDefault="000E1DDF" w:rsidP="00C8028A">
      <w:pPr>
        <w:pStyle w:val="BodyText"/>
      </w:pPr>
      <w:r w:rsidRPr="00902C0B">
        <w:tab/>
      </w:r>
    </w:p>
    <w:p w14:paraId="257890CE" w14:textId="5DBC6105" w:rsidR="000E1DDF" w:rsidRPr="00902C0B" w:rsidRDefault="00C8028A" w:rsidP="00C8028A">
      <w:pPr>
        <w:pStyle w:val="BodyText"/>
      </w:pPr>
      <w:r w:rsidRPr="00C8028A">
        <w:rPr>
          <w:u w:val="single"/>
        </w:rPr>
        <w:tab/>
      </w:r>
      <w:r w:rsidRPr="00C8028A">
        <w:rPr>
          <w:u w:val="single"/>
        </w:rPr>
        <w:tab/>
      </w:r>
      <w:r w:rsidRPr="00C8028A">
        <w:rPr>
          <w:u w:val="single"/>
        </w:rPr>
        <w:tab/>
      </w:r>
      <w:r w:rsidRPr="00C8028A">
        <w:rPr>
          <w:u w:val="single"/>
        </w:rPr>
        <w:tab/>
      </w:r>
      <w:r w:rsidRPr="00C8028A">
        <w:rPr>
          <w:u w:val="single"/>
        </w:rPr>
        <w:tab/>
      </w:r>
      <w:r w:rsidRPr="00C8028A">
        <w:rPr>
          <w:u w:val="single"/>
        </w:rPr>
        <w:tab/>
      </w:r>
    </w:p>
    <w:p w14:paraId="1D57E4A3" w14:textId="77777777" w:rsidR="000E1DDF" w:rsidRPr="00902C0B" w:rsidRDefault="000E1DDF" w:rsidP="00C8028A">
      <w:pPr>
        <w:pStyle w:val="BodyText"/>
      </w:pPr>
      <w:r w:rsidRPr="00040185">
        <w:rPr>
          <w:highlight w:val="lightGray"/>
        </w:rPr>
        <w:t>(Title)</w:t>
      </w:r>
      <w:r w:rsidRPr="00040185">
        <w:t xml:space="preserve">, </w:t>
      </w:r>
      <w:r w:rsidRPr="00040185">
        <w:rPr>
          <w:highlight w:val="lightGray"/>
        </w:rPr>
        <w:t>(Name of Jurisdiction)</w:t>
      </w:r>
    </w:p>
    <w:p w14:paraId="4FEB04B9" w14:textId="77777777" w:rsidR="000E1DDF" w:rsidRPr="00902C0B" w:rsidRDefault="000E1DDF" w:rsidP="00C8028A">
      <w:pPr>
        <w:pStyle w:val="BodyText"/>
      </w:pPr>
      <w:r w:rsidRPr="00902C0B">
        <w:br w:type="page"/>
      </w:r>
      <w:bookmarkStart w:id="0" w:name="_Toc265246534"/>
    </w:p>
    <w:p w14:paraId="0621204D" w14:textId="77777777" w:rsidR="000E1DDF" w:rsidRPr="00902C0B" w:rsidRDefault="000E1DDF" w:rsidP="000E1DDF">
      <w:pPr>
        <w:spacing w:before="5400"/>
        <w:jc w:val="center"/>
      </w:pPr>
    </w:p>
    <w:p w14:paraId="3FE0DD73" w14:textId="77777777" w:rsidR="000E1DDF" w:rsidRPr="00311FFF" w:rsidRDefault="000E1DDF" w:rsidP="000E1DDF">
      <w:pPr>
        <w:spacing w:before="5400"/>
        <w:jc w:val="center"/>
        <w:rPr>
          <w:rFonts w:ascii="Segoe UI" w:hAnsi="Segoe UI" w:cs="Segoe UI"/>
        </w:rPr>
      </w:pPr>
      <w:r w:rsidRPr="00311FFF">
        <w:rPr>
          <w:rFonts w:ascii="Segoe UI" w:hAnsi="Segoe UI" w:cs="Segoe UI"/>
        </w:rPr>
        <w:t>This page intentionally left blank.</w:t>
      </w:r>
    </w:p>
    <w:p w14:paraId="309C5673" w14:textId="77777777" w:rsidR="000E1DDF" w:rsidRPr="00902C0B" w:rsidRDefault="000E1DDF" w:rsidP="000E1DDF">
      <w:r w:rsidRPr="00902C0B">
        <w:br w:type="page"/>
      </w:r>
    </w:p>
    <w:p w14:paraId="78AD532A" w14:textId="77777777" w:rsidR="000E1DDF" w:rsidRPr="00902C0B" w:rsidRDefault="000E1DDF" w:rsidP="000E1DDF">
      <w:pPr>
        <w:pStyle w:val="Outline"/>
        <w:numPr>
          <w:ilvl w:val="0"/>
          <w:numId w:val="0"/>
        </w:numPr>
      </w:pPr>
      <w:r w:rsidRPr="00902C0B">
        <w:lastRenderedPageBreak/>
        <w:t>Approval and Implementation</w:t>
      </w:r>
      <w:bookmarkEnd w:id="0"/>
    </w:p>
    <w:p w14:paraId="6FE25E95" w14:textId="77777777" w:rsidR="000E1DDF" w:rsidRPr="00902C0B" w:rsidRDefault="000E1DDF" w:rsidP="00C8028A">
      <w:pPr>
        <w:pStyle w:val="BodyText"/>
      </w:pPr>
    </w:p>
    <w:p w14:paraId="670087B8" w14:textId="77777777" w:rsidR="00C8028A" w:rsidRDefault="000E1DDF" w:rsidP="00C8028A">
      <w:pPr>
        <w:pStyle w:val="BodyText"/>
      </w:pPr>
      <w:r w:rsidRPr="00902C0B">
        <w:t>The transfer of management authority for actions during recovery is done through the execution of a written delegation of authority</w:t>
      </w:r>
      <w:r w:rsidRPr="00075917">
        <w:t>.</w:t>
      </w:r>
      <w:r w:rsidRPr="00902C0B">
        <w:t xml:space="preserve"> </w:t>
      </w:r>
    </w:p>
    <w:p w14:paraId="203E9495" w14:textId="1A638FBD" w:rsidR="000E1DDF" w:rsidRPr="00902C0B" w:rsidRDefault="000E1DDF" w:rsidP="00C8028A">
      <w:pPr>
        <w:pStyle w:val="BodyText"/>
      </w:pPr>
      <w:r w:rsidRPr="00902C0B">
        <w:t xml:space="preserve">The </w:t>
      </w:r>
      <w:r w:rsidRPr="00040185">
        <w:rPr>
          <w:highlight w:val="lightGray"/>
        </w:rPr>
        <w:t>(</w:t>
      </w:r>
      <w:r w:rsidRPr="00040185">
        <w:rPr>
          <w:highlight w:val="lightGray"/>
          <w:u w:val="single"/>
        </w:rPr>
        <w:t>Name of Jurisdiction</w:t>
      </w:r>
      <w:r w:rsidRPr="00040185">
        <w:rPr>
          <w:highlight w:val="lightGray"/>
        </w:rPr>
        <w:t>)</w:t>
      </w:r>
      <w:r w:rsidRPr="00902C0B">
        <w:t xml:space="preserve"> Recovery Plan delegates the </w:t>
      </w:r>
      <w:r w:rsidRPr="00C36FEB">
        <w:rPr>
          <w:highlight w:val="lightGray"/>
        </w:rPr>
        <w:t>(</w:t>
      </w:r>
      <w:r w:rsidRPr="00040185">
        <w:rPr>
          <w:highlight w:val="lightGray"/>
          <w:u w:val="single"/>
        </w:rPr>
        <w:t>Chief Elected Official</w:t>
      </w:r>
      <w:r w:rsidRPr="00040185">
        <w:rPr>
          <w:highlight w:val="lightGray"/>
        </w:rPr>
        <w:t>)</w:t>
      </w:r>
      <w:r w:rsidRPr="00902C0B">
        <w:t>’s authority to specific individuals in the event that he or she is unavailable. The chain of succession in a major emergency or disaster is as follows:</w:t>
      </w:r>
    </w:p>
    <w:p w14:paraId="1E305E3C" w14:textId="0C455263" w:rsidR="000E1DDF" w:rsidRPr="00311FFF" w:rsidRDefault="000E1DDF" w:rsidP="000E1DDF">
      <w:pPr>
        <w:pStyle w:val="Number"/>
        <w:rPr>
          <w:rFonts w:ascii="Segoe UI" w:hAnsi="Segoe UI" w:cs="Segoe UI"/>
          <w:highlight w:val="lightGray"/>
        </w:rPr>
      </w:pPr>
      <w:r w:rsidRPr="00311FFF">
        <w:rPr>
          <w:rFonts w:ascii="Segoe UI" w:hAnsi="Segoe UI" w:cs="Segoe UI"/>
          <w:highlight w:val="lightGray"/>
        </w:rPr>
        <w:t>(</w:t>
      </w:r>
      <w:r w:rsidRPr="00311FFF">
        <w:rPr>
          <w:rFonts w:ascii="Segoe UI" w:hAnsi="Segoe UI" w:cs="Segoe UI"/>
          <w:highlight w:val="lightGray"/>
          <w:u w:val="single"/>
        </w:rPr>
        <w:t>Position Title</w:t>
      </w:r>
      <w:r w:rsidRPr="00311FFF">
        <w:rPr>
          <w:rFonts w:ascii="Segoe UI" w:hAnsi="Segoe UI" w:cs="Segoe UI"/>
          <w:highlight w:val="lightGray"/>
        </w:rPr>
        <w:t>)</w:t>
      </w:r>
    </w:p>
    <w:p w14:paraId="409BF6BE" w14:textId="77777777" w:rsidR="000E1DDF" w:rsidRPr="00311FFF" w:rsidRDefault="000E1DDF" w:rsidP="000E1DDF">
      <w:pPr>
        <w:pStyle w:val="Number"/>
        <w:rPr>
          <w:rFonts w:ascii="Segoe UI" w:hAnsi="Segoe UI" w:cs="Segoe UI"/>
          <w:highlight w:val="lightGray"/>
        </w:rPr>
      </w:pPr>
      <w:r w:rsidRPr="00311FFF">
        <w:rPr>
          <w:rFonts w:ascii="Segoe UI" w:hAnsi="Segoe UI" w:cs="Segoe UI"/>
          <w:highlight w:val="lightGray"/>
        </w:rPr>
        <w:t>(</w:t>
      </w:r>
      <w:r w:rsidRPr="00311FFF">
        <w:rPr>
          <w:rFonts w:ascii="Segoe UI" w:hAnsi="Segoe UI" w:cs="Segoe UI"/>
          <w:highlight w:val="lightGray"/>
          <w:u w:val="single"/>
        </w:rPr>
        <w:t>Position Title</w:t>
      </w:r>
      <w:r w:rsidRPr="00311FFF">
        <w:rPr>
          <w:rFonts w:ascii="Segoe UI" w:hAnsi="Segoe UI" w:cs="Segoe UI"/>
          <w:highlight w:val="lightGray"/>
        </w:rPr>
        <w:t>)</w:t>
      </w:r>
    </w:p>
    <w:p w14:paraId="3A55B3C9" w14:textId="77777777" w:rsidR="000E1DDF" w:rsidRPr="00311FFF" w:rsidRDefault="000E1DDF" w:rsidP="000E1DDF">
      <w:pPr>
        <w:pStyle w:val="Number"/>
        <w:rPr>
          <w:rFonts w:ascii="Segoe UI" w:hAnsi="Segoe UI" w:cs="Segoe UI"/>
          <w:highlight w:val="lightGray"/>
        </w:rPr>
      </w:pPr>
      <w:r w:rsidRPr="00311FFF">
        <w:rPr>
          <w:rFonts w:ascii="Segoe UI" w:hAnsi="Segoe UI" w:cs="Segoe UI"/>
          <w:highlight w:val="lightGray"/>
        </w:rPr>
        <w:t>(</w:t>
      </w:r>
      <w:r w:rsidRPr="00311FFF">
        <w:rPr>
          <w:rFonts w:ascii="Segoe UI" w:hAnsi="Segoe UI" w:cs="Segoe UI"/>
          <w:highlight w:val="lightGray"/>
          <w:u w:val="single"/>
        </w:rPr>
        <w:t>Position Title</w:t>
      </w:r>
      <w:r w:rsidRPr="00311FFF">
        <w:rPr>
          <w:rFonts w:ascii="Segoe UI" w:hAnsi="Segoe UI" w:cs="Segoe UI"/>
          <w:highlight w:val="lightGray"/>
        </w:rPr>
        <w:t>)</w:t>
      </w:r>
    </w:p>
    <w:p w14:paraId="04DEFAEB" w14:textId="77777777" w:rsidR="000E1DDF" w:rsidRPr="00902C0B" w:rsidRDefault="000E1DDF" w:rsidP="00C8028A">
      <w:pPr>
        <w:pStyle w:val="BodyText"/>
      </w:pPr>
    </w:p>
    <w:p w14:paraId="794CB520" w14:textId="77777777" w:rsidR="000E1DDF" w:rsidRPr="00902C0B" w:rsidRDefault="000E1DDF" w:rsidP="00C8028A">
      <w:pPr>
        <w:pStyle w:val="BodyText"/>
      </w:pPr>
    </w:p>
    <w:p w14:paraId="7F136D96" w14:textId="77777777" w:rsidR="000E1DDF" w:rsidRPr="00902C0B" w:rsidRDefault="000E1DDF" w:rsidP="00C8028A">
      <w:pPr>
        <w:pStyle w:val="BodyText"/>
      </w:pPr>
      <w:r w:rsidRPr="00902C0B">
        <w:tab/>
      </w:r>
    </w:p>
    <w:p w14:paraId="5AC14A7B" w14:textId="2F3B3891" w:rsidR="000E1DDF" w:rsidRPr="00902C0B" w:rsidRDefault="000E1DDF" w:rsidP="00C8028A">
      <w:pPr>
        <w:pStyle w:val="BodyText"/>
      </w:pPr>
      <w:r>
        <w:t>___________________________________________________</w:t>
      </w:r>
      <w:r w:rsidR="00B6046C">
        <w:t>_</w:t>
      </w:r>
      <w:r>
        <w:t>_</w:t>
      </w:r>
      <w:r w:rsidRPr="00902C0B">
        <w:tab/>
      </w:r>
    </w:p>
    <w:p w14:paraId="1AC543B6" w14:textId="1CC3570A" w:rsidR="00C8028A" w:rsidRPr="00902C0B" w:rsidRDefault="000E1DDF" w:rsidP="00C8028A">
      <w:pPr>
        <w:pStyle w:val="BodyText"/>
      </w:pPr>
      <w:r w:rsidRPr="00040185">
        <w:rPr>
          <w:highlight w:val="lightGray"/>
        </w:rPr>
        <w:t>(Name)</w:t>
      </w:r>
      <w:r w:rsidRPr="00902C0B">
        <w:t xml:space="preserve"> </w:t>
      </w:r>
    </w:p>
    <w:p w14:paraId="44B2F270" w14:textId="77777777" w:rsidR="000E1DDF" w:rsidRPr="00902C0B" w:rsidRDefault="000E1DDF" w:rsidP="00C8028A">
      <w:pPr>
        <w:pStyle w:val="BodyText"/>
      </w:pPr>
    </w:p>
    <w:p w14:paraId="200B9A9E" w14:textId="77777777" w:rsidR="000E1DDF" w:rsidRPr="00902C0B" w:rsidRDefault="000E1DDF" w:rsidP="00C8028A">
      <w:pPr>
        <w:pStyle w:val="BodyText"/>
      </w:pPr>
    </w:p>
    <w:p w14:paraId="78375066" w14:textId="0ECCDF84" w:rsidR="000E1DDF" w:rsidRPr="00902C0B" w:rsidRDefault="000E1DDF" w:rsidP="00C8028A">
      <w:pPr>
        <w:pStyle w:val="BodyText"/>
      </w:pPr>
      <w:r>
        <w:t>_____________________________________________________</w:t>
      </w:r>
      <w:r w:rsidRPr="00902C0B">
        <w:tab/>
      </w:r>
    </w:p>
    <w:p w14:paraId="0F80586F" w14:textId="77777777" w:rsidR="000E1DDF" w:rsidRPr="00902C0B" w:rsidRDefault="000E1DDF" w:rsidP="00C8028A">
      <w:pPr>
        <w:pStyle w:val="BodyText"/>
      </w:pPr>
      <w:r w:rsidRPr="00040185">
        <w:rPr>
          <w:highlight w:val="lightGray"/>
        </w:rPr>
        <w:t>(</w:t>
      </w:r>
      <w:r w:rsidRPr="00710FB0">
        <w:rPr>
          <w:highlight w:val="lightGray"/>
        </w:rPr>
        <w:t>Senior Official Title</w:t>
      </w:r>
      <w:r w:rsidRPr="00040185">
        <w:rPr>
          <w:highlight w:val="lightGray"/>
        </w:rPr>
        <w:t>), (</w:t>
      </w:r>
      <w:r w:rsidRPr="00710FB0">
        <w:rPr>
          <w:highlight w:val="lightGray"/>
        </w:rPr>
        <w:t>Name of Jurisdiction</w:t>
      </w:r>
      <w:r w:rsidRPr="00040185">
        <w:rPr>
          <w:highlight w:val="lightGray"/>
        </w:rPr>
        <w:t>)</w:t>
      </w:r>
    </w:p>
    <w:p w14:paraId="49CD633B" w14:textId="77777777" w:rsidR="000E1DDF" w:rsidRPr="00902C0B" w:rsidRDefault="000E1DDF" w:rsidP="000E1DDF">
      <w:r w:rsidRPr="00902C0B">
        <w:br w:type="page"/>
      </w:r>
      <w:bookmarkStart w:id="1" w:name="_Toc265246535"/>
    </w:p>
    <w:p w14:paraId="67649E28" w14:textId="77777777" w:rsidR="000E1DDF" w:rsidRPr="00902C0B" w:rsidRDefault="000E1DDF" w:rsidP="000E1DDF">
      <w:pPr>
        <w:spacing w:before="5400"/>
        <w:jc w:val="center"/>
      </w:pPr>
    </w:p>
    <w:p w14:paraId="1A144890" w14:textId="77777777" w:rsidR="000E1DDF" w:rsidRPr="00311FFF" w:rsidRDefault="000E1DDF" w:rsidP="000E1DDF">
      <w:pPr>
        <w:pStyle w:val="Blank"/>
      </w:pPr>
      <w:r w:rsidRPr="00311FFF">
        <w:t>This page intentionally left blank.</w:t>
      </w:r>
    </w:p>
    <w:p w14:paraId="17308299" w14:textId="77777777" w:rsidR="000E1DDF" w:rsidRPr="00902C0B" w:rsidRDefault="000E1DDF" w:rsidP="000E1DDF">
      <w:r w:rsidRPr="00902C0B">
        <w:br w:type="page"/>
      </w:r>
    </w:p>
    <w:p w14:paraId="3B0EE998" w14:textId="77777777" w:rsidR="000E1DDF" w:rsidRPr="00902C0B" w:rsidRDefault="000E1DDF" w:rsidP="000E1DDF">
      <w:pPr>
        <w:pStyle w:val="Outline"/>
        <w:numPr>
          <w:ilvl w:val="0"/>
          <w:numId w:val="0"/>
        </w:numPr>
      </w:pPr>
      <w:r w:rsidRPr="00902C0B">
        <w:lastRenderedPageBreak/>
        <w:t>Signature Page</w:t>
      </w:r>
      <w:bookmarkEnd w:id="1"/>
    </w:p>
    <w:p w14:paraId="46244708" w14:textId="77777777" w:rsidR="000E1DDF" w:rsidRPr="00902C0B" w:rsidRDefault="000E1DDF" w:rsidP="000E1DDF"/>
    <w:p w14:paraId="78C5DD70" w14:textId="77777777" w:rsidR="000E1DDF" w:rsidRPr="00311FFF" w:rsidRDefault="000E1DDF" w:rsidP="000E1DDF">
      <w:pPr>
        <w:rPr>
          <w:rFonts w:ascii="Segoe UI" w:hAnsi="Segoe UI" w:cs="Segoe UI"/>
        </w:rPr>
      </w:pPr>
    </w:p>
    <w:p w14:paraId="59CD023B" w14:textId="77777777" w:rsidR="000E1DDF" w:rsidRPr="00311FFF" w:rsidRDefault="000E1DDF" w:rsidP="000E1DDF">
      <w:pPr>
        <w:rPr>
          <w:rFonts w:ascii="Segoe UI" w:hAnsi="Segoe UI" w:cs="Segoe UI"/>
          <w:sz w:val="16"/>
        </w:rPr>
      </w:pPr>
    </w:p>
    <w:p w14:paraId="28DB64AE" w14:textId="77777777" w:rsidR="000E1DDF" w:rsidRPr="00311FFF" w:rsidRDefault="000E1DDF" w:rsidP="000E1DDF">
      <w:pPr>
        <w:pStyle w:val="Underline"/>
        <w:rPr>
          <w:rFonts w:ascii="Segoe UI" w:hAnsi="Segoe UI" w:cs="Segoe UI"/>
          <w:sz w:val="20"/>
          <w:u w:val="single"/>
        </w:rPr>
      </w:pPr>
      <w:r w:rsidRPr="00311FFF">
        <w:rPr>
          <w:rFonts w:ascii="Segoe UI" w:hAnsi="Segoe UI" w:cs="Segoe UI"/>
          <w:sz w:val="20"/>
          <w:u w:val="single"/>
        </w:rPr>
        <w:tab/>
      </w:r>
      <w:r w:rsidRPr="00311FFF">
        <w:rPr>
          <w:rFonts w:ascii="Segoe UI" w:hAnsi="Segoe UI" w:cs="Segoe UI"/>
          <w:sz w:val="20"/>
        </w:rPr>
        <w:tab/>
      </w:r>
      <w:r w:rsidRPr="00311FFF">
        <w:rPr>
          <w:rFonts w:ascii="Segoe UI" w:hAnsi="Segoe UI" w:cs="Segoe UI"/>
          <w:sz w:val="20"/>
          <w:u w:val="single"/>
        </w:rPr>
        <w:tab/>
      </w:r>
    </w:p>
    <w:p w14:paraId="03B2397C"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p>
    <w:p w14:paraId="67540E74"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p>
    <w:p w14:paraId="1EBB7220" w14:textId="77777777" w:rsidR="000E1DDF" w:rsidRPr="00311FFF" w:rsidRDefault="000E1DDF" w:rsidP="000E1DDF">
      <w:pPr>
        <w:pStyle w:val="Signatories"/>
        <w:rPr>
          <w:rFonts w:ascii="Segoe UI" w:hAnsi="Segoe UI" w:cs="Segoe UI"/>
          <w:sz w:val="20"/>
        </w:rPr>
      </w:pPr>
    </w:p>
    <w:p w14:paraId="18160461" w14:textId="77777777" w:rsidR="000E1DDF" w:rsidRPr="00311FFF" w:rsidRDefault="000E1DDF" w:rsidP="000E1DDF">
      <w:pPr>
        <w:pStyle w:val="Signatories"/>
        <w:rPr>
          <w:rFonts w:ascii="Segoe UI" w:hAnsi="Segoe UI" w:cs="Segoe UI"/>
          <w:sz w:val="20"/>
        </w:rPr>
      </w:pPr>
    </w:p>
    <w:p w14:paraId="1FB2AD0B" w14:textId="77777777" w:rsidR="000E1DDF" w:rsidRPr="00311FFF" w:rsidRDefault="000E1DDF" w:rsidP="000E1DDF">
      <w:pPr>
        <w:pStyle w:val="Signatories"/>
        <w:rPr>
          <w:rFonts w:ascii="Segoe UI" w:hAnsi="Segoe UI" w:cs="Segoe UI"/>
          <w:sz w:val="20"/>
        </w:rPr>
      </w:pPr>
    </w:p>
    <w:p w14:paraId="24A5547E" w14:textId="77777777" w:rsidR="000E1DDF" w:rsidRPr="00311FFF" w:rsidRDefault="000E1DDF" w:rsidP="000E1DDF">
      <w:pPr>
        <w:pStyle w:val="Underline"/>
        <w:rPr>
          <w:rFonts w:ascii="Segoe UI" w:hAnsi="Segoe UI" w:cs="Segoe UI"/>
          <w:sz w:val="20"/>
          <w:u w:val="single"/>
        </w:rPr>
      </w:pPr>
      <w:bookmarkStart w:id="2" w:name="_Toc75071030"/>
      <w:r w:rsidRPr="00311FFF">
        <w:rPr>
          <w:rFonts w:ascii="Segoe UI" w:hAnsi="Segoe UI" w:cs="Segoe UI"/>
          <w:sz w:val="20"/>
          <w:u w:val="single"/>
        </w:rPr>
        <w:tab/>
      </w:r>
      <w:r w:rsidRPr="00311FFF">
        <w:rPr>
          <w:rFonts w:ascii="Segoe UI" w:hAnsi="Segoe UI" w:cs="Segoe UI"/>
          <w:sz w:val="20"/>
        </w:rPr>
        <w:tab/>
      </w:r>
      <w:r w:rsidRPr="00311FFF">
        <w:rPr>
          <w:rFonts w:ascii="Segoe UI" w:hAnsi="Segoe UI" w:cs="Segoe UI"/>
          <w:sz w:val="20"/>
          <w:u w:val="single"/>
        </w:rPr>
        <w:tab/>
      </w:r>
    </w:p>
    <w:p w14:paraId="75A722E9"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p>
    <w:p w14:paraId="27F34D3E"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p>
    <w:p w14:paraId="3BE6FC18" w14:textId="77777777" w:rsidR="000E1DDF" w:rsidRPr="00311FFF" w:rsidRDefault="000E1DDF" w:rsidP="000E1DDF">
      <w:pPr>
        <w:rPr>
          <w:rFonts w:ascii="Segoe UI" w:hAnsi="Segoe UI" w:cs="Segoe UI"/>
          <w:sz w:val="16"/>
        </w:rPr>
      </w:pPr>
    </w:p>
    <w:p w14:paraId="276203E1" w14:textId="77777777" w:rsidR="000E1DDF" w:rsidRPr="00311FFF" w:rsidRDefault="000E1DDF" w:rsidP="000E1DDF">
      <w:pPr>
        <w:rPr>
          <w:rFonts w:ascii="Segoe UI" w:hAnsi="Segoe UI" w:cs="Segoe UI"/>
          <w:sz w:val="16"/>
        </w:rPr>
      </w:pPr>
    </w:p>
    <w:p w14:paraId="763B9C70" w14:textId="77777777" w:rsidR="000E1DDF" w:rsidRPr="00311FFF" w:rsidRDefault="000E1DDF" w:rsidP="000E1DDF">
      <w:pPr>
        <w:rPr>
          <w:rFonts w:ascii="Segoe UI" w:hAnsi="Segoe UI" w:cs="Segoe UI"/>
          <w:sz w:val="16"/>
        </w:rPr>
      </w:pPr>
    </w:p>
    <w:p w14:paraId="67ED5C63" w14:textId="77777777" w:rsidR="000E1DDF" w:rsidRPr="00311FFF" w:rsidRDefault="000E1DDF" w:rsidP="000E1DDF">
      <w:pPr>
        <w:pStyle w:val="Underline"/>
        <w:rPr>
          <w:rFonts w:ascii="Segoe UI" w:hAnsi="Segoe UI" w:cs="Segoe UI"/>
          <w:sz w:val="20"/>
          <w:u w:val="single"/>
        </w:rPr>
      </w:pPr>
      <w:r w:rsidRPr="00311FFF">
        <w:rPr>
          <w:rFonts w:ascii="Segoe UI" w:hAnsi="Segoe UI" w:cs="Segoe UI"/>
          <w:sz w:val="20"/>
          <w:u w:val="single"/>
        </w:rPr>
        <w:tab/>
      </w:r>
      <w:r w:rsidRPr="00311FFF">
        <w:rPr>
          <w:rFonts w:ascii="Segoe UI" w:hAnsi="Segoe UI" w:cs="Segoe UI"/>
          <w:sz w:val="20"/>
        </w:rPr>
        <w:tab/>
      </w:r>
      <w:r w:rsidRPr="00311FFF">
        <w:rPr>
          <w:rFonts w:ascii="Segoe UI" w:hAnsi="Segoe UI" w:cs="Segoe UI"/>
          <w:sz w:val="20"/>
          <w:u w:val="single"/>
        </w:rPr>
        <w:tab/>
      </w:r>
    </w:p>
    <w:p w14:paraId="17FE2ACB"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p>
    <w:p w14:paraId="0CBC65A5"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p>
    <w:p w14:paraId="329431C0" w14:textId="77777777" w:rsidR="000E1DDF" w:rsidRPr="00311FFF" w:rsidRDefault="000E1DDF" w:rsidP="000E1DDF">
      <w:pPr>
        <w:pStyle w:val="Signatories"/>
        <w:rPr>
          <w:rFonts w:ascii="Segoe UI" w:hAnsi="Segoe UI" w:cs="Segoe UI"/>
          <w:sz w:val="20"/>
        </w:rPr>
      </w:pPr>
    </w:p>
    <w:p w14:paraId="7A455F2C" w14:textId="77777777" w:rsidR="000E1DDF" w:rsidRPr="00311FFF" w:rsidRDefault="000E1DDF" w:rsidP="000E1DDF">
      <w:pPr>
        <w:pStyle w:val="Signatories"/>
        <w:rPr>
          <w:rFonts w:ascii="Segoe UI" w:hAnsi="Segoe UI" w:cs="Segoe UI"/>
          <w:sz w:val="20"/>
        </w:rPr>
      </w:pPr>
    </w:p>
    <w:p w14:paraId="526125AD" w14:textId="77777777" w:rsidR="000E1DDF" w:rsidRPr="00311FFF" w:rsidRDefault="000E1DDF" w:rsidP="000E1DDF">
      <w:pPr>
        <w:pStyle w:val="Signatories"/>
        <w:rPr>
          <w:rFonts w:ascii="Segoe UI" w:hAnsi="Segoe UI" w:cs="Segoe UI"/>
          <w:sz w:val="20"/>
        </w:rPr>
      </w:pPr>
    </w:p>
    <w:p w14:paraId="73EF4013" w14:textId="77777777" w:rsidR="000E1DDF" w:rsidRPr="00311FFF" w:rsidRDefault="000E1DDF" w:rsidP="000E1DDF">
      <w:pPr>
        <w:pStyle w:val="Underline"/>
        <w:rPr>
          <w:rFonts w:ascii="Segoe UI" w:hAnsi="Segoe UI" w:cs="Segoe UI"/>
          <w:sz w:val="20"/>
          <w:u w:val="single"/>
        </w:rPr>
      </w:pPr>
      <w:r w:rsidRPr="00311FFF">
        <w:rPr>
          <w:rFonts w:ascii="Segoe UI" w:hAnsi="Segoe UI" w:cs="Segoe UI"/>
          <w:sz w:val="20"/>
          <w:u w:val="single"/>
        </w:rPr>
        <w:tab/>
      </w:r>
      <w:r w:rsidRPr="00311FFF">
        <w:rPr>
          <w:rFonts w:ascii="Segoe UI" w:hAnsi="Segoe UI" w:cs="Segoe UI"/>
          <w:sz w:val="20"/>
        </w:rPr>
        <w:tab/>
      </w:r>
      <w:r w:rsidRPr="00311FFF">
        <w:rPr>
          <w:rFonts w:ascii="Segoe UI" w:hAnsi="Segoe UI" w:cs="Segoe UI"/>
          <w:sz w:val="20"/>
          <w:u w:val="single"/>
        </w:rPr>
        <w:tab/>
      </w:r>
    </w:p>
    <w:p w14:paraId="3C7A1E20"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w:t>
      </w:r>
      <w:r w:rsidRPr="00311FFF">
        <w:rPr>
          <w:rFonts w:ascii="Segoe UI" w:hAnsi="Segoe UI" w:cs="Segoe UI"/>
          <w:sz w:val="20"/>
          <w:highlight w:val="lightGray"/>
        </w:rPr>
        <w:t>), (</w:t>
      </w:r>
      <w:r w:rsidRPr="00311FFF">
        <w:rPr>
          <w:rFonts w:ascii="Segoe UI" w:hAnsi="Segoe UI" w:cs="Segoe UI"/>
          <w:sz w:val="20"/>
          <w:highlight w:val="lightGray"/>
          <w:u w:val="single"/>
        </w:rPr>
        <w:t>Title</w:t>
      </w:r>
      <w:r w:rsidRPr="00311FFF">
        <w:rPr>
          <w:rFonts w:ascii="Segoe UI" w:hAnsi="Segoe UI" w:cs="Segoe UI"/>
          <w:sz w:val="20"/>
          <w:highlight w:val="lightGray"/>
        </w:rPr>
        <w:t>)</w:t>
      </w:r>
    </w:p>
    <w:p w14:paraId="33E289F7" w14:textId="77777777" w:rsidR="000E1DDF" w:rsidRPr="00311FFF" w:rsidRDefault="000E1DDF" w:rsidP="000E1DDF">
      <w:pPr>
        <w:pStyle w:val="Signatories"/>
        <w:rPr>
          <w:rFonts w:ascii="Segoe UI" w:hAnsi="Segoe UI" w:cs="Segoe UI"/>
          <w:sz w:val="20"/>
        </w:rPr>
      </w:pP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r w:rsidRPr="00311FFF">
        <w:rPr>
          <w:rFonts w:ascii="Segoe UI" w:hAnsi="Segoe UI" w:cs="Segoe UI"/>
          <w:sz w:val="20"/>
        </w:rPr>
        <w:tab/>
      </w:r>
      <w:r w:rsidRPr="00311FFF">
        <w:rPr>
          <w:rFonts w:ascii="Segoe UI" w:hAnsi="Segoe UI" w:cs="Segoe UI"/>
          <w:sz w:val="20"/>
          <w:highlight w:val="lightGray"/>
        </w:rPr>
        <w:t>(</w:t>
      </w:r>
      <w:r w:rsidRPr="00311FFF">
        <w:rPr>
          <w:rFonts w:ascii="Segoe UI" w:hAnsi="Segoe UI" w:cs="Segoe UI"/>
          <w:sz w:val="20"/>
          <w:highlight w:val="lightGray"/>
          <w:u w:val="single"/>
        </w:rPr>
        <w:t>Name of Organization</w:t>
      </w:r>
      <w:r w:rsidRPr="00311FFF">
        <w:rPr>
          <w:rFonts w:ascii="Segoe UI" w:hAnsi="Segoe UI" w:cs="Segoe UI"/>
          <w:sz w:val="20"/>
          <w:highlight w:val="lightGray"/>
        </w:rPr>
        <w:t>)</w:t>
      </w:r>
    </w:p>
    <w:p w14:paraId="14D3A87E" w14:textId="77777777" w:rsidR="000E1DDF" w:rsidRPr="00311FFF" w:rsidRDefault="000E1DDF" w:rsidP="000E1DDF">
      <w:pPr>
        <w:pStyle w:val="Signatories"/>
        <w:rPr>
          <w:rFonts w:ascii="Segoe UI" w:hAnsi="Segoe UI" w:cs="Segoe UI"/>
          <w:sz w:val="20"/>
        </w:rPr>
      </w:pPr>
    </w:p>
    <w:p w14:paraId="16F3A27F" w14:textId="77777777" w:rsidR="000E1DDF" w:rsidRPr="00311FFF" w:rsidRDefault="000E1DDF" w:rsidP="000E1DDF">
      <w:pPr>
        <w:pStyle w:val="Signatories"/>
        <w:rPr>
          <w:rFonts w:ascii="Segoe UI" w:hAnsi="Segoe UI" w:cs="Segoe UI"/>
          <w:sz w:val="20"/>
        </w:rPr>
      </w:pPr>
    </w:p>
    <w:p w14:paraId="1BADA8DF" w14:textId="77777777" w:rsidR="000E1DDF" w:rsidRPr="00902C0B" w:rsidRDefault="000E1DDF" w:rsidP="000E1DDF">
      <w:pPr>
        <w:pStyle w:val="Signatories"/>
        <w:rPr>
          <w:rFonts w:ascii="Arial" w:hAnsi="Arial" w:cs="Arial"/>
          <w:sz w:val="20"/>
        </w:rPr>
      </w:pPr>
    </w:p>
    <w:p w14:paraId="70343878" w14:textId="77777777" w:rsidR="000E1DDF" w:rsidRPr="00902C0B" w:rsidRDefault="000E1DDF" w:rsidP="000E1DDF">
      <w:pPr>
        <w:rPr>
          <w:rFonts w:cs="Arial"/>
        </w:rPr>
      </w:pPr>
    </w:p>
    <w:p w14:paraId="1E673C0C" w14:textId="77777777" w:rsidR="000E1DDF" w:rsidRPr="00902C0B" w:rsidRDefault="000E1DDF" w:rsidP="000E1DDF">
      <w:pPr>
        <w:spacing w:before="5400"/>
        <w:rPr>
          <w:rFonts w:cs="Arial"/>
        </w:rPr>
      </w:pPr>
      <w:r w:rsidRPr="00902C0B">
        <w:rPr>
          <w:rFonts w:cs="Arial"/>
        </w:rPr>
        <w:br w:type="page"/>
      </w:r>
      <w:bookmarkStart w:id="3" w:name="_Toc209858832"/>
      <w:bookmarkStart w:id="4" w:name="_Toc265246536"/>
      <w:bookmarkEnd w:id="2"/>
    </w:p>
    <w:p w14:paraId="797753ED" w14:textId="77777777" w:rsidR="000E1DDF" w:rsidRPr="00902C0B" w:rsidRDefault="000E1DDF" w:rsidP="000E1DDF">
      <w:pPr>
        <w:spacing w:before="5400"/>
        <w:jc w:val="center"/>
        <w:rPr>
          <w:rFonts w:cs="Arial"/>
        </w:rPr>
      </w:pPr>
    </w:p>
    <w:p w14:paraId="71DB9472" w14:textId="77777777" w:rsidR="000E1DDF" w:rsidRPr="00902C0B" w:rsidRDefault="000E1DDF" w:rsidP="000E1DDF">
      <w:pPr>
        <w:pStyle w:val="Blank"/>
      </w:pPr>
      <w:r w:rsidRPr="00902C0B">
        <w:t>This page intentionally left blank.</w:t>
      </w:r>
    </w:p>
    <w:p w14:paraId="0FDAC23E" w14:textId="77777777" w:rsidR="000E1DDF" w:rsidRPr="00902C0B" w:rsidRDefault="000E1DDF" w:rsidP="000E1DDF">
      <w:r w:rsidRPr="00902C0B">
        <w:br w:type="page"/>
      </w:r>
    </w:p>
    <w:p w14:paraId="565A7C7E" w14:textId="77777777" w:rsidR="000E1DDF" w:rsidRPr="00902C0B" w:rsidRDefault="000E1DDF" w:rsidP="000E1DDF">
      <w:pPr>
        <w:pStyle w:val="Outline"/>
        <w:numPr>
          <w:ilvl w:val="0"/>
          <w:numId w:val="0"/>
        </w:numPr>
      </w:pPr>
      <w:r w:rsidRPr="00902C0B">
        <w:lastRenderedPageBreak/>
        <w:t>Record of Changes</w:t>
      </w:r>
      <w:bookmarkEnd w:id="3"/>
      <w:bookmarkEnd w:id="4"/>
    </w:p>
    <w:tbl>
      <w:tblPr>
        <w:tblStyle w:val="IEMTable"/>
        <w:tblW w:w="4963" w:type="pct"/>
        <w:tblLook w:val="04A0" w:firstRow="1" w:lastRow="0" w:firstColumn="1" w:lastColumn="0" w:noHBand="0" w:noVBand="1"/>
      </w:tblPr>
      <w:tblGrid>
        <w:gridCol w:w="866"/>
        <w:gridCol w:w="939"/>
        <w:gridCol w:w="5616"/>
        <w:gridCol w:w="1862"/>
      </w:tblGrid>
      <w:tr w:rsidR="000E1DDF" w:rsidRPr="00902C0B" w14:paraId="4734BB64" w14:textId="77777777" w:rsidTr="007A5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pct"/>
          </w:tcPr>
          <w:p w14:paraId="6866E1E9" w14:textId="77777777" w:rsidR="000E1DDF" w:rsidRPr="00311FFF" w:rsidRDefault="000E1DDF" w:rsidP="006F291F">
            <w:pPr>
              <w:pStyle w:val="TableHeader"/>
            </w:pPr>
            <w:r w:rsidRPr="00311FFF">
              <w:t>Date</w:t>
            </w:r>
          </w:p>
        </w:tc>
        <w:tc>
          <w:tcPr>
            <w:tcW w:w="506" w:type="pct"/>
          </w:tcPr>
          <w:p w14:paraId="4DF59650" w14:textId="77777777" w:rsidR="000E1DDF" w:rsidRPr="00311FFF" w:rsidRDefault="000E1DDF" w:rsidP="006F291F">
            <w:pPr>
              <w:pStyle w:val="TableHeader"/>
              <w:cnfStyle w:val="100000000000" w:firstRow="1" w:lastRow="0" w:firstColumn="0" w:lastColumn="0" w:oddVBand="0" w:evenVBand="0" w:oddHBand="0" w:evenHBand="0" w:firstRowFirstColumn="0" w:firstRowLastColumn="0" w:lastRowFirstColumn="0" w:lastRowLastColumn="0"/>
            </w:pPr>
            <w:r w:rsidRPr="00311FFF">
              <w:t>Plan Section</w:t>
            </w:r>
          </w:p>
        </w:tc>
        <w:tc>
          <w:tcPr>
            <w:tcW w:w="3025" w:type="pct"/>
          </w:tcPr>
          <w:p w14:paraId="61945FC4" w14:textId="77777777" w:rsidR="000E1DDF" w:rsidRPr="00311FFF" w:rsidRDefault="000E1DDF" w:rsidP="006F291F">
            <w:pPr>
              <w:pStyle w:val="TableHeader"/>
              <w:cnfStyle w:val="100000000000" w:firstRow="1" w:lastRow="0" w:firstColumn="0" w:lastColumn="0" w:oddVBand="0" w:evenVBand="0" w:oddHBand="0" w:evenHBand="0" w:firstRowFirstColumn="0" w:firstRowLastColumn="0" w:lastRowFirstColumn="0" w:lastRowLastColumn="0"/>
            </w:pPr>
            <w:r w:rsidRPr="00311FFF">
              <w:t>Change</w:t>
            </w:r>
          </w:p>
        </w:tc>
        <w:tc>
          <w:tcPr>
            <w:tcW w:w="1003" w:type="pct"/>
          </w:tcPr>
          <w:p w14:paraId="142AC0D7" w14:textId="77777777" w:rsidR="000E1DDF" w:rsidRPr="00311FFF" w:rsidRDefault="000E1DDF" w:rsidP="006F291F">
            <w:pPr>
              <w:pStyle w:val="TableHeader"/>
              <w:cnfStyle w:val="100000000000" w:firstRow="1" w:lastRow="0" w:firstColumn="0" w:lastColumn="0" w:oddVBand="0" w:evenVBand="0" w:oddHBand="0" w:evenHBand="0" w:firstRowFirstColumn="0" w:firstRowLastColumn="0" w:lastRowFirstColumn="0" w:lastRowLastColumn="0"/>
            </w:pPr>
            <w:r w:rsidRPr="00311FFF">
              <w:t>Who Posted</w:t>
            </w:r>
          </w:p>
        </w:tc>
      </w:tr>
      <w:tr w:rsidR="000E1DDF" w:rsidRPr="00902C0B" w14:paraId="17B23F27" w14:textId="77777777" w:rsidTr="007A526F">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4D05C983" w14:textId="77777777" w:rsidR="000E1DDF" w:rsidRPr="00311FFF" w:rsidRDefault="000E1DDF" w:rsidP="006F291F">
            <w:pPr>
              <w:pStyle w:val="TableText"/>
            </w:pPr>
          </w:p>
        </w:tc>
        <w:tc>
          <w:tcPr>
            <w:tcW w:w="506" w:type="pct"/>
            <w:shd w:val="clear" w:color="auto" w:fill="auto"/>
          </w:tcPr>
          <w:p w14:paraId="72108CCA"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7FF6184A"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1F0ED947"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902C0B" w14:paraId="06617963" w14:textId="77777777" w:rsidTr="007A526F">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2C2D8426" w14:textId="77777777" w:rsidR="000E1DDF" w:rsidRPr="00311FFF" w:rsidRDefault="000E1DDF" w:rsidP="006F291F">
            <w:pPr>
              <w:pStyle w:val="TableText"/>
            </w:pPr>
          </w:p>
        </w:tc>
        <w:tc>
          <w:tcPr>
            <w:tcW w:w="506" w:type="pct"/>
            <w:shd w:val="clear" w:color="auto" w:fill="auto"/>
          </w:tcPr>
          <w:p w14:paraId="69337C7F"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773BF40B"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520E3704"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902C0B" w14:paraId="2FA6D298" w14:textId="77777777" w:rsidTr="007A526F">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647A71C7" w14:textId="77777777" w:rsidR="000E1DDF" w:rsidRPr="00311FFF" w:rsidRDefault="000E1DDF" w:rsidP="006F291F">
            <w:pPr>
              <w:pStyle w:val="TableText"/>
            </w:pPr>
          </w:p>
        </w:tc>
        <w:tc>
          <w:tcPr>
            <w:tcW w:w="506" w:type="pct"/>
            <w:shd w:val="clear" w:color="auto" w:fill="auto"/>
          </w:tcPr>
          <w:p w14:paraId="486BBC94"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682E5913"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551C098A"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902C0B" w14:paraId="39850D61" w14:textId="77777777" w:rsidTr="007A526F">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2DE9D46E" w14:textId="77777777" w:rsidR="000E1DDF" w:rsidRPr="00311FFF" w:rsidRDefault="000E1DDF" w:rsidP="006F291F">
            <w:pPr>
              <w:pStyle w:val="TableText"/>
            </w:pPr>
          </w:p>
        </w:tc>
        <w:tc>
          <w:tcPr>
            <w:tcW w:w="506" w:type="pct"/>
            <w:shd w:val="clear" w:color="auto" w:fill="auto"/>
          </w:tcPr>
          <w:p w14:paraId="7E87572D"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292843AC"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08B8EDBC"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902C0B" w14:paraId="66958B94" w14:textId="77777777" w:rsidTr="007A526F">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405F120A" w14:textId="77777777" w:rsidR="000E1DDF" w:rsidRPr="00311FFF" w:rsidRDefault="000E1DDF" w:rsidP="006F291F">
            <w:pPr>
              <w:pStyle w:val="TableText"/>
            </w:pPr>
          </w:p>
        </w:tc>
        <w:tc>
          <w:tcPr>
            <w:tcW w:w="506" w:type="pct"/>
            <w:shd w:val="clear" w:color="auto" w:fill="auto"/>
          </w:tcPr>
          <w:p w14:paraId="1A43CE45"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364CEF3B"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40826CD2"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902C0B" w14:paraId="0809E2D1" w14:textId="77777777" w:rsidTr="007A526F">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12189E0F" w14:textId="77777777" w:rsidR="000E1DDF" w:rsidRPr="00311FFF" w:rsidRDefault="000E1DDF" w:rsidP="006F291F">
            <w:pPr>
              <w:pStyle w:val="TableText"/>
            </w:pPr>
          </w:p>
        </w:tc>
        <w:tc>
          <w:tcPr>
            <w:tcW w:w="506" w:type="pct"/>
            <w:shd w:val="clear" w:color="auto" w:fill="auto"/>
          </w:tcPr>
          <w:p w14:paraId="55747180"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6F332359"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17E00419"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902C0B" w14:paraId="6256C3F5" w14:textId="77777777" w:rsidTr="007A526F">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7E4F1415" w14:textId="77777777" w:rsidR="000E1DDF" w:rsidRPr="00311FFF" w:rsidRDefault="000E1DDF" w:rsidP="006F291F">
            <w:pPr>
              <w:pStyle w:val="TableText"/>
            </w:pPr>
          </w:p>
        </w:tc>
        <w:tc>
          <w:tcPr>
            <w:tcW w:w="506" w:type="pct"/>
            <w:shd w:val="clear" w:color="auto" w:fill="auto"/>
          </w:tcPr>
          <w:p w14:paraId="3AC2779E"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5173CA54"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6225E1DD"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902C0B" w14:paraId="4F7CE31B" w14:textId="77777777" w:rsidTr="007A526F">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35A884B1" w14:textId="77777777" w:rsidR="000E1DDF" w:rsidRPr="00311FFF" w:rsidRDefault="000E1DDF" w:rsidP="006F291F">
            <w:pPr>
              <w:pStyle w:val="TableText"/>
            </w:pPr>
          </w:p>
        </w:tc>
        <w:tc>
          <w:tcPr>
            <w:tcW w:w="506" w:type="pct"/>
            <w:shd w:val="clear" w:color="auto" w:fill="auto"/>
          </w:tcPr>
          <w:p w14:paraId="1CF7495A"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55C5CD5F"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2064A0E3"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902C0B" w14:paraId="3CDAAC0C" w14:textId="77777777" w:rsidTr="007A526F">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052156F5" w14:textId="77777777" w:rsidR="000E1DDF" w:rsidRPr="00311FFF" w:rsidRDefault="000E1DDF" w:rsidP="006F291F">
            <w:pPr>
              <w:pStyle w:val="TableText"/>
            </w:pPr>
          </w:p>
        </w:tc>
        <w:tc>
          <w:tcPr>
            <w:tcW w:w="506" w:type="pct"/>
            <w:shd w:val="clear" w:color="auto" w:fill="auto"/>
          </w:tcPr>
          <w:p w14:paraId="6B11A7CE"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1F5F6986"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2A5FEB82"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902C0B" w14:paraId="41E12DC1" w14:textId="77777777" w:rsidTr="007A526F">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2C072FB0" w14:textId="77777777" w:rsidR="000E1DDF" w:rsidRPr="00311FFF" w:rsidRDefault="000E1DDF" w:rsidP="006F291F">
            <w:pPr>
              <w:pStyle w:val="TableText"/>
            </w:pPr>
          </w:p>
        </w:tc>
        <w:tc>
          <w:tcPr>
            <w:tcW w:w="506" w:type="pct"/>
            <w:shd w:val="clear" w:color="auto" w:fill="auto"/>
          </w:tcPr>
          <w:p w14:paraId="2ABD38EC"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383D823D"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2ABA2319"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902C0B" w14:paraId="082B7F0C" w14:textId="77777777" w:rsidTr="007A526F">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76A51D60" w14:textId="77777777" w:rsidR="000E1DDF" w:rsidRPr="00311FFF" w:rsidRDefault="000E1DDF" w:rsidP="006F291F">
            <w:pPr>
              <w:pStyle w:val="TableText"/>
            </w:pPr>
          </w:p>
        </w:tc>
        <w:tc>
          <w:tcPr>
            <w:tcW w:w="506" w:type="pct"/>
            <w:shd w:val="clear" w:color="auto" w:fill="auto"/>
          </w:tcPr>
          <w:p w14:paraId="3764EB07"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35994ED3"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5571C1FA"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bl>
    <w:p w14:paraId="07B5A011" w14:textId="77777777" w:rsidR="000E1DDF" w:rsidRPr="00902C0B" w:rsidRDefault="000E1DDF" w:rsidP="000E1DDF">
      <w:pPr>
        <w:ind w:left="720"/>
      </w:pPr>
    </w:p>
    <w:p w14:paraId="5DCA6233" w14:textId="77777777" w:rsidR="000E1DDF" w:rsidRPr="00902C0B" w:rsidRDefault="000E1DDF" w:rsidP="000E1DDF">
      <w:pPr>
        <w:ind w:left="720"/>
      </w:pPr>
      <w:bookmarkStart w:id="5" w:name="_Toc265246537"/>
      <w:r w:rsidRPr="00902C0B">
        <w:br w:type="page"/>
      </w:r>
    </w:p>
    <w:p w14:paraId="382616F2" w14:textId="77777777" w:rsidR="000E1DDF" w:rsidRPr="00902C0B" w:rsidRDefault="000E1DDF" w:rsidP="000E1DDF">
      <w:pPr>
        <w:spacing w:before="5400"/>
        <w:ind w:left="720"/>
        <w:jc w:val="center"/>
      </w:pPr>
    </w:p>
    <w:p w14:paraId="284B0247" w14:textId="77777777" w:rsidR="000E1DDF" w:rsidRPr="00902C0B" w:rsidRDefault="000E1DDF" w:rsidP="000E1DDF">
      <w:pPr>
        <w:pStyle w:val="Blank"/>
      </w:pPr>
      <w:r w:rsidRPr="00902C0B">
        <w:t>This page intentionally left blank.</w:t>
      </w:r>
    </w:p>
    <w:p w14:paraId="60A338C1" w14:textId="77777777" w:rsidR="000E1DDF" w:rsidRPr="00902C0B" w:rsidRDefault="000E1DDF" w:rsidP="000E1DDF">
      <w:pPr>
        <w:ind w:left="720"/>
      </w:pPr>
      <w:r w:rsidRPr="00902C0B">
        <w:br w:type="page"/>
      </w:r>
    </w:p>
    <w:p w14:paraId="70C53195" w14:textId="77777777" w:rsidR="000E1DDF" w:rsidRPr="00902C0B" w:rsidRDefault="000E1DDF" w:rsidP="000E1DDF">
      <w:pPr>
        <w:pStyle w:val="Outline"/>
        <w:numPr>
          <w:ilvl w:val="0"/>
          <w:numId w:val="0"/>
        </w:numPr>
      </w:pPr>
      <w:r w:rsidRPr="00902C0B">
        <w:lastRenderedPageBreak/>
        <w:t>Record of Distribution</w:t>
      </w:r>
      <w:bookmarkEnd w:id="5"/>
    </w:p>
    <w:tbl>
      <w:tblPr>
        <w:tblStyle w:val="IEMTable"/>
        <w:tblW w:w="5000" w:type="pct"/>
        <w:tblLook w:val="01E0" w:firstRow="1" w:lastRow="1" w:firstColumn="1" w:lastColumn="1" w:noHBand="0" w:noVBand="0"/>
      </w:tblPr>
      <w:tblGrid>
        <w:gridCol w:w="1006"/>
        <w:gridCol w:w="3058"/>
        <w:gridCol w:w="2697"/>
        <w:gridCol w:w="2591"/>
      </w:tblGrid>
      <w:tr w:rsidR="000E1DDF" w:rsidRPr="00311FFF" w14:paraId="6E585961" w14:textId="77777777" w:rsidTr="007A5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580C096E" w14:textId="332A080D" w:rsidR="000E1DDF" w:rsidRPr="00311FFF" w:rsidRDefault="00C8028A" w:rsidP="006F291F">
            <w:pPr>
              <w:pStyle w:val="TableHeader"/>
            </w:pPr>
            <w:r>
              <w:t>Date</w:t>
            </w:r>
          </w:p>
        </w:tc>
        <w:tc>
          <w:tcPr>
            <w:tcW w:w="1635" w:type="pct"/>
          </w:tcPr>
          <w:p w14:paraId="60D294CE" w14:textId="77777777" w:rsidR="000E1DDF" w:rsidRPr="00311FFF" w:rsidRDefault="000E1DDF" w:rsidP="006F291F">
            <w:pPr>
              <w:pStyle w:val="TableHeader"/>
              <w:cnfStyle w:val="100000000000" w:firstRow="1" w:lastRow="0" w:firstColumn="0" w:lastColumn="0" w:oddVBand="0" w:evenVBand="0" w:oddHBand="0" w:evenHBand="0" w:firstRowFirstColumn="0" w:firstRowLastColumn="0" w:lastRowFirstColumn="0" w:lastRowLastColumn="0"/>
            </w:pPr>
            <w:r w:rsidRPr="00311FFF">
              <w:t>Office/Department</w:t>
            </w:r>
          </w:p>
        </w:tc>
        <w:tc>
          <w:tcPr>
            <w:tcW w:w="1442" w:type="pct"/>
          </w:tcPr>
          <w:p w14:paraId="09A3867F" w14:textId="77777777" w:rsidR="000E1DDF" w:rsidRPr="00311FFF" w:rsidRDefault="000E1DDF" w:rsidP="006F291F">
            <w:pPr>
              <w:pStyle w:val="TableHeader"/>
              <w:cnfStyle w:val="100000000000" w:firstRow="1" w:lastRow="0" w:firstColumn="0" w:lastColumn="0" w:oddVBand="0" w:evenVBand="0" w:oddHBand="0" w:evenHBand="0" w:firstRowFirstColumn="0" w:firstRowLastColumn="0" w:lastRowFirstColumn="0" w:lastRowLastColumn="0"/>
            </w:pPr>
            <w:r w:rsidRPr="00311FFF">
              <w:t>Representative</w:t>
            </w:r>
          </w:p>
        </w:tc>
        <w:tc>
          <w:tcPr>
            <w:tcW w:w="1385" w:type="pct"/>
          </w:tcPr>
          <w:p w14:paraId="616B5993" w14:textId="77777777" w:rsidR="000E1DDF" w:rsidRPr="00311FFF" w:rsidRDefault="000E1DDF" w:rsidP="006F291F">
            <w:pPr>
              <w:pStyle w:val="TableHeader"/>
              <w:cnfStyle w:val="100000000000" w:firstRow="1" w:lastRow="0" w:firstColumn="0" w:lastColumn="0" w:oddVBand="0" w:evenVBand="0" w:oddHBand="0" w:evenHBand="0" w:firstRowFirstColumn="0" w:firstRowLastColumn="0" w:lastRowFirstColumn="0" w:lastRowLastColumn="0"/>
            </w:pPr>
            <w:r w:rsidRPr="00311FFF">
              <w:t>Signature</w:t>
            </w:r>
          </w:p>
        </w:tc>
      </w:tr>
      <w:tr w:rsidR="000E1DDF" w:rsidRPr="00311FFF" w14:paraId="0FA497BB" w14:textId="77777777" w:rsidTr="007A526F">
        <w:trPr>
          <w:trHeight w:val="1080"/>
        </w:trPr>
        <w:tc>
          <w:tcPr>
            <w:cnfStyle w:val="001000000000" w:firstRow="0" w:lastRow="0" w:firstColumn="1" w:lastColumn="0" w:oddVBand="0" w:evenVBand="0" w:oddHBand="0" w:evenHBand="0" w:firstRowFirstColumn="0" w:firstRowLastColumn="0" w:lastRowFirstColumn="0" w:lastRowLastColumn="0"/>
            <w:tcW w:w="538" w:type="pct"/>
            <w:vAlign w:val="center"/>
          </w:tcPr>
          <w:p w14:paraId="4E69DD8A" w14:textId="6E839EAE" w:rsidR="000E1DDF" w:rsidRPr="00311FFF" w:rsidRDefault="000E1DDF" w:rsidP="006F291F">
            <w:pPr>
              <w:pStyle w:val="TableText"/>
            </w:pPr>
          </w:p>
        </w:tc>
        <w:tc>
          <w:tcPr>
            <w:tcW w:w="1635" w:type="pct"/>
          </w:tcPr>
          <w:p w14:paraId="4E64E859"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03289C8"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DDC8343"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311FFF" w14:paraId="4A9039D1" w14:textId="77777777" w:rsidTr="007A526F">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385D941C" w14:textId="4A6B6FBF" w:rsidR="000E1DDF" w:rsidRPr="00311FFF" w:rsidRDefault="000E1DDF" w:rsidP="006F291F">
            <w:pPr>
              <w:pStyle w:val="TableText"/>
            </w:pPr>
          </w:p>
        </w:tc>
        <w:tc>
          <w:tcPr>
            <w:tcW w:w="1635" w:type="pct"/>
            <w:shd w:val="clear" w:color="auto" w:fill="auto"/>
          </w:tcPr>
          <w:p w14:paraId="7907D255"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3C1CF0C1"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3D4CE8EA"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311FFF" w14:paraId="3FD6B233" w14:textId="77777777" w:rsidTr="007A526F">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1A06D47B" w14:textId="16AADA04" w:rsidR="000E1DDF" w:rsidRPr="00311FFF" w:rsidRDefault="000E1DDF" w:rsidP="006F291F">
            <w:pPr>
              <w:pStyle w:val="TableText"/>
            </w:pPr>
          </w:p>
        </w:tc>
        <w:tc>
          <w:tcPr>
            <w:tcW w:w="1635" w:type="pct"/>
            <w:shd w:val="clear" w:color="auto" w:fill="auto"/>
          </w:tcPr>
          <w:p w14:paraId="13122616"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3A4BE4B2"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0C915E2E"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311FFF" w14:paraId="5F8B7669" w14:textId="77777777" w:rsidTr="007A526F">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2A7F1DCE" w14:textId="337A86F3" w:rsidR="000E1DDF" w:rsidRPr="00311FFF" w:rsidRDefault="000E1DDF" w:rsidP="006F291F">
            <w:pPr>
              <w:pStyle w:val="TableText"/>
            </w:pPr>
          </w:p>
        </w:tc>
        <w:tc>
          <w:tcPr>
            <w:tcW w:w="1635" w:type="pct"/>
            <w:shd w:val="clear" w:color="auto" w:fill="auto"/>
          </w:tcPr>
          <w:p w14:paraId="69A7220E"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4BD25218"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5EA448D8"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311FFF" w14:paraId="1EA73BB2" w14:textId="77777777" w:rsidTr="007A526F">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044A8239" w14:textId="7E97D44B" w:rsidR="000E1DDF" w:rsidRPr="00311FFF" w:rsidRDefault="000E1DDF" w:rsidP="006F291F">
            <w:pPr>
              <w:pStyle w:val="TableText"/>
            </w:pPr>
          </w:p>
        </w:tc>
        <w:tc>
          <w:tcPr>
            <w:tcW w:w="1635" w:type="pct"/>
            <w:shd w:val="clear" w:color="auto" w:fill="auto"/>
          </w:tcPr>
          <w:p w14:paraId="397283A6"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793140F5"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7195E60C"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311FFF" w14:paraId="44B9B63C" w14:textId="77777777" w:rsidTr="007A526F">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10A9CD58" w14:textId="21B82E0B" w:rsidR="000E1DDF" w:rsidRPr="00311FFF" w:rsidRDefault="000E1DDF" w:rsidP="006F291F">
            <w:pPr>
              <w:pStyle w:val="TableText"/>
            </w:pPr>
          </w:p>
        </w:tc>
        <w:tc>
          <w:tcPr>
            <w:tcW w:w="1635" w:type="pct"/>
            <w:shd w:val="clear" w:color="auto" w:fill="auto"/>
          </w:tcPr>
          <w:p w14:paraId="5D376CDA"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3257D6C4"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6ED6E26F"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311FFF" w14:paraId="13978537" w14:textId="77777777" w:rsidTr="007A526F">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2390E3A8" w14:textId="31CB2BF2" w:rsidR="000E1DDF" w:rsidRPr="00311FFF" w:rsidRDefault="000E1DDF" w:rsidP="006F291F">
            <w:pPr>
              <w:pStyle w:val="TableText"/>
            </w:pPr>
          </w:p>
        </w:tc>
        <w:tc>
          <w:tcPr>
            <w:tcW w:w="1635" w:type="pct"/>
            <w:shd w:val="clear" w:color="auto" w:fill="auto"/>
          </w:tcPr>
          <w:p w14:paraId="087A5EEE"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59987B18"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49B72F1F"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311FFF" w14:paraId="12F05B2C" w14:textId="77777777" w:rsidTr="007A526F">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36DE575D" w14:textId="5A61B57C" w:rsidR="000E1DDF" w:rsidRPr="00311FFF" w:rsidRDefault="000E1DDF" w:rsidP="006F291F">
            <w:pPr>
              <w:pStyle w:val="TableText"/>
            </w:pPr>
          </w:p>
        </w:tc>
        <w:tc>
          <w:tcPr>
            <w:tcW w:w="1635" w:type="pct"/>
            <w:shd w:val="clear" w:color="auto" w:fill="auto"/>
          </w:tcPr>
          <w:p w14:paraId="0ACA5019"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0E6F833C"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670A5874"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r w:rsidR="000E1DDF" w:rsidRPr="00311FFF" w14:paraId="446D1872" w14:textId="77777777" w:rsidTr="007A526F">
        <w:trPr>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29E65238" w14:textId="717C3654" w:rsidR="000E1DDF" w:rsidRPr="00311FFF" w:rsidRDefault="000E1DDF" w:rsidP="006F291F">
            <w:pPr>
              <w:pStyle w:val="TableText"/>
            </w:pPr>
          </w:p>
        </w:tc>
        <w:tc>
          <w:tcPr>
            <w:tcW w:w="1635" w:type="pct"/>
            <w:shd w:val="clear" w:color="auto" w:fill="auto"/>
          </w:tcPr>
          <w:p w14:paraId="03ED00C5"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442" w:type="pct"/>
            <w:shd w:val="clear" w:color="auto" w:fill="auto"/>
          </w:tcPr>
          <w:p w14:paraId="3643318D"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c>
          <w:tcPr>
            <w:tcW w:w="1385" w:type="pct"/>
            <w:shd w:val="clear" w:color="auto" w:fill="auto"/>
          </w:tcPr>
          <w:p w14:paraId="4AD0B99A" w14:textId="77777777" w:rsidR="000E1DDF" w:rsidRPr="00311FFF" w:rsidRDefault="000E1DDF" w:rsidP="006F291F">
            <w:pPr>
              <w:pStyle w:val="TableText"/>
              <w:cnfStyle w:val="000000000000" w:firstRow="0" w:lastRow="0" w:firstColumn="0" w:lastColumn="0" w:oddVBand="0" w:evenVBand="0" w:oddHBand="0" w:evenHBand="0" w:firstRowFirstColumn="0" w:firstRowLastColumn="0" w:lastRowFirstColumn="0" w:lastRowLastColumn="0"/>
            </w:pPr>
          </w:p>
        </w:tc>
      </w:tr>
      <w:tr w:rsidR="000E1DDF" w:rsidRPr="00311FFF" w14:paraId="026EB400" w14:textId="77777777" w:rsidTr="007A526F">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38" w:type="pct"/>
            <w:shd w:val="clear" w:color="auto" w:fill="auto"/>
            <w:vAlign w:val="center"/>
          </w:tcPr>
          <w:p w14:paraId="284F9C8A" w14:textId="453D1E04" w:rsidR="000E1DDF" w:rsidRPr="00311FFF" w:rsidRDefault="000E1DDF" w:rsidP="006F291F">
            <w:pPr>
              <w:pStyle w:val="TableText"/>
            </w:pPr>
          </w:p>
        </w:tc>
        <w:tc>
          <w:tcPr>
            <w:tcW w:w="1635" w:type="pct"/>
            <w:shd w:val="clear" w:color="auto" w:fill="auto"/>
          </w:tcPr>
          <w:p w14:paraId="11352CC8"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442" w:type="pct"/>
            <w:shd w:val="clear" w:color="auto" w:fill="auto"/>
          </w:tcPr>
          <w:p w14:paraId="4003B58B"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c>
          <w:tcPr>
            <w:tcW w:w="1385" w:type="pct"/>
            <w:shd w:val="clear" w:color="auto" w:fill="auto"/>
          </w:tcPr>
          <w:p w14:paraId="69587ADF" w14:textId="77777777" w:rsidR="000E1DDF" w:rsidRPr="00311FFF" w:rsidRDefault="000E1DDF" w:rsidP="006F291F">
            <w:pPr>
              <w:pStyle w:val="TableText"/>
              <w:cnfStyle w:val="000000010000" w:firstRow="0" w:lastRow="0" w:firstColumn="0" w:lastColumn="0" w:oddVBand="0" w:evenVBand="0" w:oddHBand="0" w:evenHBand="1" w:firstRowFirstColumn="0" w:firstRowLastColumn="0" w:lastRowFirstColumn="0" w:lastRowLastColumn="0"/>
            </w:pPr>
          </w:p>
        </w:tc>
      </w:tr>
    </w:tbl>
    <w:p w14:paraId="6BFC288F" w14:textId="77777777" w:rsidR="000E1DDF" w:rsidRPr="00902C0B" w:rsidRDefault="000E1DDF" w:rsidP="000E1DDF">
      <w:pPr>
        <w:ind w:left="720"/>
      </w:pPr>
    </w:p>
    <w:p w14:paraId="43ACD782" w14:textId="77777777" w:rsidR="000E1DDF" w:rsidRPr="00902C0B" w:rsidRDefault="000E1DDF" w:rsidP="000E1DDF">
      <w:pPr>
        <w:ind w:left="720"/>
      </w:pPr>
      <w:r w:rsidRPr="00902C0B">
        <w:br w:type="page"/>
      </w:r>
    </w:p>
    <w:p w14:paraId="58D473D0" w14:textId="77777777" w:rsidR="000E1DDF" w:rsidRPr="00902C0B" w:rsidRDefault="000E1DDF" w:rsidP="000E1DDF">
      <w:pPr>
        <w:spacing w:before="5400"/>
        <w:ind w:left="720"/>
        <w:jc w:val="center"/>
      </w:pPr>
    </w:p>
    <w:p w14:paraId="696BC761" w14:textId="0CE4B408" w:rsidR="000E1DDF" w:rsidRDefault="000E1DDF" w:rsidP="000E1DDF">
      <w:pPr>
        <w:pStyle w:val="Blank"/>
      </w:pPr>
      <w:r w:rsidRPr="00902C0B">
        <w:t>This page intentionally left blank.</w:t>
      </w:r>
    </w:p>
    <w:p w14:paraId="3CDB4211" w14:textId="77777777" w:rsidR="000E1DDF" w:rsidRDefault="000E1DDF">
      <w:pPr>
        <w:rPr>
          <w:rFonts w:ascii="Segoe UI" w:hAnsi="Segoe UI" w:cs="Segoe UI"/>
          <w:szCs w:val="20"/>
        </w:rPr>
      </w:pPr>
      <w:r>
        <w:br w:type="page"/>
      </w:r>
    </w:p>
    <w:p w14:paraId="58CB5E12" w14:textId="77777777" w:rsidR="000E1DDF" w:rsidRPr="00902C0B" w:rsidRDefault="000E1DDF" w:rsidP="000E1DDF">
      <w:pPr>
        <w:pStyle w:val="Blank"/>
      </w:pPr>
    </w:p>
    <w:p w14:paraId="024B6827" w14:textId="77777777" w:rsidR="000E1DDF" w:rsidRDefault="000E1DDF">
      <w:pPr>
        <w:rPr>
          <w:rFonts w:cs="Arial"/>
          <w:b/>
          <w:noProof/>
          <w:color w:val="244061" w:themeColor="accent1" w:themeShade="80"/>
          <w:sz w:val="36"/>
          <w:szCs w:val="20"/>
        </w:rPr>
      </w:pPr>
    </w:p>
    <w:p w14:paraId="6F0E6311" w14:textId="0F21D0FF" w:rsidR="00E07DAB" w:rsidRDefault="000B0FAB" w:rsidP="00E07DAB">
      <w:pPr>
        <w:pStyle w:val="TOC1"/>
        <w:spacing w:before="0"/>
        <w:jc w:val="center"/>
        <w:rPr>
          <w:rFonts w:ascii="Arial" w:hAnsi="Arial"/>
          <w:color w:val="244061" w:themeColor="accent1" w:themeShade="80"/>
          <w:sz w:val="36"/>
        </w:rPr>
      </w:pPr>
      <w:r w:rsidRPr="00341D55">
        <w:rPr>
          <w:rFonts w:ascii="Arial" w:hAnsi="Arial"/>
          <w:color w:val="244061" w:themeColor="accent1" w:themeShade="80"/>
          <w:sz w:val="36"/>
        </w:rPr>
        <w:t>Table of Contents</w:t>
      </w:r>
      <w:bookmarkStart w:id="6" w:name="_Toc265246533"/>
    </w:p>
    <w:p w14:paraId="1F5B8C3F" w14:textId="77777777" w:rsidR="00341D55" w:rsidRPr="00341D55" w:rsidRDefault="00341D55" w:rsidP="00341D55"/>
    <w:p w14:paraId="6B0726EC" w14:textId="1DB7958A" w:rsidR="00341D55" w:rsidRPr="00341D55" w:rsidRDefault="00E07DAB">
      <w:pPr>
        <w:pStyle w:val="TOC1"/>
        <w:rPr>
          <w:rFonts w:ascii="Arial" w:eastAsiaTheme="minorEastAsia" w:hAnsi="Arial"/>
          <w:b w:val="0"/>
          <w:sz w:val="28"/>
          <w:szCs w:val="22"/>
        </w:rPr>
      </w:pPr>
      <w:r w:rsidRPr="00341D55">
        <w:rPr>
          <w:rFonts w:ascii="Arial" w:hAnsi="Arial"/>
        </w:rPr>
        <w:fldChar w:fldCharType="begin"/>
      </w:r>
      <w:r w:rsidRPr="00341D55">
        <w:rPr>
          <w:rFonts w:ascii="Arial" w:hAnsi="Arial"/>
        </w:rPr>
        <w:instrText xml:space="preserve"> TOC \o "1-1" \h \z \u </w:instrText>
      </w:r>
      <w:r w:rsidRPr="00341D55">
        <w:rPr>
          <w:rFonts w:ascii="Arial" w:hAnsi="Arial"/>
        </w:rPr>
        <w:fldChar w:fldCharType="separate"/>
      </w:r>
      <w:hyperlink w:anchor="_Toc33632991" w:history="1">
        <w:r w:rsidR="00341D55" w:rsidRPr="00341D55">
          <w:rPr>
            <w:rStyle w:val="Hyperlink"/>
            <w:rFonts w:ascii="Arial" w:hAnsi="Arial"/>
            <w:sz w:val="24"/>
          </w:rPr>
          <w:t>I.</w:t>
        </w:r>
        <w:r w:rsidR="00341D55" w:rsidRPr="00341D55">
          <w:rPr>
            <w:rFonts w:ascii="Arial" w:eastAsiaTheme="minorEastAsia" w:hAnsi="Arial"/>
            <w:b w:val="0"/>
            <w:sz w:val="28"/>
            <w:szCs w:val="22"/>
          </w:rPr>
          <w:tab/>
        </w:r>
        <w:r w:rsidR="00341D55" w:rsidRPr="00341D55">
          <w:rPr>
            <w:rStyle w:val="Hyperlink"/>
            <w:rFonts w:ascii="Arial" w:hAnsi="Arial"/>
            <w:sz w:val="24"/>
          </w:rPr>
          <w:t>Purpose, Scope, Situation Overview, and Assumptions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_Toc33632991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1</w:t>
        </w:r>
        <w:r w:rsidR="00341D55" w:rsidRPr="00341D55">
          <w:rPr>
            <w:rFonts w:ascii="Arial" w:hAnsi="Arial"/>
            <w:webHidden/>
            <w:sz w:val="24"/>
          </w:rPr>
          <w:fldChar w:fldCharType="end"/>
        </w:r>
      </w:hyperlink>
    </w:p>
    <w:p w14:paraId="0C6D2ABE" w14:textId="764D8FA1" w:rsidR="00341D55" w:rsidRPr="00341D55" w:rsidRDefault="00FE1619">
      <w:pPr>
        <w:pStyle w:val="TOC1"/>
        <w:rPr>
          <w:rFonts w:ascii="Arial" w:eastAsiaTheme="minorEastAsia" w:hAnsi="Arial"/>
          <w:b w:val="0"/>
          <w:sz w:val="28"/>
          <w:szCs w:val="22"/>
        </w:rPr>
      </w:pPr>
      <w:hyperlink w:anchor="_Toc33632992" w:history="1">
        <w:r w:rsidR="00341D55" w:rsidRPr="00341D55">
          <w:rPr>
            <w:rStyle w:val="Hyperlink"/>
            <w:rFonts w:ascii="Arial" w:hAnsi="Arial"/>
            <w:sz w:val="24"/>
          </w:rPr>
          <w:t>II.</w:t>
        </w:r>
        <w:r w:rsidR="00341D55" w:rsidRPr="00341D55">
          <w:rPr>
            <w:rFonts w:ascii="Arial" w:eastAsiaTheme="minorEastAsia" w:hAnsi="Arial"/>
            <w:b w:val="0"/>
            <w:sz w:val="28"/>
            <w:szCs w:val="22"/>
          </w:rPr>
          <w:tab/>
        </w:r>
        <w:r w:rsidR="00341D55" w:rsidRPr="00341D55">
          <w:rPr>
            <w:rStyle w:val="Hyperlink"/>
            <w:rFonts w:ascii="Arial" w:hAnsi="Arial"/>
            <w:sz w:val="24"/>
          </w:rPr>
          <w:t>Concept of Operations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_Toc33632992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7</w:t>
        </w:r>
        <w:r w:rsidR="00341D55" w:rsidRPr="00341D55">
          <w:rPr>
            <w:rFonts w:ascii="Arial" w:hAnsi="Arial"/>
            <w:webHidden/>
            <w:sz w:val="24"/>
          </w:rPr>
          <w:fldChar w:fldCharType="end"/>
        </w:r>
      </w:hyperlink>
    </w:p>
    <w:p w14:paraId="530D6A01" w14:textId="51AB35BC" w:rsidR="00341D55" w:rsidRPr="00341D55" w:rsidRDefault="00FE1619">
      <w:pPr>
        <w:pStyle w:val="TOC1"/>
        <w:rPr>
          <w:rFonts w:ascii="Arial" w:eastAsiaTheme="minorEastAsia" w:hAnsi="Arial"/>
          <w:b w:val="0"/>
          <w:sz w:val="28"/>
          <w:szCs w:val="22"/>
        </w:rPr>
      </w:pPr>
      <w:hyperlink w:anchor="_Toc33632993" w:history="1">
        <w:r w:rsidR="00341D55" w:rsidRPr="00341D55">
          <w:rPr>
            <w:rStyle w:val="Hyperlink"/>
            <w:rFonts w:ascii="Arial" w:hAnsi="Arial"/>
            <w:sz w:val="24"/>
          </w:rPr>
          <w:t>III.</w:t>
        </w:r>
        <w:r w:rsidR="00341D55" w:rsidRPr="00341D55">
          <w:rPr>
            <w:rFonts w:ascii="Arial" w:eastAsiaTheme="minorEastAsia" w:hAnsi="Arial"/>
            <w:b w:val="0"/>
            <w:sz w:val="28"/>
            <w:szCs w:val="22"/>
          </w:rPr>
          <w:tab/>
        </w:r>
        <w:r w:rsidR="00341D55" w:rsidRPr="00341D55">
          <w:rPr>
            <w:rStyle w:val="Hyperlink"/>
            <w:rFonts w:ascii="Arial" w:hAnsi="Arial"/>
            <w:sz w:val="24"/>
          </w:rPr>
          <w:t>Organization and Assignment of Responsibilities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_Toc33632993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10</w:t>
        </w:r>
        <w:r w:rsidR="00341D55" w:rsidRPr="00341D55">
          <w:rPr>
            <w:rFonts w:ascii="Arial" w:hAnsi="Arial"/>
            <w:webHidden/>
            <w:sz w:val="24"/>
          </w:rPr>
          <w:fldChar w:fldCharType="end"/>
        </w:r>
      </w:hyperlink>
    </w:p>
    <w:p w14:paraId="44A87DEE" w14:textId="22EBDE8D" w:rsidR="00341D55" w:rsidRPr="00341D55" w:rsidRDefault="00FE1619">
      <w:pPr>
        <w:pStyle w:val="TOC1"/>
        <w:rPr>
          <w:rFonts w:ascii="Arial" w:eastAsiaTheme="minorEastAsia" w:hAnsi="Arial"/>
          <w:b w:val="0"/>
          <w:sz w:val="28"/>
          <w:szCs w:val="22"/>
        </w:rPr>
      </w:pPr>
      <w:hyperlink w:anchor="_Toc33632994" w:history="1">
        <w:r w:rsidR="00341D55" w:rsidRPr="00341D55">
          <w:rPr>
            <w:rStyle w:val="Hyperlink"/>
            <w:rFonts w:ascii="Arial" w:hAnsi="Arial"/>
            <w:sz w:val="24"/>
          </w:rPr>
          <w:t>IV.</w:t>
        </w:r>
        <w:r w:rsidR="00341D55" w:rsidRPr="00341D55">
          <w:rPr>
            <w:rFonts w:ascii="Arial" w:eastAsiaTheme="minorEastAsia" w:hAnsi="Arial"/>
            <w:b w:val="0"/>
            <w:sz w:val="28"/>
            <w:szCs w:val="22"/>
          </w:rPr>
          <w:tab/>
        </w:r>
        <w:r w:rsidR="00341D55" w:rsidRPr="00341D55">
          <w:rPr>
            <w:rStyle w:val="Hyperlink"/>
            <w:rFonts w:ascii="Arial" w:hAnsi="Arial"/>
            <w:sz w:val="24"/>
          </w:rPr>
          <w:t>Direction, Control, and Coordination</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_Toc33632994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22</w:t>
        </w:r>
        <w:r w:rsidR="00341D55" w:rsidRPr="00341D55">
          <w:rPr>
            <w:rFonts w:ascii="Arial" w:hAnsi="Arial"/>
            <w:webHidden/>
            <w:sz w:val="24"/>
          </w:rPr>
          <w:fldChar w:fldCharType="end"/>
        </w:r>
      </w:hyperlink>
    </w:p>
    <w:p w14:paraId="0EF3FDF0" w14:textId="2C31D481" w:rsidR="00341D55" w:rsidRPr="00341D55" w:rsidRDefault="00FE1619">
      <w:pPr>
        <w:pStyle w:val="TOC1"/>
        <w:rPr>
          <w:rFonts w:ascii="Arial" w:eastAsiaTheme="minorEastAsia" w:hAnsi="Arial"/>
          <w:b w:val="0"/>
          <w:sz w:val="28"/>
          <w:szCs w:val="22"/>
        </w:rPr>
      </w:pPr>
      <w:hyperlink w:anchor="_Toc33632995" w:history="1">
        <w:r w:rsidR="00341D55" w:rsidRPr="00341D55">
          <w:rPr>
            <w:rStyle w:val="Hyperlink"/>
            <w:rFonts w:ascii="Arial" w:hAnsi="Arial"/>
            <w:sz w:val="24"/>
          </w:rPr>
          <w:t>V.</w:t>
        </w:r>
        <w:r w:rsidR="00341D55" w:rsidRPr="00341D55">
          <w:rPr>
            <w:rFonts w:ascii="Arial" w:eastAsiaTheme="minorEastAsia" w:hAnsi="Arial"/>
            <w:b w:val="0"/>
            <w:sz w:val="28"/>
            <w:szCs w:val="22"/>
          </w:rPr>
          <w:tab/>
        </w:r>
        <w:r w:rsidR="00341D55" w:rsidRPr="00341D55">
          <w:rPr>
            <w:rStyle w:val="Hyperlink"/>
            <w:rFonts w:ascii="Arial" w:hAnsi="Arial"/>
            <w:sz w:val="24"/>
          </w:rPr>
          <w:t>Information Collection, Analysis, and Dissemination</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_Toc33632995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23</w:t>
        </w:r>
        <w:r w:rsidR="00341D55" w:rsidRPr="00341D55">
          <w:rPr>
            <w:rFonts w:ascii="Arial" w:hAnsi="Arial"/>
            <w:webHidden/>
            <w:sz w:val="24"/>
          </w:rPr>
          <w:fldChar w:fldCharType="end"/>
        </w:r>
      </w:hyperlink>
    </w:p>
    <w:p w14:paraId="416197EF" w14:textId="607ECC8B" w:rsidR="00341D55" w:rsidRPr="00341D55" w:rsidRDefault="00FE1619">
      <w:pPr>
        <w:pStyle w:val="TOC1"/>
        <w:rPr>
          <w:rFonts w:ascii="Arial" w:eastAsiaTheme="minorEastAsia" w:hAnsi="Arial"/>
          <w:b w:val="0"/>
          <w:sz w:val="28"/>
          <w:szCs w:val="22"/>
        </w:rPr>
      </w:pPr>
      <w:hyperlink w:anchor="_Toc33632996" w:history="1">
        <w:r w:rsidR="00341D55" w:rsidRPr="00341D55">
          <w:rPr>
            <w:rStyle w:val="Hyperlink"/>
            <w:rFonts w:ascii="Arial" w:hAnsi="Arial"/>
            <w:sz w:val="24"/>
          </w:rPr>
          <w:t>VI.</w:t>
        </w:r>
        <w:r w:rsidR="00341D55" w:rsidRPr="00341D55">
          <w:rPr>
            <w:rFonts w:ascii="Arial" w:eastAsiaTheme="minorEastAsia" w:hAnsi="Arial"/>
            <w:b w:val="0"/>
            <w:sz w:val="28"/>
            <w:szCs w:val="22"/>
          </w:rPr>
          <w:tab/>
        </w:r>
        <w:r w:rsidR="00341D55" w:rsidRPr="00341D55">
          <w:rPr>
            <w:rStyle w:val="Hyperlink"/>
            <w:rFonts w:ascii="Arial" w:hAnsi="Arial"/>
            <w:sz w:val="24"/>
          </w:rPr>
          <w:t>Communications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_Toc33632996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25</w:t>
        </w:r>
        <w:r w:rsidR="00341D55" w:rsidRPr="00341D55">
          <w:rPr>
            <w:rFonts w:ascii="Arial" w:hAnsi="Arial"/>
            <w:webHidden/>
            <w:sz w:val="24"/>
          </w:rPr>
          <w:fldChar w:fldCharType="end"/>
        </w:r>
      </w:hyperlink>
    </w:p>
    <w:p w14:paraId="580E8B0F" w14:textId="0ABE7222" w:rsidR="00341D55" w:rsidRPr="00341D55" w:rsidRDefault="00FE1619">
      <w:pPr>
        <w:pStyle w:val="TOC1"/>
        <w:rPr>
          <w:rFonts w:ascii="Arial" w:eastAsiaTheme="minorEastAsia" w:hAnsi="Arial"/>
          <w:b w:val="0"/>
          <w:sz w:val="28"/>
          <w:szCs w:val="22"/>
        </w:rPr>
      </w:pPr>
      <w:hyperlink w:anchor="_Toc33632997" w:history="1">
        <w:r w:rsidR="00341D55" w:rsidRPr="00341D55">
          <w:rPr>
            <w:rStyle w:val="Hyperlink"/>
            <w:rFonts w:ascii="Arial" w:hAnsi="Arial"/>
            <w:sz w:val="24"/>
          </w:rPr>
          <w:t>VII.</w:t>
        </w:r>
        <w:r w:rsidR="00341D55" w:rsidRPr="00341D55">
          <w:rPr>
            <w:rFonts w:ascii="Arial" w:eastAsiaTheme="minorEastAsia" w:hAnsi="Arial"/>
            <w:b w:val="0"/>
            <w:sz w:val="28"/>
            <w:szCs w:val="22"/>
          </w:rPr>
          <w:tab/>
        </w:r>
        <w:r w:rsidR="00341D55" w:rsidRPr="00341D55">
          <w:rPr>
            <w:rStyle w:val="Hyperlink"/>
            <w:rFonts w:ascii="Arial" w:hAnsi="Arial"/>
            <w:sz w:val="24"/>
          </w:rPr>
          <w:t>Administration, Finance, and Logistics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_Toc33632997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26</w:t>
        </w:r>
        <w:r w:rsidR="00341D55" w:rsidRPr="00341D55">
          <w:rPr>
            <w:rFonts w:ascii="Arial" w:hAnsi="Arial"/>
            <w:webHidden/>
            <w:sz w:val="24"/>
          </w:rPr>
          <w:fldChar w:fldCharType="end"/>
        </w:r>
      </w:hyperlink>
    </w:p>
    <w:p w14:paraId="40F9931E" w14:textId="2C8DD6A8" w:rsidR="00341D55" w:rsidRPr="00341D55" w:rsidRDefault="00FE1619">
      <w:pPr>
        <w:pStyle w:val="TOC1"/>
        <w:rPr>
          <w:rFonts w:ascii="Arial" w:eastAsiaTheme="minorEastAsia" w:hAnsi="Arial"/>
          <w:b w:val="0"/>
          <w:sz w:val="28"/>
          <w:szCs w:val="22"/>
        </w:rPr>
      </w:pPr>
      <w:hyperlink w:anchor="_Toc33632998" w:history="1">
        <w:r w:rsidR="00341D55" w:rsidRPr="00341D55">
          <w:rPr>
            <w:rStyle w:val="Hyperlink"/>
            <w:rFonts w:ascii="Arial" w:hAnsi="Arial"/>
            <w:sz w:val="24"/>
          </w:rPr>
          <w:t>VIII.</w:t>
        </w:r>
        <w:r w:rsidR="00341D55" w:rsidRPr="00341D55">
          <w:rPr>
            <w:rFonts w:ascii="Arial" w:eastAsiaTheme="minorEastAsia" w:hAnsi="Arial"/>
            <w:b w:val="0"/>
            <w:sz w:val="28"/>
            <w:szCs w:val="22"/>
          </w:rPr>
          <w:tab/>
        </w:r>
        <w:r w:rsidR="00341D55" w:rsidRPr="00341D55">
          <w:rPr>
            <w:rStyle w:val="Hyperlink"/>
            <w:rFonts w:ascii="Arial" w:hAnsi="Arial"/>
            <w:sz w:val="24"/>
          </w:rPr>
          <w:t>Plan Development and Maintenance</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_Toc33632998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27</w:t>
        </w:r>
        <w:r w:rsidR="00341D55" w:rsidRPr="00341D55">
          <w:rPr>
            <w:rFonts w:ascii="Arial" w:hAnsi="Arial"/>
            <w:webHidden/>
            <w:sz w:val="24"/>
          </w:rPr>
          <w:fldChar w:fldCharType="end"/>
        </w:r>
      </w:hyperlink>
    </w:p>
    <w:p w14:paraId="418DC97A" w14:textId="743B6A5C" w:rsidR="00341D55" w:rsidRPr="00341D55" w:rsidRDefault="00FE1619">
      <w:pPr>
        <w:pStyle w:val="TOC1"/>
        <w:rPr>
          <w:rFonts w:ascii="Arial" w:eastAsiaTheme="minorEastAsia" w:hAnsi="Arial"/>
          <w:b w:val="0"/>
          <w:sz w:val="28"/>
          <w:szCs w:val="22"/>
        </w:rPr>
      </w:pPr>
      <w:hyperlink w:anchor="_Toc33632999" w:history="1">
        <w:r w:rsidR="00341D55" w:rsidRPr="00341D55">
          <w:rPr>
            <w:rStyle w:val="Hyperlink"/>
            <w:rFonts w:ascii="Arial" w:hAnsi="Arial"/>
            <w:sz w:val="24"/>
          </w:rPr>
          <w:t>IX.</w:t>
        </w:r>
        <w:r w:rsidR="00341D55" w:rsidRPr="00341D55">
          <w:rPr>
            <w:rFonts w:ascii="Arial" w:eastAsiaTheme="minorEastAsia" w:hAnsi="Arial"/>
            <w:b w:val="0"/>
            <w:sz w:val="28"/>
            <w:szCs w:val="22"/>
          </w:rPr>
          <w:tab/>
        </w:r>
        <w:r w:rsidR="00341D55" w:rsidRPr="00341D55">
          <w:rPr>
            <w:rStyle w:val="Hyperlink"/>
            <w:rFonts w:ascii="Arial" w:hAnsi="Arial"/>
            <w:sz w:val="24"/>
          </w:rPr>
          <w:t>Authorities and References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_Toc33632999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28</w:t>
        </w:r>
        <w:r w:rsidR="00341D55" w:rsidRPr="00341D55">
          <w:rPr>
            <w:rFonts w:ascii="Arial" w:hAnsi="Arial"/>
            <w:webHidden/>
            <w:sz w:val="24"/>
          </w:rPr>
          <w:fldChar w:fldCharType="end"/>
        </w:r>
      </w:hyperlink>
    </w:p>
    <w:p w14:paraId="77773684" w14:textId="23089199" w:rsidR="00341D55" w:rsidRPr="00341D55" w:rsidRDefault="00FE1619">
      <w:pPr>
        <w:pStyle w:val="TOC1"/>
        <w:rPr>
          <w:rFonts w:ascii="Arial" w:eastAsiaTheme="minorEastAsia" w:hAnsi="Arial"/>
          <w:b w:val="0"/>
          <w:sz w:val="28"/>
          <w:szCs w:val="22"/>
        </w:rPr>
      </w:pPr>
      <w:hyperlink w:anchor="_Toc33633000" w:history="1">
        <w:r w:rsidR="00341D55" w:rsidRPr="00341D55">
          <w:rPr>
            <w:rStyle w:val="Hyperlink"/>
            <w:rFonts w:ascii="Arial" w:hAnsi="Arial"/>
            <w:sz w:val="24"/>
          </w:rPr>
          <w:t>X.</w:t>
        </w:r>
        <w:r w:rsidR="00341D55" w:rsidRPr="00341D55">
          <w:rPr>
            <w:rFonts w:ascii="Arial" w:eastAsiaTheme="minorEastAsia" w:hAnsi="Arial"/>
            <w:b w:val="0"/>
            <w:sz w:val="28"/>
            <w:szCs w:val="22"/>
          </w:rPr>
          <w:tab/>
        </w:r>
        <w:r w:rsidR="00341D55" w:rsidRPr="00341D55">
          <w:rPr>
            <w:rStyle w:val="Hyperlink"/>
            <w:rFonts w:ascii="Arial" w:hAnsi="Arial"/>
            <w:sz w:val="24"/>
          </w:rPr>
          <w:t>Recovery Committee Annexes</w:t>
        </w:r>
        <w:r w:rsidR="00341D55" w:rsidRPr="00341D55">
          <w:rPr>
            <w:rFonts w:ascii="Arial" w:hAnsi="Arial"/>
            <w:webHidden/>
            <w:sz w:val="24"/>
          </w:rPr>
          <w:tab/>
        </w:r>
        <w:r w:rsidR="00341D55" w:rsidRPr="00341D55">
          <w:rPr>
            <w:rFonts w:ascii="Arial" w:hAnsi="Arial"/>
            <w:webHidden/>
            <w:sz w:val="24"/>
          </w:rPr>
          <w:fldChar w:fldCharType="begin"/>
        </w:r>
        <w:r w:rsidR="00341D55" w:rsidRPr="00341D55">
          <w:rPr>
            <w:rFonts w:ascii="Arial" w:hAnsi="Arial"/>
            <w:webHidden/>
            <w:sz w:val="24"/>
          </w:rPr>
          <w:instrText xml:space="preserve"> PAGEREF _Toc33633000 \h </w:instrText>
        </w:r>
        <w:r w:rsidR="00341D55" w:rsidRPr="00341D55">
          <w:rPr>
            <w:rFonts w:ascii="Arial" w:hAnsi="Arial"/>
            <w:webHidden/>
            <w:sz w:val="24"/>
          </w:rPr>
        </w:r>
        <w:r w:rsidR="00341D55" w:rsidRPr="00341D55">
          <w:rPr>
            <w:rFonts w:ascii="Arial" w:hAnsi="Arial"/>
            <w:webHidden/>
            <w:sz w:val="24"/>
          </w:rPr>
          <w:fldChar w:fldCharType="separate"/>
        </w:r>
        <w:r w:rsidR="00C658AB">
          <w:rPr>
            <w:rFonts w:ascii="Arial" w:hAnsi="Arial"/>
            <w:webHidden/>
            <w:sz w:val="24"/>
          </w:rPr>
          <w:t>2</w:t>
        </w:r>
        <w:r w:rsidR="00C658AB">
          <w:rPr>
            <w:rFonts w:ascii="Arial" w:hAnsi="Arial"/>
            <w:webHidden/>
            <w:sz w:val="24"/>
          </w:rPr>
          <w:t>9</w:t>
        </w:r>
        <w:r w:rsidR="00341D55" w:rsidRPr="00341D55">
          <w:rPr>
            <w:rFonts w:ascii="Arial" w:hAnsi="Arial"/>
            <w:webHidden/>
            <w:sz w:val="24"/>
          </w:rPr>
          <w:fldChar w:fldCharType="end"/>
        </w:r>
      </w:hyperlink>
    </w:p>
    <w:p w14:paraId="140886F9" w14:textId="47AA4ADF" w:rsidR="00E07DAB" w:rsidRPr="00E07DAB" w:rsidRDefault="00E07DAB" w:rsidP="00E07DAB">
      <w:r w:rsidRPr="00341D55">
        <w:rPr>
          <w:rFonts w:cs="Arial"/>
        </w:rPr>
        <w:fldChar w:fldCharType="end"/>
      </w:r>
    </w:p>
    <w:p w14:paraId="2206FC47" w14:textId="5D802CBC" w:rsidR="00C36FEB" w:rsidRDefault="00311FFF" w:rsidP="00C8028A">
      <w:pPr>
        <w:pStyle w:val="BodyText"/>
      </w:pPr>
      <w:r>
        <w:tab/>
      </w:r>
    </w:p>
    <w:p w14:paraId="733B20E4" w14:textId="77777777" w:rsidR="00E07DAB" w:rsidRDefault="00E07DAB">
      <w:pPr>
        <w:rPr>
          <w:rFonts w:ascii="Segoe UI" w:hAnsi="Segoe UI" w:cs="Segoe UI"/>
          <w:szCs w:val="20"/>
        </w:rPr>
      </w:pPr>
      <w:r>
        <w:br w:type="page"/>
      </w:r>
    </w:p>
    <w:p w14:paraId="7862E8E5" w14:textId="77777777" w:rsidR="00E07DAB" w:rsidRDefault="00E07DAB" w:rsidP="000E1DDF">
      <w:pPr>
        <w:pStyle w:val="Blank"/>
      </w:pPr>
    </w:p>
    <w:p w14:paraId="25CCD7E7" w14:textId="3E69B574" w:rsidR="00707801" w:rsidRPr="00902C0B" w:rsidRDefault="00B62607" w:rsidP="000E1DDF">
      <w:pPr>
        <w:pStyle w:val="Blank"/>
        <w:sectPr w:rsidR="00707801" w:rsidRPr="00902C0B" w:rsidSect="00311FFF">
          <w:headerReference w:type="default" r:id="rId17"/>
          <w:footerReference w:type="default" r:id="rId18"/>
          <w:pgSz w:w="12240" w:h="15840"/>
          <w:pgMar w:top="1440" w:right="1440" w:bottom="1440" w:left="1440" w:header="720" w:footer="720" w:gutter="0"/>
          <w:pgNumType w:fmt="lowerRoman" w:start="1"/>
          <w:cols w:space="720"/>
          <w:docGrid w:linePitch="360"/>
        </w:sectPr>
      </w:pPr>
      <w:r w:rsidRPr="00902C0B">
        <w:t xml:space="preserve">This page intentionally </w:t>
      </w:r>
      <w:r w:rsidR="00BC2FCF" w:rsidRPr="00902C0B">
        <w:t xml:space="preserve">left </w:t>
      </w:r>
      <w:r w:rsidRPr="00902C0B">
        <w:t>blank.</w:t>
      </w:r>
      <w:bookmarkEnd w:id="6"/>
    </w:p>
    <w:p w14:paraId="007EB351" w14:textId="63DFE878" w:rsidR="00715DD9" w:rsidRPr="00902C0B" w:rsidRDefault="009158AC" w:rsidP="00FA74B8">
      <w:pPr>
        <w:pStyle w:val="Heading1"/>
      </w:pPr>
      <w:bookmarkStart w:id="7" w:name="_Toc27652535"/>
      <w:bookmarkStart w:id="8" w:name="_Toc33626331"/>
      <w:bookmarkStart w:id="9" w:name="_Toc33632991"/>
      <w:bookmarkStart w:id="10" w:name="_GoBack"/>
      <w:bookmarkEnd w:id="10"/>
      <w:r w:rsidRPr="00902C0B">
        <w:lastRenderedPageBreak/>
        <w:t xml:space="preserve">Purpose, Scope, Situation Overview, and </w:t>
      </w:r>
      <w:r w:rsidRPr="00A14941">
        <w:t>Assumptions</w:t>
      </w:r>
      <w:bookmarkEnd w:id="7"/>
      <w:bookmarkEnd w:id="8"/>
      <w:bookmarkEnd w:id="9"/>
    </w:p>
    <w:p w14:paraId="398AA255" w14:textId="580F3025" w:rsidR="005D32DE" w:rsidRPr="00FA74B8" w:rsidRDefault="00E07DAB" w:rsidP="006F291F">
      <w:pPr>
        <w:pStyle w:val="Heading2"/>
      </w:pPr>
      <w:bookmarkStart w:id="11" w:name="_Toc33626332"/>
      <w:r w:rsidRPr="00FA74B8">
        <w:t>Purpose</w:t>
      </w:r>
      <w:bookmarkEnd w:id="11"/>
    </w:p>
    <w:p w14:paraId="5213D57C" w14:textId="62F178DF" w:rsidR="00693B5A" w:rsidRPr="00C073CF" w:rsidRDefault="00693B5A" w:rsidP="00E07DAB">
      <w:pPr>
        <w:pStyle w:val="BodyText"/>
      </w:pPr>
      <w:bookmarkStart w:id="12" w:name="_Toc209858837"/>
      <w:r w:rsidRPr="00C073CF">
        <w:t xml:space="preserve">This Pre-Disaster Recovery Plan aims to facilitate and expedite </w:t>
      </w:r>
      <w:r w:rsidR="00906606" w:rsidRPr="00C073CF">
        <w:rPr>
          <w:highlight w:val="lightGray"/>
        </w:rPr>
        <w:t>(</w:t>
      </w:r>
      <w:r w:rsidR="002616F0" w:rsidRPr="00C073CF">
        <w:rPr>
          <w:highlight w:val="lightGray"/>
        </w:rPr>
        <w:t>Name of Jurisdiction</w:t>
      </w:r>
      <w:r w:rsidR="00906606" w:rsidRPr="00C073CF">
        <w:rPr>
          <w:highlight w:val="lightGray"/>
        </w:rPr>
        <w:t>)</w:t>
      </w:r>
      <w:r w:rsidRPr="00C073CF">
        <w:t>’s local disaster</w:t>
      </w:r>
      <w:r w:rsidR="002F5290">
        <w:t xml:space="preserve"> </w:t>
      </w:r>
      <w:r w:rsidRPr="00C073CF">
        <w:t xml:space="preserve">recovery operations and help the community establish a “new normal” following a natural or human-caused disaster. The Plan outlines the </w:t>
      </w:r>
      <w:r w:rsidR="00906606" w:rsidRPr="00C073CF">
        <w:rPr>
          <w:highlight w:val="lightGray"/>
        </w:rPr>
        <w:t>(</w:t>
      </w:r>
      <w:r w:rsidR="002616F0" w:rsidRPr="00C073CF">
        <w:rPr>
          <w:highlight w:val="lightGray"/>
        </w:rPr>
        <w:t>Name of Jurisdiction</w:t>
      </w:r>
      <w:r w:rsidR="00906606" w:rsidRPr="00C073CF">
        <w:rPr>
          <w:highlight w:val="lightGray"/>
        </w:rPr>
        <w:t>)</w:t>
      </w:r>
      <w:r w:rsidRPr="00C073CF">
        <w:t xml:space="preserve">’s approach to coordination, organization, and collaboration to leverage the collective capabilities, expertise, and resources of public, private, and nongovernmental organization (NGO) recovery partners to support a comprehensive, community-wide recovery. </w:t>
      </w:r>
    </w:p>
    <w:p w14:paraId="4F1E41C1" w14:textId="0F132538" w:rsidR="005D32DE" w:rsidRPr="00FA74B8" w:rsidRDefault="00E07DAB" w:rsidP="006F291F">
      <w:pPr>
        <w:pStyle w:val="Heading2"/>
      </w:pPr>
      <w:bookmarkStart w:id="13" w:name="_Toc33626333"/>
      <w:r w:rsidRPr="00FA74B8">
        <w:t>Scope</w:t>
      </w:r>
      <w:bookmarkEnd w:id="12"/>
      <w:bookmarkEnd w:id="13"/>
    </w:p>
    <w:p w14:paraId="403B02D3" w14:textId="6418B449" w:rsidR="00A63F3A" w:rsidRPr="00311FFF" w:rsidRDefault="005D32DE" w:rsidP="00E07DAB">
      <w:pPr>
        <w:pStyle w:val="BodyText"/>
      </w:pPr>
      <w:r w:rsidRPr="00311FFF">
        <w:t xml:space="preserve">This </w:t>
      </w:r>
      <w:r w:rsidR="00BC2FCF" w:rsidRPr="00311FFF">
        <w:t xml:space="preserve">Plan </w:t>
      </w:r>
      <w:r w:rsidRPr="00311FFF">
        <w:t xml:space="preserve">applies to all government agencies within </w:t>
      </w:r>
      <w:r w:rsidRPr="00311FFF">
        <w:rPr>
          <w:highlight w:val="lightGray"/>
        </w:rPr>
        <w:t>(</w:t>
      </w:r>
      <w:r w:rsidRPr="00311FFF">
        <w:rPr>
          <w:highlight w:val="lightGray"/>
          <w:u w:val="single"/>
        </w:rPr>
        <w:t>Name of Jurisdiction</w:t>
      </w:r>
      <w:r w:rsidRPr="00311FFF">
        <w:rPr>
          <w:highlight w:val="lightGray"/>
        </w:rPr>
        <w:t>)</w:t>
      </w:r>
      <w:r w:rsidRPr="00311FFF">
        <w:t xml:space="preserve">, along with the private sector, volunteer organizations, and its residents. </w:t>
      </w:r>
      <w:r w:rsidR="00BC2FCF" w:rsidRPr="00311FFF">
        <w:t>Furthermore</w:t>
      </w:r>
      <w:r w:rsidRPr="00311FFF">
        <w:t xml:space="preserve">, it applies to response (where appropriate) and recovery operations during </w:t>
      </w:r>
      <w:r w:rsidR="00BC2FCF" w:rsidRPr="00311FFF">
        <w:t>state</w:t>
      </w:r>
      <w:r w:rsidRPr="00311FFF">
        <w:t>- and Presidentially</w:t>
      </w:r>
      <w:r w:rsidR="00BC2FCF" w:rsidRPr="00311FFF">
        <w:t xml:space="preserve"> </w:t>
      </w:r>
      <w:r w:rsidRPr="00311FFF">
        <w:t xml:space="preserve">declared emergencies or major disasters. This </w:t>
      </w:r>
      <w:r w:rsidR="00BC2FCF" w:rsidRPr="00311FFF">
        <w:t xml:space="preserve">Plan </w:t>
      </w:r>
      <w:r w:rsidRPr="00311FFF">
        <w:t xml:space="preserve">will be applied following a disaster after the initial response phase has passed and immediate threats to life and property have been stabilized. </w:t>
      </w:r>
    </w:p>
    <w:p w14:paraId="2FC9C727" w14:textId="1ECA25A4" w:rsidR="00A63F3A" w:rsidRPr="00311FFF" w:rsidRDefault="005D32DE" w:rsidP="00E07DAB">
      <w:pPr>
        <w:pStyle w:val="BodyText"/>
        <w:rPr>
          <w:i/>
        </w:rPr>
      </w:pPr>
      <w:r w:rsidRPr="00311FFF">
        <w:t xml:space="preserve">This </w:t>
      </w:r>
      <w:r w:rsidR="00BC2FCF" w:rsidRPr="00311FFF">
        <w:t xml:space="preserve">Plan </w:t>
      </w:r>
      <w:r w:rsidRPr="00311FFF">
        <w:t xml:space="preserve">supports and integrates state and </w:t>
      </w:r>
      <w:r w:rsidR="00BC2FCF" w:rsidRPr="00311FFF">
        <w:t xml:space="preserve">federal </w:t>
      </w:r>
      <w:r w:rsidRPr="00311FFF">
        <w:t xml:space="preserve">plans </w:t>
      </w:r>
      <w:r w:rsidR="00BC2FCF" w:rsidRPr="00311FFF">
        <w:t xml:space="preserve">that </w:t>
      </w:r>
      <w:r w:rsidRPr="00311FFF">
        <w:t>aid in recovery operations</w:t>
      </w:r>
      <w:r w:rsidR="00A63F3A" w:rsidRPr="00311FFF">
        <w:t xml:space="preserve">, including the Federal Emergency Management Agency’s </w:t>
      </w:r>
      <w:r w:rsidR="00BC2FCF" w:rsidRPr="00311FFF">
        <w:t xml:space="preserve">(FEMA) </w:t>
      </w:r>
      <w:r w:rsidR="00A63F3A" w:rsidRPr="00311FFF">
        <w:rPr>
          <w:i/>
        </w:rPr>
        <w:t xml:space="preserve">National Disaster Recovery Framework </w:t>
      </w:r>
      <w:r w:rsidR="00A63F3A" w:rsidRPr="00311FFF">
        <w:t xml:space="preserve">(NDRF) and the </w:t>
      </w:r>
      <w:r w:rsidR="00A63F3A" w:rsidRPr="00311FFF">
        <w:rPr>
          <w:i/>
        </w:rPr>
        <w:t xml:space="preserve">National </w:t>
      </w:r>
      <w:r w:rsidR="00A63F3A" w:rsidRPr="00874F10">
        <w:rPr>
          <w:i/>
        </w:rPr>
        <w:t>Response</w:t>
      </w:r>
      <w:r w:rsidR="00A63F3A" w:rsidRPr="00311FFF">
        <w:rPr>
          <w:i/>
        </w:rPr>
        <w:t xml:space="preserve"> Framework, 4th Edition. </w:t>
      </w:r>
      <w:r w:rsidR="00A63F3A" w:rsidRPr="00311FFF">
        <w:t xml:space="preserve">The </w:t>
      </w:r>
      <w:r w:rsidR="00BC2FCF" w:rsidRPr="00311FFF">
        <w:t xml:space="preserve">Plan </w:t>
      </w:r>
      <w:r w:rsidR="00A63F3A" w:rsidRPr="00311FFF">
        <w:t xml:space="preserve">template adheres to planning development guidance set forth in </w:t>
      </w:r>
      <w:r w:rsidR="00A63F3A" w:rsidRPr="00874F10">
        <w:t>FEMA’s</w:t>
      </w:r>
      <w:r w:rsidR="00A63F3A" w:rsidRPr="00311FFF">
        <w:rPr>
          <w:i/>
        </w:rPr>
        <w:t xml:space="preserve"> Developing and Maintaining Emergency Operations Plans: Comprehensive Preparedness Guide 101, Version 2.0 </w:t>
      </w:r>
      <w:r w:rsidR="00A63F3A" w:rsidRPr="00311FFF">
        <w:t>and</w:t>
      </w:r>
      <w:r w:rsidR="00A63F3A" w:rsidRPr="00311FFF">
        <w:rPr>
          <w:i/>
        </w:rPr>
        <w:t xml:space="preserve"> Pre-Disaster Recovery Planning Guide for Local Governments.</w:t>
      </w:r>
    </w:p>
    <w:p w14:paraId="4FE3DD73" w14:textId="2525E2A5" w:rsidR="005D32DE" w:rsidRPr="00FA74B8" w:rsidRDefault="00E07DAB" w:rsidP="006F291F">
      <w:pPr>
        <w:pStyle w:val="Heading2"/>
      </w:pPr>
      <w:bookmarkStart w:id="14" w:name="_Toc209858838"/>
      <w:bookmarkStart w:id="15" w:name="_Toc33626334"/>
      <w:r w:rsidRPr="00FA74B8">
        <w:t xml:space="preserve">Situation </w:t>
      </w:r>
      <w:bookmarkEnd w:id="14"/>
      <w:r w:rsidRPr="00FA74B8">
        <w:t>Overview</w:t>
      </w:r>
      <w:bookmarkEnd w:id="15"/>
    </w:p>
    <w:p w14:paraId="125F1E70" w14:textId="2A65AA01" w:rsidR="005D32DE" w:rsidRPr="00C073CF" w:rsidRDefault="00E07DAB" w:rsidP="00C073CF">
      <w:pPr>
        <w:pStyle w:val="OL3"/>
      </w:pPr>
      <w:r w:rsidRPr="00C073CF">
        <w:t>Geograph</w:t>
      </w:r>
      <w:r>
        <w:t>ic</w:t>
      </w:r>
      <w:r w:rsidRPr="00C073CF">
        <w:t xml:space="preserve">, Demographic, </w:t>
      </w:r>
      <w:r>
        <w:t>a</w:t>
      </w:r>
      <w:r w:rsidRPr="00C073CF">
        <w:t>nd Socioeconomic Overview</w:t>
      </w:r>
    </w:p>
    <w:p w14:paraId="36EE47FD" w14:textId="57E9F5DB" w:rsidR="00F73924" w:rsidRPr="00311FFF" w:rsidRDefault="00F73924" w:rsidP="00E07DAB">
      <w:pPr>
        <w:pStyle w:val="BodyText"/>
      </w:pPr>
      <w:r w:rsidRPr="00311FFF">
        <w:rPr>
          <w:highlight w:val="lightGray"/>
        </w:rPr>
        <w:t>(</w:t>
      </w:r>
      <w:r w:rsidRPr="00311FFF">
        <w:rPr>
          <w:highlight w:val="lightGray"/>
          <w:u w:val="single"/>
        </w:rPr>
        <w:t>Name of Jurisdiction</w:t>
      </w:r>
      <w:r w:rsidRPr="00311FFF">
        <w:rPr>
          <w:highlight w:val="lightGray"/>
        </w:rPr>
        <w:t>)</w:t>
      </w:r>
      <w:r w:rsidRPr="00311FFF">
        <w:t xml:space="preserve"> aims to anticipate community</w:t>
      </w:r>
      <w:r w:rsidR="002F5290">
        <w:t xml:space="preserve"> </w:t>
      </w:r>
      <w:r w:rsidRPr="00311FFF">
        <w:t xml:space="preserve">recovery needs, prevent or mitigate the effects of a disaster, and provide services and resources necessary to return the community to daily life. This section describes the </w:t>
      </w:r>
      <w:r w:rsidRPr="003F0492">
        <w:rPr>
          <w:highlight w:val="lightGray"/>
        </w:rPr>
        <w:t>(</w:t>
      </w:r>
      <w:r w:rsidRPr="00311FFF">
        <w:rPr>
          <w:highlight w:val="lightGray"/>
          <w:u w:val="single"/>
        </w:rPr>
        <w:t>Name of Jurisdiction</w:t>
      </w:r>
      <w:r w:rsidRPr="00311FFF">
        <w:rPr>
          <w:highlight w:val="lightGray"/>
        </w:rPr>
        <w:t>)</w:t>
      </w:r>
      <w:r w:rsidRPr="00311FFF">
        <w:t>’s geography and demographics; hazards that may threaten the community; and the potential impacts to people, property, the environment, and the economy.</w:t>
      </w:r>
    </w:p>
    <w:p w14:paraId="5ECDE8D5" w14:textId="6D509EE4" w:rsidR="005D32DE" w:rsidRPr="00311FFF" w:rsidRDefault="005D32DE" w:rsidP="00C073CF">
      <w:pPr>
        <w:pStyle w:val="OL4"/>
      </w:pPr>
      <w:r w:rsidRPr="00311FFF">
        <w:rPr>
          <w:highlight w:val="lightGray"/>
        </w:rPr>
        <w:t>(</w:t>
      </w:r>
      <w:r w:rsidRPr="00311FFF">
        <w:rPr>
          <w:highlight w:val="lightGray"/>
          <w:u w:val="single"/>
        </w:rPr>
        <w:t>Name of Jurisdiction</w:t>
      </w:r>
      <w:r w:rsidRPr="00311FFF">
        <w:rPr>
          <w:highlight w:val="lightGray"/>
        </w:rPr>
        <w:t>)</w:t>
      </w:r>
      <w:r w:rsidRPr="00311FFF">
        <w:t xml:space="preserve"> has an approximate population of </w:t>
      </w:r>
      <w:r w:rsidR="00906606" w:rsidRPr="00311FFF">
        <w:rPr>
          <w:highlight w:val="lightGray"/>
        </w:rPr>
        <w:t>(XX)</w:t>
      </w:r>
      <w:r w:rsidR="00906606" w:rsidRPr="00311FFF">
        <w:t xml:space="preserve"> </w:t>
      </w:r>
      <w:r w:rsidRPr="00311FFF">
        <w:t xml:space="preserve">and an area of </w:t>
      </w:r>
      <w:r w:rsidR="00906606" w:rsidRPr="00311FFF">
        <w:rPr>
          <w:highlight w:val="lightGray"/>
        </w:rPr>
        <w:t>(XX)</w:t>
      </w:r>
      <w:r w:rsidR="00906606" w:rsidRPr="00311FFF">
        <w:t xml:space="preserve"> </w:t>
      </w:r>
      <w:r w:rsidRPr="00311FFF">
        <w:t xml:space="preserve">square miles. </w:t>
      </w:r>
    </w:p>
    <w:p w14:paraId="1C6A2499" w14:textId="39BEEB3F" w:rsidR="005D32DE" w:rsidRPr="00311FFF" w:rsidRDefault="005D32DE" w:rsidP="00C073CF">
      <w:pPr>
        <w:pStyle w:val="OL4"/>
      </w:pPr>
      <w:r w:rsidRPr="00311FFF">
        <w:t xml:space="preserve">Among the </w:t>
      </w:r>
      <w:r w:rsidRPr="00311FFF">
        <w:rPr>
          <w:highlight w:val="lightGray"/>
        </w:rPr>
        <w:t>(</w:t>
      </w:r>
      <w:r w:rsidRPr="00311FFF">
        <w:rPr>
          <w:highlight w:val="lightGray"/>
          <w:u w:val="single"/>
        </w:rPr>
        <w:t>Name of Jurisdiction</w:t>
      </w:r>
      <w:r w:rsidRPr="00311FFF">
        <w:rPr>
          <w:highlight w:val="lightGray"/>
        </w:rPr>
        <w:t>)</w:t>
      </w:r>
      <w:r w:rsidRPr="00311FFF">
        <w:t xml:space="preserve"> population, </w:t>
      </w:r>
      <w:r w:rsidRPr="00311FFF">
        <w:rPr>
          <w:highlight w:val="lightGray"/>
        </w:rPr>
        <w:t>(</w:t>
      </w:r>
      <w:r w:rsidR="00906606" w:rsidRPr="00311FFF">
        <w:rPr>
          <w:highlight w:val="lightGray"/>
        </w:rPr>
        <w:t>XX</w:t>
      </w:r>
      <w:r w:rsidRPr="00311FFF">
        <w:rPr>
          <w:highlight w:val="lightGray"/>
        </w:rPr>
        <w:t>)</w:t>
      </w:r>
      <w:r w:rsidRPr="00311FFF">
        <w:t xml:space="preserve">, or </w:t>
      </w:r>
      <w:r w:rsidR="00906606" w:rsidRPr="00311FFF">
        <w:rPr>
          <w:highlight w:val="lightGray"/>
        </w:rPr>
        <w:t>(XX)</w:t>
      </w:r>
      <w:r w:rsidR="00906606" w:rsidRPr="00311FFF">
        <w:t xml:space="preserve"> </w:t>
      </w:r>
      <w:r w:rsidRPr="00311FFF">
        <w:t>percent, have limited English</w:t>
      </w:r>
      <w:r w:rsidR="00BC2FCF" w:rsidRPr="00311FFF">
        <w:t>-</w:t>
      </w:r>
      <w:r w:rsidRPr="00311FFF">
        <w:t>language proficiency.</w:t>
      </w:r>
    </w:p>
    <w:p w14:paraId="4B7453BB" w14:textId="04638C7A" w:rsidR="005D32DE" w:rsidRPr="00311FFF" w:rsidRDefault="005D32DE" w:rsidP="00C073CF">
      <w:pPr>
        <w:pStyle w:val="OL4"/>
      </w:pPr>
      <w:r w:rsidRPr="00311FFF">
        <w:t xml:space="preserve">An estimated </w:t>
      </w:r>
      <w:r w:rsidR="00906606" w:rsidRPr="00311FFF">
        <w:rPr>
          <w:highlight w:val="lightGray"/>
        </w:rPr>
        <w:t>(XX)</w:t>
      </w:r>
      <w:r w:rsidR="00906606" w:rsidRPr="00311FFF">
        <w:t xml:space="preserve"> </w:t>
      </w:r>
      <w:r w:rsidRPr="00311FFF">
        <w:t xml:space="preserve">people, or </w:t>
      </w:r>
      <w:r w:rsidR="00906606" w:rsidRPr="00311FFF">
        <w:rPr>
          <w:highlight w:val="lightGray"/>
        </w:rPr>
        <w:t>(XX)</w:t>
      </w:r>
      <w:r w:rsidR="00906606" w:rsidRPr="00311FFF">
        <w:t xml:space="preserve"> </w:t>
      </w:r>
      <w:r w:rsidRPr="00311FFF">
        <w:t xml:space="preserve">percent of the population, are people with disabilities and others with access and functional needs. All plans must be compliant with the Americans with Disabilities Act (ADA). People with disabilities and others with access and functional needs must have access to all </w:t>
      </w:r>
      <w:r w:rsidR="00BF51AF" w:rsidRPr="00311FFF">
        <w:t xml:space="preserve">government-provided </w:t>
      </w:r>
      <w:r w:rsidRPr="00311FFF">
        <w:t>services.</w:t>
      </w:r>
    </w:p>
    <w:p w14:paraId="25197F74" w14:textId="736E2A7C" w:rsidR="00BF51AF" w:rsidRPr="00311FFF" w:rsidRDefault="00906606" w:rsidP="00C073CF">
      <w:pPr>
        <w:pStyle w:val="OL4"/>
      </w:pPr>
      <w:r w:rsidRPr="00311FFF">
        <w:rPr>
          <w:highlight w:val="lightGray"/>
        </w:rPr>
        <w:t>(XX)</w:t>
      </w:r>
      <w:r w:rsidRPr="00311FFF">
        <w:t xml:space="preserve"> </w:t>
      </w:r>
      <w:r w:rsidR="00BF51AF" w:rsidRPr="00311FFF">
        <w:t>percent of the population are children under the age of 18</w:t>
      </w:r>
      <w:r w:rsidR="00C86037" w:rsidRPr="00311FFF">
        <w:t>,</w:t>
      </w:r>
      <w:r w:rsidR="00BF51AF" w:rsidRPr="00311FFF">
        <w:t xml:space="preserve"> and </w:t>
      </w:r>
      <w:r w:rsidRPr="00311FFF">
        <w:rPr>
          <w:highlight w:val="lightGray"/>
        </w:rPr>
        <w:t>(XX)</w:t>
      </w:r>
      <w:r w:rsidRPr="00311FFF">
        <w:t xml:space="preserve"> </w:t>
      </w:r>
      <w:r w:rsidR="00BF51AF" w:rsidRPr="00311FFF">
        <w:t xml:space="preserve">percent are seniors over the age of 65. </w:t>
      </w:r>
      <w:r w:rsidRPr="00311FFF">
        <w:rPr>
          <w:highlight w:val="lightGray"/>
        </w:rPr>
        <w:t>(XX)</w:t>
      </w:r>
      <w:r w:rsidRPr="00311FFF">
        <w:t xml:space="preserve"> </w:t>
      </w:r>
      <w:r w:rsidR="00BF51AF" w:rsidRPr="00311FFF">
        <w:t xml:space="preserve">percent of the senior population is home-bound. </w:t>
      </w:r>
    </w:p>
    <w:p w14:paraId="363AB668" w14:textId="6056E5CB" w:rsidR="00BF51AF" w:rsidRPr="00311FFF" w:rsidRDefault="00BF51AF" w:rsidP="00C073CF">
      <w:pPr>
        <w:pStyle w:val="OL4"/>
      </w:pPr>
      <w:r w:rsidRPr="00311FFF">
        <w:lastRenderedPageBreak/>
        <w:t xml:space="preserve">Among the </w:t>
      </w:r>
      <w:r w:rsidRPr="00311FFF">
        <w:rPr>
          <w:highlight w:val="lightGray"/>
        </w:rPr>
        <w:t>(</w:t>
      </w:r>
      <w:r w:rsidRPr="00311FFF">
        <w:rPr>
          <w:highlight w:val="lightGray"/>
          <w:u w:val="single"/>
        </w:rPr>
        <w:t>Name of Jurisdiction</w:t>
      </w:r>
      <w:r w:rsidRPr="00311FFF">
        <w:rPr>
          <w:highlight w:val="lightGray"/>
        </w:rPr>
        <w:t>)</w:t>
      </w:r>
      <w:r w:rsidRPr="00311FFF">
        <w:t xml:space="preserve"> population, </w:t>
      </w:r>
      <w:r w:rsidR="00906606" w:rsidRPr="00311FFF">
        <w:rPr>
          <w:highlight w:val="lightGray"/>
        </w:rPr>
        <w:t>(XX)</w:t>
      </w:r>
      <w:r w:rsidRPr="00311FFF">
        <w:t xml:space="preserve">, or </w:t>
      </w:r>
      <w:r w:rsidR="00906606" w:rsidRPr="00311FFF">
        <w:rPr>
          <w:highlight w:val="lightGray"/>
        </w:rPr>
        <w:t>(XX)</w:t>
      </w:r>
      <w:r w:rsidR="00906606" w:rsidRPr="00311FFF">
        <w:t xml:space="preserve"> </w:t>
      </w:r>
      <w:r w:rsidRPr="00311FFF">
        <w:t xml:space="preserve">percent, are living at or below the poverty line. </w:t>
      </w:r>
    </w:p>
    <w:p w14:paraId="283F5E50" w14:textId="0D617519" w:rsidR="00BF51AF" w:rsidRPr="00311FFF" w:rsidRDefault="00BF51AF" w:rsidP="00C073CF">
      <w:pPr>
        <w:pStyle w:val="OL4"/>
      </w:pPr>
      <w:r w:rsidRPr="00311FFF">
        <w:t xml:space="preserve">The </w:t>
      </w:r>
      <w:r w:rsidRPr="00311FFF">
        <w:rPr>
          <w:highlight w:val="lightGray"/>
        </w:rPr>
        <w:t>(</w:t>
      </w:r>
      <w:r w:rsidRPr="00311FFF">
        <w:rPr>
          <w:highlight w:val="lightGray"/>
          <w:u w:val="single"/>
        </w:rPr>
        <w:t>Name of Jurisdiction</w:t>
      </w:r>
      <w:r w:rsidRPr="00311FFF">
        <w:rPr>
          <w:highlight w:val="lightGray"/>
        </w:rPr>
        <w:t>)</w:t>
      </w:r>
      <w:r w:rsidRPr="00311FFF">
        <w:t xml:space="preserve"> housing stock </w:t>
      </w:r>
      <w:r w:rsidR="00C86037" w:rsidRPr="00311FFF">
        <w:t>comprises</w:t>
      </w:r>
      <w:r w:rsidRPr="00311FFF">
        <w:t xml:space="preserve"> </w:t>
      </w:r>
      <w:r w:rsidR="00906606" w:rsidRPr="00311FFF">
        <w:rPr>
          <w:highlight w:val="lightGray"/>
        </w:rPr>
        <w:t>(XX)</w:t>
      </w:r>
      <w:r w:rsidR="00906606" w:rsidRPr="00311FFF">
        <w:t xml:space="preserve"> </w:t>
      </w:r>
      <w:r w:rsidRPr="00311FFF">
        <w:t xml:space="preserve">percent renters, </w:t>
      </w:r>
      <w:r w:rsidR="00906606" w:rsidRPr="00311FFF">
        <w:rPr>
          <w:highlight w:val="lightGray"/>
        </w:rPr>
        <w:t>(XX)</w:t>
      </w:r>
      <w:r w:rsidR="00906606" w:rsidRPr="00311FFF">
        <w:t xml:space="preserve"> </w:t>
      </w:r>
      <w:r w:rsidRPr="00311FFF">
        <w:t xml:space="preserve">percent mobile homes, and </w:t>
      </w:r>
      <w:r w:rsidR="00906606" w:rsidRPr="00311FFF">
        <w:rPr>
          <w:highlight w:val="lightGray"/>
        </w:rPr>
        <w:t>(XX)</w:t>
      </w:r>
      <w:r w:rsidR="00906606" w:rsidRPr="00311FFF">
        <w:t xml:space="preserve"> </w:t>
      </w:r>
      <w:r w:rsidRPr="00311FFF">
        <w:t xml:space="preserve">percent homeowners. Approximately </w:t>
      </w:r>
      <w:r w:rsidR="00906606" w:rsidRPr="00311FFF">
        <w:rPr>
          <w:highlight w:val="lightGray"/>
        </w:rPr>
        <w:t>(XX)</w:t>
      </w:r>
      <w:r w:rsidR="00906606" w:rsidRPr="00311FFF">
        <w:t xml:space="preserve"> </w:t>
      </w:r>
      <w:r w:rsidRPr="00311FFF">
        <w:t>of homeowners are under-insured.</w:t>
      </w:r>
    </w:p>
    <w:p w14:paraId="48BCFCF5" w14:textId="33C8607E" w:rsidR="005D32DE" w:rsidRPr="00311FFF" w:rsidRDefault="00906606" w:rsidP="00C073CF">
      <w:pPr>
        <w:pStyle w:val="OL4"/>
      </w:pPr>
      <w:r w:rsidRPr="00311FFF">
        <w:rPr>
          <w:highlight w:val="lightGray"/>
        </w:rPr>
        <w:t>(XX)</w:t>
      </w:r>
      <w:r w:rsidRPr="00311FFF">
        <w:t xml:space="preserve"> </w:t>
      </w:r>
      <w:r w:rsidR="005D32DE" w:rsidRPr="00311FFF">
        <w:t xml:space="preserve">percent of the </w:t>
      </w:r>
      <w:r w:rsidR="00BF51AF" w:rsidRPr="00311FFF">
        <w:rPr>
          <w:highlight w:val="lightGray"/>
        </w:rPr>
        <w:t>(</w:t>
      </w:r>
      <w:r w:rsidR="00BF51AF" w:rsidRPr="00311FFF">
        <w:rPr>
          <w:highlight w:val="lightGray"/>
          <w:u w:val="single"/>
        </w:rPr>
        <w:t>Name of Jurisdiction</w:t>
      </w:r>
      <w:r w:rsidR="00BF51AF" w:rsidRPr="00311FFF">
        <w:rPr>
          <w:highlight w:val="lightGray"/>
        </w:rPr>
        <w:t>)</w:t>
      </w:r>
      <w:r w:rsidR="00BF51AF" w:rsidRPr="00311FFF">
        <w:t xml:space="preserve"> </w:t>
      </w:r>
      <w:r w:rsidR="005D32DE" w:rsidRPr="00311FFF">
        <w:t xml:space="preserve">population has household pets; there are an estimated </w:t>
      </w:r>
      <w:r w:rsidRPr="00311FFF">
        <w:rPr>
          <w:highlight w:val="lightGray"/>
        </w:rPr>
        <w:t>(XX)</w:t>
      </w:r>
      <w:r w:rsidRPr="00311FFF">
        <w:t xml:space="preserve"> </w:t>
      </w:r>
      <w:r w:rsidR="005D32DE" w:rsidRPr="00311FFF">
        <w:t xml:space="preserve">total household pets. </w:t>
      </w:r>
      <w:r w:rsidR="00DF6B33" w:rsidRPr="00DF6B33">
        <w:rPr>
          <w:highlight w:val="lightGray"/>
        </w:rPr>
        <w:t>(Include information on livestock populations if applicable)</w:t>
      </w:r>
      <w:r w:rsidR="005D32DE" w:rsidRPr="00311FFF">
        <w:t>.</w:t>
      </w:r>
    </w:p>
    <w:p w14:paraId="73FDFE39" w14:textId="1AD68060" w:rsidR="00BF51AF" w:rsidRPr="00311FFF" w:rsidRDefault="00BF51AF" w:rsidP="00C073CF">
      <w:pPr>
        <w:pStyle w:val="OL4"/>
      </w:pPr>
      <w:r w:rsidRPr="00311FFF">
        <w:rPr>
          <w:highlight w:val="lightGray"/>
        </w:rPr>
        <w:t>(</w:t>
      </w:r>
      <w:r w:rsidRPr="00311FFF">
        <w:rPr>
          <w:highlight w:val="lightGray"/>
          <w:u w:val="single"/>
        </w:rPr>
        <w:t>Name of Jurisdiction</w:t>
      </w:r>
      <w:r w:rsidRPr="00311FFF">
        <w:rPr>
          <w:highlight w:val="lightGray"/>
        </w:rPr>
        <w:t>)</w:t>
      </w:r>
      <w:r w:rsidRPr="00311FFF">
        <w:t xml:space="preserve"> has </w:t>
      </w:r>
      <w:r w:rsidR="00906606" w:rsidRPr="00311FFF">
        <w:rPr>
          <w:highlight w:val="lightGray"/>
        </w:rPr>
        <w:t>(XX)</w:t>
      </w:r>
      <w:r w:rsidR="00906606" w:rsidRPr="00311FFF">
        <w:t xml:space="preserve"> </w:t>
      </w:r>
      <w:r w:rsidRPr="00311FFF">
        <w:t xml:space="preserve">miles of roads, including </w:t>
      </w:r>
      <w:r w:rsidR="00906606" w:rsidRPr="00311FFF">
        <w:rPr>
          <w:highlight w:val="lightGray"/>
        </w:rPr>
        <w:t>(</w:t>
      </w:r>
      <w:r w:rsidR="00906606" w:rsidRPr="00311FFF">
        <w:rPr>
          <w:highlight w:val="lightGray"/>
          <w:u w:val="single"/>
        </w:rPr>
        <w:t>names of</w:t>
      </w:r>
      <w:r w:rsidR="00906606" w:rsidRPr="00311FFF">
        <w:rPr>
          <w:highlight w:val="lightGray"/>
        </w:rPr>
        <w:t xml:space="preserve"> </w:t>
      </w:r>
      <w:r w:rsidRPr="00311FFF">
        <w:rPr>
          <w:highlight w:val="lightGray"/>
          <w:u w:val="single"/>
        </w:rPr>
        <w:t>major highways/throughways</w:t>
      </w:r>
      <w:r w:rsidR="00906606" w:rsidRPr="00311FFF">
        <w:rPr>
          <w:highlight w:val="lightGray"/>
          <w:u w:val="single"/>
        </w:rPr>
        <w:t>)</w:t>
      </w:r>
      <w:r w:rsidRPr="00311FFF">
        <w:t xml:space="preserve">, </w:t>
      </w:r>
      <w:r w:rsidR="00906606" w:rsidRPr="00311FFF">
        <w:rPr>
          <w:highlight w:val="lightGray"/>
        </w:rPr>
        <w:t>(XX)</w:t>
      </w:r>
      <w:r w:rsidR="00906606" w:rsidRPr="00311FFF">
        <w:t xml:space="preserve"> </w:t>
      </w:r>
      <w:r w:rsidRPr="00311FFF">
        <w:t xml:space="preserve">bridges, </w:t>
      </w:r>
      <w:r w:rsidR="00906606" w:rsidRPr="00311FFF">
        <w:rPr>
          <w:highlight w:val="lightGray"/>
        </w:rPr>
        <w:t>(XX)</w:t>
      </w:r>
      <w:r w:rsidR="00906606" w:rsidRPr="00311FFF">
        <w:t xml:space="preserve"> </w:t>
      </w:r>
      <w:r w:rsidRPr="00311FFF">
        <w:t xml:space="preserve">water/wastewater treatment plants, and </w:t>
      </w:r>
      <w:r w:rsidR="00906606" w:rsidRPr="00311FFF">
        <w:rPr>
          <w:highlight w:val="lightGray"/>
        </w:rPr>
        <w:t>(</w:t>
      </w:r>
      <w:r w:rsidR="00906606" w:rsidRPr="00311FFF">
        <w:rPr>
          <w:highlight w:val="lightGray"/>
          <w:u w:val="single"/>
        </w:rPr>
        <w:t>names of other</w:t>
      </w:r>
      <w:r w:rsidRPr="00311FFF">
        <w:rPr>
          <w:highlight w:val="lightGray"/>
          <w:u w:val="single"/>
        </w:rPr>
        <w:t xml:space="preserve"> major infrastructure</w:t>
      </w:r>
      <w:r w:rsidR="00906606" w:rsidRPr="00311FFF">
        <w:rPr>
          <w:highlight w:val="lightGray"/>
          <w:u w:val="single"/>
        </w:rPr>
        <w:t>)</w:t>
      </w:r>
      <w:r w:rsidRPr="00311FFF">
        <w:rPr>
          <w:highlight w:val="lightGray"/>
        </w:rPr>
        <w:t>.</w:t>
      </w:r>
    </w:p>
    <w:p w14:paraId="36DDD182" w14:textId="2A809F00" w:rsidR="00BB1579" w:rsidRPr="00311FFF" w:rsidRDefault="00BB1579" w:rsidP="00C073CF">
      <w:pPr>
        <w:pStyle w:val="OL4"/>
      </w:pPr>
      <w:r w:rsidRPr="00311FFF">
        <w:t xml:space="preserve">There are </w:t>
      </w:r>
      <w:r w:rsidR="00906606" w:rsidRPr="00311FFF">
        <w:rPr>
          <w:highlight w:val="lightGray"/>
        </w:rPr>
        <w:t>(XX)</w:t>
      </w:r>
      <w:r w:rsidR="00906606" w:rsidRPr="00311FFF">
        <w:t xml:space="preserve"> </w:t>
      </w:r>
      <w:r w:rsidRPr="00311FFF">
        <w:t xml:space="preserve">small businesses operating in the jurisdiction. Major employers include </w:t>
      </w:r>
      <w:r w:rsidR="00906606" w:rsidRPr="00311FFF">
        <w:rPr>
          <w:highlight w:val="lightGray"/>
        </w:rPr>
        <w:t>(n</w:t>
      </w:r>
      <w:r w:rsidRPr="00311FFF">
        <w:rPr>
          <w:highlight w:val="lightGray"/>
          <w:u w:val="single"/>
        </w:rPr>
        <w:t>ames of employers and approximate number of locally-employed persons</w:t>
      </w:r>
      <w:r w:rsidR="00906606" w:rsidRPr="00311FFF">
        <w:rPr>
          <w:highlight w:val="lightGray"/>
          <w:u w:val="single"/>
        </w:rPr>
        <w:t>)</w:t>
      </w:r>
      <w:r w:rsidRPr="00311FFF">
        <w:rPr>
          <w:highlight w:val="lightGray"/>
        </w:rPr>
        <w:t>.</w:t>
      </w:r>
    </w:p>
    <w:p w14:paraId="7E4E835A" w14:textId="4AC31697" w:rsidR="00BB1579" w:rsidRPr="00311FFF" w:rsidRDefault="00BB1579" w:rsidP="00C073CF">
      <w:pPr>
        <w:pStyle w:val="OL4"/>
      </w:pPr>
      <w:r w:rsidRPr="00311FFF">
        <w:t xml:space="preserve">There are </w:t>
      </w:r>
      <w:r w:rsidR="00C86037" w:rsidRPr="00311FFF">
        <w:t xml:space="preserve">more than </w:t>
      </w:r>
      <w:r w:rsidR="00906606" w:rsidRPr="00311FFF">
        <w:rPr>
          <w:highlight w:val="lightGray"/>
        </w:rPr>
        <w:t>(XX)</w:t>
      </w:r>
      <w:r w:rsidR="00906606" w:rsidRPr="00311FFF">
        <w:t xml:space="preserve"> </w:t>
      </w:r>
      <w:r w:rsidRPr="00311FFF">
        <w:t xml:space="preserve">historic structures in </w:t>
      </w:r>
      <w:r w:rsidRPr="00311FFF">
        <w:rPr>
          <w:highlight w:val="lightGray"/>
        </w:rPr>
        <w:t>(Name of Jurisdiction)</w:t>
      </w:r>
      <w:r w:rsidRPr="00311FFF">
        <w:t xml:space="preserve">, including </w:t>
      </w:r>
      <w:r w:rsidR="00906606" w:rsidRPr="00311FFF">
        <w:rPr>
          <w:highlight w:val="lightGray"/>
        </w:rPr>
        <w:t>(name(s) of</w:t>
      </w:r>
      <w:r w:rsidRPr="00311FFF">
        <w:rPr>
          <w:highlight w:val="lightGray"/>
        </w:rPr>
        <w:t xml:space="preserve"> most prominent and their location within the jurisdiction</w:t>
      </w:r>
      <w:r w:rsidR="00906606" w:rsidRPr="00311FFF">
        <w:rPr>
          <w:highlight w:val="lightGray"/>
        </w:rPr>
        <w:t>)</w:t>
      </w:r>
      <w:r w:rsidRPr="00311FFF">
        <w:rPr>
          <w:highlight w:val="lightGray"/>
        </w:rPr>
        <w:t>.</w:t>
      </w:r>
    </w:p>
    <w:p w14:paraId="32FCAE68" w14:textId="09133A82" w:rsidR="00BB1579" w:rsidRPr="00311FFF" w:rsidRDefault="00BB1579" w:rsidP="00C073CF">
      <w:pPr>
        <w:pStyle w:val="OL4"/>
      </w:pPr>
      <w:r w:rsidRPr="00311FFF">
        <w:rPr>
          <w:highlight w:val="lightGray"/>
        </w:rPr>
        <w:t>(Name of Jurisdiction)</w:t>
      </w:r>
      <w:r w:rsidRPr="00311FFF">
        <w:t xml:space="preserve"> contains sensitive natural areas, including </w:t>
      </w:r>
      <w:r w:rsidR="00906606" w:rsidRPr="00311FFF">
        <w:rPr>
          <w:highlight w:val="lightGray"/>
        </w:rPr>
        <w:t>(</w:t>
      </w:r>
      <w:r w:rsidRPr="00311FFF">
        <w:rPr>
          <w:highlight w:val="lightGray"/>
        </w:rPr>
        <w:t>name most prominent parks, waterways, estuaries, protected areas, etc.</w:t>
      </w:r>
      <w:r w:rsidR="00906606" w:rsidRPr="00311FFF">
        <w:rPr>
          <w:highlight w:val="lightGray"/>
        </w:rPr>
        <w:t>)</w:t>
      </w:r>
      <w:r w:rsidRPr="00311FFF">
        <w:rPr>
          <w:highlight w:val="lightGray"/>
        </w:rPr>
        <w:t>.</w:t>
      </w:r>
    </w:p>
    <w:p w14:paraId="63A63BB7" w14:textId="67A2C056" w:rsidR="00BF51AF" w:rsidRPr="00311FFF" w:rsidRDefault="00906606" w:rsidP="00C073CF">
      <w:pPr>
        <w:pStyle w:val="OL4"/>
        <w:rPr>
          <w:highlight w:val="lightGray"/>
        </w:rPr>
      </w:pPr>
      <w:r w:rsidRPr="00311FFF">
        <w:rPr>
          <w:highlight w:val="lightGray"/>
        </w:rPr>
        <w:t>(</w:t>
      </w:r>
      <w:r w:rsidR="00BF51AF" w:rsidRPr="00311FFF">
        <w:rPr>
          <w:highlight w:val="lightGray"/>
        </w:rPr>
        <w:t>A</w:t>
      </w:r>
      <w:r w:rsidRPr="00311FFF">
        <w:rPr>
          <w:highlight w:val="lightGray"/>
        </w:rPr>
        <w:t>dd a</w:t>
      </w:r>
      <w:r w:rsidR="00BF51AF" w:rsidRPr="00311FFF">
        <w:rPr>
          <w:highlight w:val="lightGray"/>
        </w:rPr>
        <w:t xml:space="preserve">dditional statistics to </w:t>
      </w:r>
      <w:r w:rsidR="00BB1579" w:rsidRPr="00311FFF">
        <w:rPr>
          <w:highlight w:val="lightGray"/>
        </w:rPr>
        <w:t xml:space="preserve">provide a picture of the current situation related to economic, health and social services, housing, infrastructure, </w:t>
      </w:r>
      <w:r w:rsidR="003A01A0">
        <w:rPr>
          <w:highlight w:val="lightGray"/>
        </w:rPr>
        <w:t xml:space="preserve">land use planning and development, </w:t>
      </w:r>
      <w:r w:rsidR="00BB1579" w:rsidRPr="00311FFF">
        <w:rPr>
          <w:highlight w:val="lightGray"/>
        </w:rPr>
        <w:t>and natural and cultural resources.</w:t>
      </w:r>
      <w:r w:rsidRPr="00311FFF">
        <w:rPr>
          <w:highlight w:val="lightGray"/>
        </w:rPr>
        <w:t>)</w:t>
      </w:r>
    </w:p>
    <w:p w14:paraId="1C4E02E8" w14:textId="5C68B3B5" w:rsidR="005D32DE" w:rsidRPr="00311FFF" w:rsidRDefault="00341D55" w:rsidP="00C073CF">
      <w:pPr>
        <w:pStyle w:val="OL3"/>
      </w:pPr>
      <w:r w:rsidRPr="00311FFF">
        <w:t xml:space="preserve">Hazards </w:t>
      </w:r>
      <w:r>
        <w:t>a</w:t>
      </w:r>
      <w:r w:rsidRPr="00311FFF">
        <w:t>nd Vulnerability Analysis</w:t>
      </w:r>
    </w:p>
    <w:p w14:paraId="5997456F" w14:textId="7E902938" w:rsidR="005D32DE" w:rsidRPr="00311FFF" w:rsidRDefault="005D32DE" w:rsidP="00A613C6">
      <w:pPr>
        <w:pStyle w:val="BodyText"/>
      </w:pPr>
      <w:r w:rsidRPr="00311FFF">
        <w:rPr>
          <w:highlight w:val="lightGray"/>
        </w:rPr>
        <w:t>(</w:t>
      </w:r>
      <w:r w:rsidRPr="00311FFF">
        <w:rPr>
          <w:highlight w:val="lightGray"/>
          <w:u w:val="single"/>
        </w:rPr>
        <w:t>Name of Jurisdiction</w:t>
      </w:r>
      <w:r w:rsidRPr="00311FFF">
        <w:rPr>
          <w:highlight w:val="lightGray"/>
        </w:rPr>
        <w:t>)</w:t>
      </w:r>
      <w:r w:rsidRPr="00311FFF">
        <w:t xml:space="preserve"> is vulnerable to a wide range of hazards that threaten residents, businesses, government, and the environment, including those listed in </w:t>
      </w:r>
      <w:r w:rsidRPr="00311FFF">
        <w:rPr>
          <w:highlight w:val="yellow"/>
        </w:rPr>
        <w:fldChar w:fldCharType="begin"/>
      </w:r>
      <w:r w:rsidRPr="00311FFF">
        <w:instrText xml:space="preserve"> REF _Ref383442527 \h </w:instrText>
      </w:r>
      <w:r w:rsidR="00671327" w:rsidRPr="00311FFF">
        <w:rPr>
          <w:highlight w:val="yellow"/>
        </w:rPr>
        <w:instrText xml:space="preserve"> \* MERGEFORMAT </w:instrText>
      </w:r>
      <w:r w:rsidRPr="00311FFF">
        <w:rPr>
          <w:highlight w:val="yellow"/>
        </w:rPr>
      </w:r>
      <w:r w:rsidRPr="00311FFF">
        <w:rPr>
          <w:highlight w:val="yellow"/>
        </w:rPr>
        <w:fldChar w:fldCharType="separate"/>
      </w:r>
      <w:r w:rsidRPr="00311FFF">
        <w:t>Table 1</w:t>
      </w:r>
      <w:r w:rsidRPr="00311FFF">
        <w:rPr>
          <w:highlight w:val="yellow"/>
        </w:rPr>
        <w:fldChar w:fldCharType="end"/>
      </w:r>
      <w:r w:rsidRPr="00311FFF">
        <w:t>.</w:t>
      </w:r>
      <w:r w:rsidR="00906606" w:rsidRPr="00311FFF">
        <w:t xml:space="preserve"> </w:t>
      </w:r>
      <w:r w:rsidR="00906606" w:rsidRPr="00311FFF">
        <w:rPr>
          <w:highlight w:val="lightGray"/>
        </w:rPr>
        <w:t>(</w:t>
      </w:r>
      <w:r w:rsidR="00906606" w:rsidRPr="00311FFF">
        <w:rPr>
          <w:i/>
          <w:highlight w:val="lightGray"/>
          <w:u w:val="single"/>
        </w:rPr>
        <w:t>Modify table as necessary</w:t>
      </w:r>
      <w:r w:rsidR="00906606" w:rsidRPr="00311FFF">
        <w:rPr>
          <w:highlight w:val="lightGray"/>
        </w:rPr>
        <w:t>.)</w:t>
      </w:r>
      <w:r w:rsidR="003A01A0">
        <w:t xml:space="preserve"> </w:t>
      </w:r>
      <w:r w:rsidR="003A01A0" w:rsidRPr="003A01A0">
        <w:rPr>
          <w:highlight w:val="lightGray"/>
        </w:rPr>
        <w:t>(Include information about previous risk assessment activities and relevant findings).</w:t>
      </w:r>
    </w:p>
    <w:p w14:paraId="1B4FA73E" w14:textId="76E61F48" w:rsidR="005D32DE" w:rsidRPr="00311FFF" w:rsidRDefault="005D32DE" w:rsidP="0016719B">
      <w:pPr>
        <w:pStyle w:val="Caption"/>
        <w:rPr>
          <w:rFonts w:ascii="Segoe UI" w:hAnsi="Segoe UI" w:cs="Segoe UI"/>
        </w:rPr>
      </w:pPr>
      <w:bookmarkStart w:id="16" w:name="_Ref383442527"/>
      <w:r w:rsidRPr="00311FFF">
        <w:rPr>
          <w:rFonts w:ascii="Segoe UI" w:hAnsi="Segoe UI" w:cs="Segoe UI"/>
        </w:rPr>
        <w:t xml:space="preserve">Table </w:t>
      </w:r>
      <w:r w:rsidR="00C51F18" w:rsidRPr="00311FFF">
        <w:rPr>
          <w:rFonts w:ascii="Segoe UI" w:hAnsi="Segoe UI" w:cs="Segoe UI"/>
        </w:rPr>
        <w:fldChar w:fldCharType="begin"/>
      </w:r>
      <w:r w:rsidR="00C51F18" w:rsidRPr="00311FFF">
        <w:rPr>
          <w:rFonts w:ascii="Segoe UI" w:hAnsi="Segoe UI" w:cs="Segoe UI"/>
        </w:rPr>
        <w:instrText xml:space="preserve"> SEQ Table \* ARABIC </w:instrText>
      </w:r>
      <w:r w:rsidR="00C51F18" w:rsidRPr="00311FFF">
        <w:rPr>
          <w:rFonts w:ascii="Segoe UI" w:hAnsi="Segoe UI" w:cs="Segoe UI"/>
        </w:rPr>
        <w:fldChar w:fldCharType="separate"/>
      </w:r>
      <w:r w:rsidR="00272A28" w:rsidRPr="00311FFF">
        <w:rPr>
          <w:rFonts w:ascii="Segoe UI" w:hAnsi="Segoe UI" w:cs="Segoe UI"/>
        </w:rPr>
        <w:t>1</w:t>
      </w:r>
      <w:r w:rsidR="00C51F18" w:rsidRPr="00311FFF">
        <w:rPr>
          <w:rFonts w:ascii="Segoe UI" w:hAnsi="Segoe UI" w:cs="Segoe UI"/>
        </w:rPr>
        <w:fldChar w:fldCharType="end"/>
      </w:r>
      <w:bookmarkEnd w:id="16"/>
      <w:r w:rsidRPr="00311FFF">
        <w:rPr>
          <w:rFonts w:ascii="Segoe UI" w:hAnsi="Segoe UI" w:cs="Segoe UI"/>
        </w:rPr>
        <w:t xml:space="preserve">: Hazards for </w:t>
      </w:r>
      <w:r w:rsidRPr="00311FFF">
        <w:rPr>
          <w:rFonts w:ascii="Segoe UI" w:hAnsi="Segoe UI" w:cs="Segoe UI"/>
          <w:highlight w:val="lightGray"/>
        </w:rPr>
        <w:t>(</w:t>
      </w:r>
      <w:r w:rsidRPr="00311FFF">
        <w:rPr>
          <w:rFonts w:ascii="Segoe UI" w:hAnsi="Segoe UI" w:cs="Segoe UI"/>
          <w:highlight w:val="lightGray"/>
          <w:u w:val="single"/>
        </w:rPr>
        <w:t>Name of Jurisdiction</w:t>
      </w:r>
      <w:r w:rsidRPr="00311FFF">
        <w:rPr>
          <w:rFonts w:ascii="Segoe UI" w:hAnsi="Segoe UI" w:cs="Segoe UI"/>
          <w:highlight w:val="lightGray"/>
        </w:rPr>
        <w:t>)</w:t>
      </w:r>
    </w:p>
    <w:tbl>
      <w:tblPr>
        <w:tblStyle w:val="TableGrid"/>
        <w:tblW w:w="0" w:type="auto"/>
        <w:jc w:val="center"/>
        <w:tblBorders>
          <w:top w:val="single" w:sz="36" w:space="0" w:color="365F91" w:themeColor="accent1" w:themeShade="BF"/>
          <w:bottom w:val="single" w:sz="36" w:space="0" w:color="365F91" w:themeColor="accent1" w:themeShade="BF"/>
        </w:tblBorders>
        <w:tblLook w:val="04A0" w:firstRow="1" w:lastRow="0" w:firstColumn="1" w:lastColumn="0" w:noHBand="0" w:noVBand="1"/>
      </w:tblPr>
      <w:tblGrid>
        <w:gridCol w:w="3240"/>
        <w:gridCol w:w="3240"/>
      </w:tblGrid>
      <w:tr w:rsidR="005D32DE" w:rsidRPr="00311FFF" w14:paraId="525ED3FB" w14:textId="77777777" w:rsidTr="00906606">
        <w:trPr>
          <w:jc w:val="center"/>
        </w:trPr>
        <w:tc>
          <w:tcPr>
            <w:tcW w:w="3240" w:type="dxa"/>
          </w:tcPr>
          <w:p w14:paraId="59CFA8EC" w14:textId="77777777" w:rsidR="005D32DE" w:rsidRPr="00311FFF" w:rsidRDefault="005D32DE" w:rsidP="006F291F">
            <w:pPr>
              <w:pStyle w:val="TableText"/>
            </w:pPr>
            <w:r w:rsidRPr="00311FFF">
              <w:t>Earthquake</w:t>
            </w:r>
          </w:p>
        </w:tc>
        <w:tc>
          <w:tcPr>
            <w:tcW w:w="3240" w:type="dxa"/>
          </w:tcPr>
          <w:p w14:paraId="0E9056CE" w14:textId="77777777" w:rsidR="005D32DE" w:rsidRPr="00311FFF" w:rsidRDefault="005D32DE" w:rsidP="006F291F">
            <w:pPr>
              <w:pStyle w:val="TableText"/>
            </w:pPr>
            <w:r w:rsidRPr="00311FFF">
              <w:t>Hazardous material emergency</w:t>
            </w:r>
          </w:p>
        </w:tc>
      </w:tr>
      <w:tr w:rsidR="005D32DE" w:rsidRPr="00311FFF" w14:paraId="1851271A" w14:textId="77777777" w:rsidTr="00906606">
        <w:trPr>
          <w:jc w:val="center"/>
        </w:trPr>
        <w:tc>
          <w:tcPr>
            <w:tcW w:w="3240" w:type="dxa"/>
          </w:tcPr>
          <w:p w14:paraId="1AF73866" w14:textId="77777777" w:rsidR="005D32DE" w:rsidRPr="00311FFF" w:rsidRDefault="005D32DE" w:rsidP="006F291F">
            <w:pPr>
              <w:pStyle w:val="TableText"/>
            </w:pPr>
            <w:r w:rsidRPr="00311FFF">
              <w:t>Flood</w:t>
            </w:r>
          </w:p>
        </w:tc>
        <w:tc>
          <w:tcPr>
            <w:tcW w:w="3240" w:type="dxa"/>
          </w:tcPr>
          <w:p w14:paraId="193B7055" w14:textId="77777777" w:rsidR="005D32DE" w:rsidRPr="00311FFF" w:rsidRDefault="005D32DE" w:rsidP="006F291F">
            <w:pPr>
              <w:pStyle w:val="TableText"/>
            </w:pPr>
            <w:r w:rsidRPr="00311FFF">
              <w:t>Energy disruption</w:t>
            </w:r>
          </w:p>
        </w:tc>
      </w:tr>
      <w:tr w:rsidR="005D32DE" w:rsidRPr="00311FFF" w14:paraId="48DF27B4" w14:textId="77777777" w:rsidTr="00906606">
        <w:trPr>
          <w:jc w:val="center"/>
        </w:trPr>
        <w:tc>
          <w:tcPr>
            <w:tcW w:w="3240" w:type="dxa"/>
          </w:tcPr>
          <w:p w14:paraId="7C55C916" w14:textId="77777777" w:rsidR="005D32DE" w:rsidRPr="00311FFF" w:rsidRDefault="005D32DE" w:rsidP="006F291F">
            <w:pPr>
              <w:pStyle w:val="TableText"/>
            </w:pPr>
            <w:r w:rsidRPr="00311FFF">
              <w:t>Fire</w:t>
            </w:r>
          </w:p>
        </w:tc>
        <w:tc>
          <w:tcPr>
            <w:tcW w:w="3240" w:type="dxa"/>
          </w:tcPr>
          <w:p w14:paraId="02105D7D" w14:textId="77777777" w:rsidR="005D32DE" w:rsidRPr="00311FFF" w:rsidRDefault="005D32DE" w:rsidP="006F291F">
            <w:pPr>
              <w:pStyle w:val="TableText"/>
            </w:pPr>
            <w:r w:rsidRPr="00311FFF">
              <w:t>Food and agricultural emergency</w:t>
            </w:r>
          </w:p>
        </w:tc>
      </w:tr>
      <w:tr w:rsidR="005D32DE" w:rsidRPr="00311FFF" w14:paraId="155A7789" w14:textId="77777777" w:rsidTr="00906606">
        <w:trPr>
          <w:jc w:val="center"/>
        </w:trPr>
        <w:tc>
          <w:tcPr>
            <w:tcW w:w="3240" w:type="dxa"/>
          </w:tcPr>
          <w:p w14:paraId="3402ED13" w14:textId="77777777" w:rsidR="005D32DE" w:rsidRPr="00311FFF" w:rsidRDefault="005D32DE" w:rsidP="006F291F">
            <w:pPr>
              <w:pStyle w:val="TableText"/>
            </w:pPr>
            <w:r w:rsidRPr="00311FFF">
              <w:t>Landslide</w:t>
            </w:r>
          </w:p>
        </w:tc>
        <w:tc>
          <w:tcPr>
            <w:tcW w:w="3240" w:type="dxa"/>
          </w:tcPr>
          <w:p w14:paraId="6F4DC3B9" w14:textId="77777777" w:rsidR="005D32DE" w:rsidRPr="00311FFF" w:rsidRDefault="005D32DE" w:rsidP="006F291F">
            <w:pPr>
              <w:pStyle w:val="TableText"/>
            </w:pPr>
            <w:r w:rsidRPr="00311FFF">
              <w:t>Civil unrest</w:t>
            </w:r>
          </w:p>
        </w:tc>
      </w:tr>
      <w:tr w:rsidR="005D32DE" w:rsidRPr="00311FFF" w14:paraId="1B9D7C3A" w14:textId="77777777" w:rsidTr="00906606">
        <w:trPr>
          <w:jc w:val="center"/>
        </w:trPr>
        <w:tc>
          <w:tcPr>
            <w:tcW w:w="3240" w:type="dxa"/>
          </w:tcPr>
          <w:p w14:paraId="4AA888D4" w14:textId="77777777" w:rsidR="005D32DE" w:rsidRPr="00311FFF" w:rsidRDefault="005D32DE" w:rsidP="006F291F">
            <w:pPr>
              <w:pStyle w:val="TableText"/>
            </w:pPr>
            <w:r w:rsidRPr="00311FFF">
              <w:t>Dam and levee failure</w:t>
            </w:r>
          </w:p>
        </w:tc>
        <w:tc>
          <w:tcPr>
            <w:tcW w:w="3240" w:type="dxa"/>
          </w:tcPr>
          <w:p w14:paraId="3E96007C" w14:textId="77777777" w:rsidR="005D32DE" w:rsidRPr="00311FFF" w:rsidRDefault="005D32DE" w:rsidP="006F291F">
            <w:pPr>
              <w:pStyle w:val="TableText"/>
            </w:pPr>
            <w:r w:rsidRPr="00311FFF">
              <w:t>Pandemic and epidemic</w:t>
            </w:r>
          </w:p>
        </w:tc>
      </w:tr>
      <w:tr w:rsidR="005D32DE" w:rsidRPr="00311FFF" w14:paraId="330A8221" w14:textId="77777777" w:rsidTr="00906606">
        <w:trPr>
          <w:jc w:val="center"/>
        </w:trPr>
        <w:tc>
          <w:tcPr>
            <w:tcW w:w="3240" w:type="dxa"/>
          </w:tcPr>
          <w:p w14:paraId="03B3751F" w14:textId="77777777" w:rsidR="005D32DE" w:rsidRPr="00311FFF" w:rsidRDefault="005D32DE" w:rsidP="006F291F">
            <w:pPr>
              <w:pStyle w:val="TableText"/>
            </w:pPr>
            <w:r w:rsidRPr="00311FFF">
              <w:t>Severe weather</w:t>
            </w:r>
          </w:p>
        </w:tc>
        <w:tc>
          <w:tcPr>
            <w:tcW w:w="3240" w:type="dxa"/>
          </w:tcPr>
          <w:p w14:paraId="16A0D4A5" w14:textId="77777777" w:rsidR="005D32DE" w:rsidRPr="00311FFF" w:rsidRDefault="005D32DE" w:rsidP="006F291F">
            <w:pPr>
              <w:pStyle w:val="TableText"/>
            </w:pPr>
            <w:r w:rsidRPr="00311FFF">
              <w:t>Terrorist attack</w:t>
            </w:r>
          </w:p>
        </w:tc>
      </w:tr>
      <w:tr w:rsidR="005D32DE" w:rsidRPr="00311FFF" w14:paraId="5CA7E7E8" w14:textId="77777777" w:rsidTr="00906606">
        <w:trPr>
          <w:jc w:val="center"/>
        </w:trPr>
        <w:tc>
          <w:tcPr>
            <w:tcW w:w="3240" w:type="dxa"/>
          </w:tcPr>
          <w:p w14:paraId="352EEAB4" w14:textId="77777777" w:rsidR="005D32DE" w:rsidRPr="00311FFF" w:rsidRDefault="005D32DE" w:rsidP="006F291F">
            <w:pPr>
              <w:pStyle w:val="TableText"/>
            </w:pPr>
            <w:r w:rsidRPr="00311FFF">
              <w:t>Tsunami</w:t>
            </w:r>
          </w:p>
        </w:tc>
        <w:tc>
          <w:tcPr>
            <w:tcW w:w="3240" w:type="dxa"/>
          </w:tcPr>
          <w:p w14:paraId="63EED680" w14:textId="77777777" w:rsidR="005D32DE" w:rsidRPr="00311FFF" w:rsidRDefault="005D32DE" w:rsidP="006F291F">
            <w:pPr>
              <w:pStyle w:val="TableText"/>
            </w:pPr>
            <w:r w:rsidRPr="00311FFF">
              <w:t>Failure of critical infrastructure</w:t>
            </w:r>
          </w:p>
        </w:tc>
      </w:tr>
    </w:tbl>
    <w:p w14:paraId="01BE9342" w14:textId="77777777" w:rsidR="00EA4DD2" w:rsidRDefault="00EA4DD2" w:rsidP="00EA4DD2">
      <w:pPr>
        <w:pStyle w:val="OL3"/>
        <w:keepNext/>
      </w:pPr>
      <w:bookmarkStart w:id="17" w:name="_Toc209858839"/>
    </w:p>
    <w:p w14:paraId="3A2137C1" w14:textId="77777777" w:rsidR="00EA4DD2" w:rsidRDefault="00EA4DD2">
      <w:pPr>
        <w:rPr>
          <w:rFonts w:ascii="Segoe UI" w:hAnsi="Segoe UI" w:cs="Segoe UI"/>
          <w:b/>
        </w:rPr>
      </w:pPr>
      <w:r>
        <w:br w:type="page"/>
      </w:r>
    </w:p>
    <w:p w14:paraId="298E702F" w14:textId="46899CE2" w:rsidR="00F60943" w:rsidRPr="00311FFF" w:rsidDel="004469B4" w:rsidRDefault="00E07DAB" w:rsidP="00EA4DD2">
      <w:pPr>
        <w:pStyle w:val="OL3"/>
        <w:keepNext/>
      </w:pPr>
      <w:r w:rsidRPr="00311FFF">
        <w:lastRenderedPageBreak/>
        <w:t xml:space="preserve">Recovery </w:t>
      </w:r>
      <w:r>
        <w:t>Timeline</w:t>
      </w:r>
    </w:p>
    <w:p w14:paraId="3A6C58DC" w14:textId="72643CD2" w:rsidR="00F60943" w:rsidRPr="00311FFF" w:rsidRDefault="00C86037" w:rsidP="00A613C6">
      <w:pPr>
        <w:pStyle w:val="BodyText"/>
      </w:pPr>
      <w:r w:rsidRPr="00311FFF">
        <w:fldChar w:fldCharType="begin"/>
      </w:r>
      <w:r w:rsidRPr="00311FFF">
        <w:instrText xml:space="preserve"> REF _Ref27575117 \h  \* MERGEFORMAT </w:instrText>
      </w:r>
      <w:r w:rsidRPr="00311FFF">
        <w:fldChar w:fldCharType="separate"/>
      </w:r>
      <w:r w:rsidRPr="00311FFF">
        <w:t>Figure 1</w:t>
      </w:r>
      <w:r w:rsidRPr="00311FFF">
        <w:fldChar w:fldCharType="end"/>
      </w:r>
      <w:r w:rsidRPr="00311FFF">
        <w:t xml:space="preserve"> </w:t>
      </w:r>
      <w:r w:rsidR="00F60943" w:rsidRPr="00311FFF">
        <w:t xml:space="preserve">shows the timeline for a disaster </w:t>
      </w:r>
      <w:r w:rsidRPr="00311FFF">
        <w:t>divided</w:t>
      </w:r>
      <w:r w:rsidR="00F60943" w:rsidRPr="00311FFF">
        <w:t xml:space="preserve"> into </w:t>
      </w:r>
      <w:r w:rsidR="00211FB3" w:rsidRPr="00311FFF">
        <w:t>its</w:t>
      </w:r>
      <w:r w:rsidR="00F60943" w:rsidRPr="00311FFF">
        <w:t xml:space="preserve"> primary phases: preparedness, response, </w:t>
      </w:r>
      <w:r w:rsidR="00EA4DD2">
        <w:t xml:space="preserve">transition, </w:t>
      </w:r>
      <w:r w:rsidR="00F60943" w:rsidRPr="00311FFF">
        <w:t>short-term</w:t>
      </w:r>
      <w:r w:rsidR="003F0492">
        <w:t xml:space="preserve"> recovery</w:t>
      </w:r>
      <w:r w:rsidR="00F60943" w:rsidRPr="00311FFF">
        <w:t>, and long-term</w:t>
      </w:r>
      <w:r w:rsidR="003F0492">
        <w:t xml:space="preserve"> recovery</w:t>
      </w:r>
      <w:r w:rsidR="00F60943" w:rsidRPr="00311FFF">
        <w:t>.</w:t>
      </w:r>
      <w:r w:rsidR="00F60943" w:rsidRPr="00311FFF" w:rsidDel="004469B4">
        <w:t xml:space="preserve"> </w:t>
      </w:r>
      <w:r w:rsidR="00EA4DD2" w:rsidRPr="00311FFF" w:rsidDel="004469B4">
        <w:t xml:space="preserve">The goals and outcomes of each phase are summarized in </w:t>
      </w:r>
      <w:r w:rsidR="00EA4DD2" w:rsidRPr="00311FFF" w:rsidDel="004469B4">
        <w:fldChar w:fldCharType="begin"/>
      </w:r>
      <w:r w:rsidR="00EA4DD2" w:rsidRPr="00311FFF" w:rsidDel="004469B4">
        <w:instrText xml:space="preserve"> REF _Ref6480184 \h </w:instrText>
      </w:r>
      <w:r w:rsidR="00EA4DD2" w:rsidRPr="00311FFF">
        <w:instrText xml:space="preserve"> \* MERGEFORMAT </w:instrText>
      </w:r>
      <w:r w:rsidR="00EA4DD2" w:rsidRPr="00311FFF" w:rsidDel="004469B4">
        <w:fldChar w:fldCharType="separate"/>
      </w:r>
      <w:r w:rsidR="00EA4DD2" w:rsidRPr="00EA4DD2" w:rsidDel="004469B4">
        <w:t xml:space="preserve">Table </w:t>
      </w:r>
      <w:r w:rsidR="00EA4DD2" w:rsidRPr="00EA4DD2">
        <w:t>2</w:t>
      </w:r>
      <w:r w:rsidR="00EA4DD2" w:rsidRPr="00311FFF" w:rsidDel="004469B4">
        <w:fldChar w:fldCharType="end"/>
      </w:r>
      <w:r w:rsidR="00EA4DD2" w:rsidRPr="00311FFF" w:rsidDel="004469B4">
        <w:t>.</w:t>
      </w:r>
    </w:p>
    <w:p w14:paraId="6999BD05" w14:textId="1B3281FF" w:rsidR="00F60943" w:rsidRPr="00311FFF" w:rsidRDefault="00EA4DD2" w:rsidP="00C8028A">
      <w:pPr>
        <w:pStyle w:val="BodyText"/>
      </w:pPr>
      <w:r>
        <w:rPr>
          <w:noProof/>
        </w:rPr>
        <w:drawing>
          <wp:inline distT="0" distB="0" distL="0" distR="0" wp14:anchorId="7BB1D4BF" wp14:editId="755CCC24">
            <wp:extent cx="5352299" cy="242316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CTCOG-recovery-continuum_transitio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52299" cy="2423165"/>
                    </a:xfrm>
                    <a:prstGeom prst="rect">
                      <a:avLst/>
                    </a:prstGeom>
                  </pic:spPr>
                </pic:pic>
              </a:graphicData>
            </a:graphic>
          </wp:inline>
        </w:drawing>
      </w:r>
    </w:p>
    <w:p w14:paraId="5901884E" w14:textId="5E4293DD" w:rsidR="00671327" w:rsidRPr="00311FFF" w:rsidRDefault="00671327" w:rsidP="0016719B">
      <w:pPr>
        <w:pStyle w:val="Caption"/>
        <w:rPr>
          <w:rFonts w:ascii="Segoe UI" w:hAnsi="Segoe UI" w:cs="Segoe UI"/>
        </w:rPr>
      </w:pPr>
      <w:bookmarkStart w:id="18" w:name="_Ref27575117"/>
      <w:r w:rsidRPr="00311FFF">
        <w:rPr>
          <w:rFonts w:ascii="Segoe UI" w:hAnsi="Segoe UI" w:cs="Segoe UI"/>
        </w:rPr>
        <w:t xml:space="preserve">Figure </w:t>
      </w:r>
      <w:r w:rsidR="00C51F18" w:rsidRPr="00311FFF">
        <w:rPr>
          <w:rFonts w:ascii="Segoe UI" w:hAnsi="Segoe UI" w:cs="Segoe UI"/>
        </w:rPr>
        <w:fldChar w:fldCharType="begin"/>
      </w:r>
      <w:r w:rsidR="00C51F18" w:rsidRPr="00311FFF">
        <w:rPr>
          <w:rFonts w:ascii="Segoe UI" w:hAnsi="Segoe UI" w:cs="Segoe UI"/>
        </w:rPr>
        <w:instrText xml:space="preserve"> SEQ Figure \* ARABIC </w:instrText>
      </w:r>
      <w:r w:rsidR="00C51F18" w:rsidRPr="00311FFF">
        <w:rPr>
          <w:rFonts w:ascii="Segoe UI" w:hAnsi="Segoe UI" w:cs="Segoe UI"/>
        </w:rPr>
        <w:fldChar w:fldCharType="separate"/>
      </w:r>
      <w:r w:rsidRPr="00311FFF">
        <w:rPr>
          <w:rFonts w:ascii="Segoe UI" w:hAnsi="Segoe UI" w:cs="Segoe UI"/>
        </w:rPr>
        <w:t>1</w:t>
      </w:r>
      <w:r w:rsidR="00C51F18" w:rsidRPr="00311FFF">
        <w:rPr>
          <w:rFonts w:ascii="Segoe UI" w:hAnsi="Segoe UI" w:cs="Segoe UI"/>
        </w:rPr>
        <w:fldChar w:fldCharType="end"/>
      </w:r>
      <w:bookmarkEnd w:id="18"/>
      <w:r w:rsidRPr="00311FFF">
        <w:rPr>
          <w:rFonts w:ascii="Segoe UI" w:hAnsi="Segoe UI" w:cs="Segoe UI"/>
        </w:rPr>
        <w:t xml:space="preserve">: </w:t>
      </w:r>
      <w:r w:rsidR="00C86037" w:rsidRPr="00311FFF">
        <w:rPr>
          <w:rFonts w:ascii="Segoe UI" w:hAnsi="Segoe UI" w:cs="Segoe UI"/>
        </w:rPr>
        <w:t>Timeline for Recovery</w:t>
      </w:r>
    </w:p>
    <w:p w14:paraId="2F90FF34" w14:textId="33483C2D" w:rsidR="00F60943" w:rsidRPr="00311FFF" w:rsidRDefault="00F60943" w:rsidP="00C073CF">
      <w:pPr>
        <w:pStyle w:val="OL4"/>
      </w:pPr>
      <w:r w:rsidRPr="003A01A0">
        <w:rPr>
          <w:rFonts w:ascii="Segoe UI" w:hAnsi="Segoe UI"/>
          <w:b/>
        </w:rPr>
        <w:t>The pre-disaster preparedness phase</w:t>
      </w:r>
      <w:r w:rsidRPr="00311FFF">
        <w:t xml:space="preserve"> is ongoing. Plans are created to address disaster response, recovery, and mitigation. Once those plans are developed, individuals responsible for plan implementation are trained. Exercises are developed to test plans and identify areas for improvement. Plans are then updated, trained, and exercised as part of </w:t>
      </w:r>
      <w:r w:rsidR="003A01A0">
        <w:t>an</w:t>
      </w:r>
      <w:r w:rsidRPr="00311FFF">
        <w:t xml:space="preserve"> ongoing, continual preparedness cycle.</w:t>
      </w:r>
    </w:p>
    <w:p w14:paraId="387BF45C" w14:textId="4668CB8E" w:rsidR="00F379EF" w:rsidRDefault="00F60943" w:rsidP="00C073CF">
      <w:pPr>
        <w:pStyle w:val="OL4"/>
      </w:pPr>
      <w:r w:rsidRPr="003A01A0">
        <w:rPr>
          <w:rFonts w:ascii="Segoe UI" w:hAnsi="Segoe UI"/>
          <w:b/>
        </w:rPr>
        <w:t>The response phase</w:t>
      </w:r>
      <w:r w:rsidRPr="00311FFF">
        <w:t xml:space="preserve"> occurs while an emergency is imminent, during the incident, and immediately following the initial incident impact. First responders work to ensure life</w:t>
      </w:r>
      <w:r w:rsidR="00C86037" w:rsidRPr="00311FFF">
        <w:t xml:space="preserve"> </w:t>
      </w:r>
      <w:r w:rsidRPr="00311FFF">
        <w:t>safety and, to the extent possible, reduce the risk of damage to buildings and infrastructure. Emergency response activities may last hours or days</w:t>
      </w:r>
      <w:r w:rsidR="00F379EF">
        <w:t>.</w:t>
      </w:r>
    </w:p>
    <w:p w14:paraId="79593B63" w14:textId="248F3040" w:rsidR="00F379EF" w:rsidRDefault="00F379EF" w:rsidP="00C073CF">
      <w:pPr>
        <w:pStyle w:val="OL4"/>
      </w:pPr>
      <w:r w:rsidRPr="003A01A0">
        <w:rPr>
          <w:rFonts w:ascii="Segoe UI" w:hAnsi="Segoe UI"/>
          <w:b/>
        </w:rPr>
        <w:t>The transition phase</w:t>
      </w:r>
      <w:r>
        <w:t xml:space="preserve"> focuses on completing response operations and putting the mechanisms in place to transition to a recovery organization. </w:t>
      </w:r>
      <w:r w:rsidR="00F301AD">
        <w:t xml:space="preserve">During this phase, the emergency operations center (EOC) directs </w:t>
      </w:r>
      <w:r>
        <w:t>damage assessment</w:t>
      </w:r>
      <w:r w:rsidR="00F301AD">
        <w:t xml:space="preserve"> operations and coordinates the restoration of essential infrastructure and lifelines to make the affected area safe for re-entry. As the EOC deactivates, the </w:t>
      </w:r>
      <w:r w:rsidR="003F0492">
        <w:t>R</w:t>
      </w:r>
      <w:r w:rsidR="00F301AD">
        <w:t xml:space="preserve">ecovery </w:t>
      </w:r>
      <w:r w:rsidR="003F0492">
        <w:t>O</w:t>
      </w:r>
      <w:r w:rsidR="00F301AD">
        <w:t xml:space="preserve">rganization is activated and begins the recovery action planning process. Depending on the situation, this transition phase can last days or weeks.  </w:t>
      </w:r>
    </w:p>
    <w:p w14:paraId="6D236925" w14:textId="011689D3" w:rsidR="00F60943" w:rsidRPr="00311FFF" w:rsidRDefault="00F60943" w:rsidP="00C073CF">
      <w:pPr>
        <w:pStyle w:val="OL4"/>
      </w:pPr>
      <w:r w:rsidRPr="003A01A0">
        <w:rPr>
          <w:rFonts w:ascii="Segoe UI" w:hAnsi="Segoe UI"/>
          <w:b/>
        </w:rPr>
        <w:t>The short-term recovery phase</w:t>
      </w:r>
      <w:r w:rsidRPr="00311FFF">
        <w:t xml:space="preserve"> is generally the first </w:t>
      </w:r>
      <w:r w:rsidR="00C1527A">
        <w:t>8 weeks</w:t>
      </w:r>
      <w:r w:rsidRPr="00311FFF">
        <w:t xml:space="preserve"> post</w:t>
      </w:r>
      <w:r w:rsidR="00C86037" w:rsidRPr="00311FFF">
        <w:t>-</w:t>
      </w:r>
      <w:r w:rsidRPr="00311FFF">
        <w:t xml:space="preserve">disaster. The goal of the short-term recovery phase is to provide support to community residents and businesses to begin the initial stages of recovery. This may include clearing debris, identifying temporary housing options, providing information on governmental disaster relief (e.g., FEMA and Small Business Administration </w:t>
      </w:r>
      <w:r w:rsidR="00C86037" w:rsidRPr="00311FFF">
        <w:t xml:space="preserve">[SBA] </w:t>
      </w:r>
      <w:r w:rsidRPr="00311FFF">
        <w:t>programs)</w:t>
      </w:r>
      <w:r w:rsidR="003F0492">
        <w:t>,</w:t>
      </w:r>
      <w:r w:rsidRPr="00311FFF">
        <w:t xml:space="preserve"> and providing information on insurance claim processing for homeowners.</w:t>
      </w:r>
    </w:p>
    <w:p w14:paraId="5A1C26A0" w14:textId="58B2225E" w:rsidR="00F60943" w:rsidRPr="00311FFF" w:rsidRDefault="009F6ACA" w:rsidP="00C073CF">
      <w:pPr>
        <w:pStyle w:val="OL4"/>
      </w:pPr>
      <w:r>
        <w:rPr>
          <w:rFonts w:ascii="Segoe UI" w:hAnsi="Segoe UI"/>
          <w:b/>
        </w:rPr>
        <w:t>The l</w:t>
      </w:r>
      <w:r w:rsidR="00F60943" w:rsidRPr="003A01A0">
        <w:rPr>
          <w:rFonts w:ascii="Segoe UI" w:hAnsi="Segoe UI"/>
          <w:b/>
        </w:rPr>
        <w:t>ong-term recovery</w:t>
      </w:r>
      <w:r w:rsidR="003A01A0">
        <w:rPr>
          <w:rFonts w:ascii="Segoe UI" w:hAnsi="Segoe UI"/>
          <w:b/>
        </w:rPr>
        <w:t xml:space="preserve"> phase</w:t>
      </w:r>
      <w:r w:rsidR="00F60943" w:rsidRPr="00311FFF">
        <w:t xml:space="preserve"> begin</w:t>
      </w:r>
      <w:r w:rsidR="003A01A0">
        <w:t>s</w:t>
      </w:r>
      <w:r w:rsidR="00F60943" w:rsidRPr="00311FFF">
        <w:t xml:space="preserve"> </w:t>
      </w:r>
      <w:r w:rsidR="003A01A0">
        <w:t xml:space="preserve">as short-term recovery issues are resolved and </w:t>
      </w:r>
      <w:r w:rsidR="00F60943" w:rsidRPr="00311FFF">
        <w:t>may span years. Long-term recovery involves rebuilding homes and businesses and developing community-based plans to restore neighborhoods and rebuild damaged infrastructure. The primary objective of long-term recovery is to establish a new and improved “normal” for the community.</w:t>
      </w:r>
    </w:p>
    <w:p w14:paraId="1249FA80" w14:textId="083989E5" w:rsidR="00A96F27" w:rsidRPr="00311FFF" w:rsidDel="004469B4" w:rsidRDefault="00A96F27" w:rsidP="00C073CF">
      <w:pPr>
        <w:pStyle w:val="Caption"/>
        <w:keepNext/>
        <w:keepLines/>
        <w:rPr>
          <w:rFonts w:ascii="Segoe UI" w:hAnsi="Segoe UI" w:cs="Segoe UI"/>
        </w:rPr>
      </w:pPr>
      <w:bookmarkStart w:id="19" w:name="_Ref6480184"/>
      <w:bookmarkStart w:id="20" w:name="_Ref6480178"/>
      <w:r w:rsidRPr="00311FFF" w:rsidDel="004469B4">
        <w:rPr>
          <w:rFonts w:ascii="Segoe UI" w:hAnsi="Segoe UI" w:cs="Segoe UI"/>
        </w:rPr>
        <w:lastRenderedPageBreak/>
        <w:t xml:space="preserve">Table </w:t>
      </w:r>
      <w:r w:rsidR="00C51F18" w:rsidRPr="00311FFF">
        <w:rPr>
          <w:rFonts w:ascii="Segoe UI" w:hAnsi="Segoe UI" w:cs="Segoe UI"/>
        </w:rPr>
        <w:fldChar w:fldCharType="begin"/>
      </w:r>
      <w:r w:rsidR="00C51F18" w:rsidRPr="00311FFF">
        <w:rPr>
          <w:rFonts w:ascii="Segoe UI" w:hAnsi="Segoe UI" w:cs="Segoe UI"/>
        </w:rPr>
        <w:instrText xml:space="preserve"> SEQ Table \* ARABIC </w:instrText>
      </w:r>
      <w:r w:rsidR="00C51F18" w:rsidRPr="00311FFF">
        <w:rPr>
          <w:rFonts w:ascii="Segoe UI" w:hAnsi="Segoe UI" w:cs="Segoe UI"/>
        </w:rPr>
        <w:fldChar w:fldCharType="separate"/>
      </w:r>
      <w:r w:rsidR="00272A28" w:rsidRPr="00311FFF">
        <w:rPr>
          <w:rFonts w:ascii="Segoe UI" w:hAnsi="Segoe UI" w:cs="Segoe UI"/>
        </w:rPr>
        <w:t>2</w:t>
      </w:r>
      <w:r w:rsidR="00C51F18" w:rsidRPr="00311FFF">
        <w:rPr>
          <w:rFonts w:ascii="Segoe UI" w:hAnsi="Segoe UI" w:cs="Segoe UI"/>
        </w:rPr>
        <w:fldChar w:fldCharType="end"/>
      </w:r>
      <w:bookmarkEnd w:id="19"/>
      <w:r w:rsidRPr="00311FFF" w:rsidDel="004469B4">
        <w:rPr>
          <w:rFonts w:ascii="Segoe UI" w:hAnsi="Segoe UI" w:cs="Segoe UI"/>
        </w:rPr>
        <w:t xml:space="preserve">: Key Attributes of </w:t>
      </w:r>
      <w:bookmarkEnd w:id="20"/>
      <w:r w:rsidRPr="00311FFF">
        <w:rPr>
          <w:rFonts w:ascii="Segoe UI" w:hAnsi="Segoe UI" w:cs="Segoe UI"/>
        </w:rPr>
        <w:t>Incident Phases</w:t>
      </w:r>
    </w:p>
    <w:tbl>
      <w:tblPr>
        <w:tblStyle w:val="IEMTable"/>
        <w:tblW w:w="0" w:type="auto"/>
        <w:tblLook w:val="04A0" w:firstRow="1" w:lastRow="0" w:firstColumn="1" w:lastColumn="0" w:noHBand="0" w:noVBand="1"/>
      </w:tblPr>
      <w:tblGrid>
        <w:gridCol w:w="1786"/>
        <w:gridCol w:w="3980"/>
        <w:gridCol w:w="3586"/>
      </w:tblGrid>
      <w:tr w:rsidR="00A96F27" w:rsidRPr="00311FFF" w:rsidDel="004469B4" w14:paraId="434A48FA" w14:textId="77777777" w:rsidTr="00CD6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1BABA9" w14:textId="77777777" w:rsidR="00A96F27" w:rsidRPr="00311FFF" w:rsidDel="004469B4" w:rsidRDefault="00A96F27" w:rsidP="006F291F">
            <w:pPr>
              <w:pStyle w:val="TableHeader"/>
            </w:pPr>
            <w:r w:rsidRPr="00311FFF" w:rsidDel="004469B4">
              <w:t>Phase</w:t>
            </w:r>
          </w:p>
        </w:tc>
        <w:tc>
          <w:tcPr>
            <w:tcW w:w="0" w:type="auto"/>
          </w:tcPr>
          <w:p w14:paraId="2F953DD9" w14:textId="77777777" w:rsidR="00A96F27" w:rsidRPr="00311FFF" w:rsidDel="004469B4" w:rsidRDefault="00A96F27" w:rsidP="006F291F">
            <w:pPr>
              <w:pStyle w:val="TableHeader"/>
              <w:cnfStyle w:val="100000000000" w:firstRow="1" w:lastRow="0" w:firstColumn="0" w:lastColumn="0" w:oddVBand="0" w:evenVBand="0" w:oddHBand="0" w:evenHBand="0" w:firstRowFirstColumn="0" w:firstRowLastColumn="0" w:lastRowFirstColumn="0" w:lastRowLastColumn="0"/>
            </w:pPr>
            <w:r w:rsidRPr="00311FFF" w:rsidDel="004469B4">
              <w:t>Overall Goals</w:t>
            </w:r>
          </w:p>
        </w:tc>
        <w:tc>
          <w:tcPr>
            <w:tcW w:w="0" w:type="auto"/>
          </w:tcPr>
          <w:p w14:paraId="0B72844E" w14:textId="77777777" w:rsidR="00A96F27" w:rsidRPr="00311FFF" w:rsidDel="004469B4" w:rsidRDefault="00A96F27" w:rsidP="006F291F">
            <w:pPr>
              <w:pStyle w:val="TableHeader"/>
              <w:cnfStyle w:val="100000000000" w:firstRow="1" w:lastRow="0" w:firstColumn="0" w:lastColumn="0" w:oddVBand="0" w:evenVBand="0" w:oddHBand="0" w:evenHBand="0" w:firstRowFirstColumn="0" w:firstRowLastColumn="0" w:lastRowFirstColumn="0" w:lastRowLastColumn="0"/>
            </w:pPr>
            <w:r w:rsidRPr="00311FFF" w:rsidDel="004469B4">
              <w:t>Outcomes</w:t>
            </w:r>
          </w:p>
        </w:tc>
      </w:tr>
      <w:tr w:rsidR="00A96F27" w:rsidRPr="00311FFF" w:rsidDel="004469B4" w14:paraId="5959C244" w14:textId="77777777" w:rsidTr="009F6ACA">
        <w:tc>
          <w:tcPr>
            <w:cnfStyle w:val="001000000000" w:firstRow="0" w:lastRow="0" w:firstColumn="1" w:lastColumn="0" w:oddVBand="0" w:evenVBand="0" w:oddHBand="0" w:evenHBand="0" w:firstRowFirstColumn="0" w:firstRowLastColumn="0" w:lastRowFirstColumn="0" w:lastRowLastColumn="0"/>
            <w:tcW w:w="0" w:type="auto"/>
            <w:vAlign w:val="center"/>
          </w:tcPr>
          <w:p w14:paraId="13DE71D8" w14:textId="54EC906D" w:rsidR="00A96F27" w:rsidRPr="00A613C6" w:rsidDel="004469B4" w:rsidRDefault="00A96F27" w:rsidP="009F6ACA">
            <w:pPr>
              <w:pStyle w:val="TableText"/>
            </w:pPr>
            <w:r w:rsidRPr="00A613C6">
              <w:t>Pre-</w:t>
            </w:r>
            <w:r w:rsidR="00C86037" w:rsidRPr="00A613C6">
              <w:t xml:space="preserve">disaster </w:t>
            </w:r>
            <w:r w:rsidRPr="00A613C6">
              <w:t>(Preparedness)</w:t>
            </w:r>
          </w:p>
        </w:tc>
        <w:tc>
          <w:tcPr>
            <w:tcW w:w="0" w:type="auto"/>
          </w:tcPr>
          <w:p w14:paraId="57C228D5" w14:textId="0CDC29F8" w:rsidR="00A96F27" w:rsidRPr="006F291F"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t>Complete recovery plans and test plans through training and exercise</w:t>
            </w:r>
          </w:p>
          <w:p w14:paraId="4EA56A84" w14:textId="273FF1DA" w:rsidR="00A96F27" w:rsidRPr="006F291F"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t xml:space="preserve">Establish relationships </w:t>
            </w:r>
            <w:r w:rsidR="00C86037" w:rsidRPr="006F291F">
              <w:t xml:space="preserve">among </w:t>
            </w:r>
            <w:r w:rsidRPr="006F291F">
              <w:t xml:space="preserve">recovery partners, including government, </w:t>
            </w:r>
            <w:r w:rsidR="00C86037" w:rsidRPr="006F291F">
              <w:t>nongovernmental</w:t>
            </w:r>
            <w:r w:rsidRPr="006F291F">
              <w:t xml:space="preserve">, </w:t>
            </w:r>
            <w:r w:rsidR="00C86037" w:rsidRPr="006F291F">
              <w:t xml:space="preserve">and </w:t>
            </w:r>
            <w:r w:rsidRPr="006F291F">
              <w:t>private partners</w:t>
            </w:r>
          </w:p>
          <w:p w14:paraId="3AF41C73" w14:textId="03F348E3" w:rsidR="00A96F27" w:rsidRPr="006F291F" w:rsidDel="004469B4"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t>Outline potential recovery roles and responsibilities of community organizations</w:t>
            </w:r>
          </w:p>
        </w:tc>
        <w:tc>
          <w:tcPr>
            <w:tcW w:w="0" w:type="auto"/>
          </w:tcPr>
          <w:p w14:paraId="41F44118" w14:textId="1D5D2AA5" w:rsidR="00A96F27" w:rsidRPr="006F291F"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t>Effective plans</w:t>
            </w:r>
            <w:r w:rsidR="00170041" w:rsidRPr="006F291F">
              <w:t xml:space="preserve"> are in place</w:t>
            </w:r>
            <w:r w:rsidRPr="006F291F">
              <w:t xml:space="preserve"> to facilitate recovery</w:t>
            </w:r>
          </w:p>
          <w:p w14:paraId="7A02D2B1" w14:textId="1A39B9E9" w:rsidR="00A96F27" w:rsidRPr="006F291F" w:rsidDel="004469B4"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t xml:space="preserve">Increased coordination </w:t>
            </w:r>
            <w:r w:rsidR="00170041" w:rsidRPr="006F291F">
              <w:t xml:space="preserve">developed </w:t>
            </w:r>
            <w:r w:rsidRPr="006F291F">
              <w:t>among community recovery partners for expediting recovery operations</w:t>
            </w:r>
          </w:p>
        </w:tc>
      </w:tr>
      <w:tr w:rsidR="00A96F27" w:rsidRPr="00311FFF" w:rsidDel="004469B4" w14:paraId="14A747ED" w14:textId="77777777" w:rsidTr="009F6A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7E8F2E" w14:textId="77777777" w:rsidR="00A96F27" w:rsidRPr="00A613C6" w:rsidDel="004469B4" w:rsidRDefault="00A96F27" w:rsidP="009F6ACA">
            <w:pPr>
              <w:pStyle w:val="TableText"/>
            </w:pPr>
            <w:r w:rsidRPr="00A613C6" w:rsidDel="004469B4">
              <w:t xml:space="preserve">Response </w:t>
            </w:r>
          </w:p>
        </w:tc>
        <w:tc>
          <w:tcPr>
            <w:tcW w:w="0" w:type="auto"/>
          </w:tcPr>
          <w:p w14:paraId="0947C7CF" w14:textId="49134963" w:rsidR="00A96F27" w:rsidRPr="006F291F" w:rsidDel="004469B4" w:rsidRDefault="00A96F27"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Protect life</w:t>
            </w:r>
            <w:r w:rsidR="00C86037" w:rsidRPr="006F291F">
              <w:t xml:space="preserve"> </w:t>
            </w:r>
            <w:r w:rsidRPr="006F291F" w:rsidDel="004469B4">
              <w:t>safety</w:t>
            </w:r>
          </w:p>
          <w:p w14:paraId="21C8F97D" w14:textId="153C9C4A" w:rsidR="00A96F27" w:rsidRPr="006F291F" w:rsidDel="004469B4" w:rsidRDefault="00A96F27"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Prevent and/or reduce damage to the built environment</w:t>
            </w:r>
          </w:p>
          <w:p w14:paraId="3617E71C" w14:textId="59551B05" w:rsidR="00A96F27" w:rsidRPr="006F291F" w:rsidDel="004469B4" w:rsidRDefault="00A96F27"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Contain the incident</w:t>
            </w:r>
          </w:p>
          <w:p w14:paraId="4E09E793" w14:textId="2305E2B4" w:rsidR="00A96F27" w:rsidRPr="006F291F" w:rsidDel="004469B4" w:rsidRDefault="00A96F27"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Gather initial impact information</w:t>
            </w:r>
          </w:p>
          <w:p w14:paraId="6D05DA66" w14:textId="513D2DC1" w:rsidR="00A96F27" w:rsidRPr="006F291F" w:rsidDel="004469B4"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t>Identify critical</w:t>
            </w:r>
            <w:r w:rsidR="00A96F27" w:rsidRPr="006F291F" w:rsidDel="004469B4">
              <w:t xml:space="preserve"> recovery priorities</w:t>
            </w:r>
          </w:p>
        </w:tc>
        <w:tc>
          <w:tcPr>
            <w:tcW w:w="0" w:type="auto"/>
          </w:tcPr>
          <w:p w14:paraId="14987FC1" w14:textId="33113788" w:rsidR="00A96F27" w:rsidRPr="006F291F" w:rsidDel="004469B4" w:rsidRDefault="003A01A0" w:rsidP="006F291F">
            <w:pPr>
              <w:pStyle w:val="TableBullet"/>
              <w:cnfStyle w:val="000000010000" w:firstRow="0" w:lastRow="0" w:firstColumn="0" w:lastColumn="0" w:oddVBand="0" w:evenVBand="0" w:oddHBand="0" w:evenHBand="1" w:firstRowFirstColumn="0" w:firstRowLastColumn="0" w:lastRowFirstColumn="0" w:lastRowLastColumn="0"/>
            </w:pPr>
            <w:r w:rsidRPr="006F291F">
              <w:t xml:space="preserve">Completion of most, if not all, </w:t>
            </w:r>
            <w:r w:rsidR="00A96F27" w:rsidRPr="006F291F" w:rsidDel="004469B4">
              <w:t xml:space="preserve">life-safety </w:t>
            </w:r>
            <w:r w:rsidRPr="006F291F">
              <w:t>m</w:t>
            </w:r>
            <w:r w:rsidR="00A96F27" w:rsidRPr="006F291F" w:rsidDel="004469B4">
              <w:t>easures</w:t>
            </w:r>
          </w:p>
          <w:p w14:paraId="0A01A8CF" w14:textId="59D62CFA" w:rsidR="003A01A0" w:rsidRPr="006F291F" w:rsidRDefault="003A01A0" w:rsidP="006F291F">
            <w:pPr>
              <w:pStyle w:val="TableBullet"/>
              <w:cnfStyle w:val="000000010000" w:firstRow="0" w:lastRow="0" w:firstColumn="0" w:lastColumn="0" w:oddVBand="0" w:evenVBand="0" w:oddHBand="0" w:evenHBand="1" w:firstRowFirstColumn="0" w:firstRowLastColumn="0" w:lastRowFirstColumn="0" w:lastRowLastColumn="0"/>
            </w:pPr>
            <w:r w:rsidRPr="006F291F">
              <w:t>Containment of the threat/hazard</w:t>
            </w:r>
          </w:p>
          <w:p w14:paraId="3969DCF7" w14:textId="088869E3" w:rsidR="00A96F27" w:rsidRPr="006F291F" w:rsidDel="004469B4" w:rsidRDefault="00A96F27" w:rsidP="006F291F">
            <w:pPr>
              <w:pStyle w:val="TableBullet"/>
              <w:cnfStyle w:val="000000010000" w:firstRow="0" w:lastRow="0" w:firstColumn="0" w:lastColumn="0" w:oddVBand="0" w:evenVBand="0" w:oddHBand="0" w:evenHBand="1" w:firstRowFirstColumn="0" w:firstRowLastColumn="0" w:lastRowFirstColumn="0" w:lastRowLastColumn="0"/>
            </w:pPr>
            <w:r w:rsidRPr="006F291F">
              <w:t>I</w:t>
            </w:r>
            <w:r w:rsidRPr="006F291F" w:rsidDel="004469B4">
              <w:t>nitial assessment of impacts</w:t>
            </w:r>
          </w:p>
          <w:p w14:paraId="410269F2" w14:textId="477B55CF" w:rsidR="00A96F27" w:rsidRPr="006F291F" w:rsidDel="004469B4"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t>Identification of immediate recovery objectives</w:t>
            </w:r>
          </w:p>
        </w:tc>
      </w:tr>
      <w:tr w:rsidR="003A01A0" w:rsidRPr="00311FFF" w:rsidDel="004469B4" w14:paraId="6F1D7D19" w14:textId="77777777" w:rsidTr="009F6ACA">
        <w:tc>
          <w:tcPr>
            <w:cnfStyle w:val="001000000000" w:firstRow="0" w:lastRow="0" w:firstColumn="1" w:lastColumn="0" w:oddVBand="0" w:evenVBand="0" w:oddHBand="0" w:evenHBand="0" w:firstRowFirstColumn="0" w:firstRowLastColumn="0" w:lastRowFirstColumn="0" w:lastRowLastColumn="0"/>
            <w:tcW w:w="0" w:type="auto"/>
            <w:vAlign w:val="center"/>
          </w:tcPr>
          <w:p w14:paraId="5CE24FC4" w14:textId="56D92CBD" w:rsidR="003A01A0" w:rsidRPr="00A613C6" w:rsidDel="004469B4" w:rsidRDefault="00CD6A11" w:rsidP="009F6ACA">
            <w:pPr>
              <w:pStyle w:val="TableText"/>
            </w:pPr>
            <w:r w:rsidRPr="00A613C6">
              <w:t>Transition</w:t>
            </w:r>
          </w:p>
        </w:tc>
        <w:tc>
          <w:tcPr>
            <w:tcW w:w="0" w:type="auto"/>
          </w:tcPr>
          <w:p w14:paraId="68465244" w14:textId="77777777" w:rsidR="003A01A0"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Complete all life-safety operations</w:t>
            </w:r>
          </w:p>
          <w:p w14:paraId="15E8B458" w14:textId="77777777" w:rsidR="00CD6A11"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Conduct damage assessments</w:t>
            </w:r>
          </w:p>
          <w:p w14:paraId="7E910620" w14:textId="0344E081" w:rsidR="00CD6A11"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Reestablish lifelines and make repairs to critical infrastructure to allow for safe re-entry to the affected area</w:t>
            </w:r>
          </w:p>
          <w:p w14:paraId="711AEA51" w14:textId="6F2F43B1" w:rsidR="00CD6A11" w:rsidRPr="006F291F" w:rsidDel="004469B4"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Activate Recovery Organization and begin the recovery action planning process</w:t>
            </w:r>
          </w:p>
        </w:tc>
        <w:tc>
          <w:tcPr>
            <w:tcW w:w="0" w:type="auto"/>
          </w:tcPr>
          <w:p w14:paraId="48D7AA07" w14:textId="77777777" w:rsidR="00CD6A11"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Damage assessments are largely complete</w:t>
            </w:r>
          </w:p>
          <w:p w14:paraId="6D69D791" w14:textId="77777777" w:rsidR="003A01A0"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rsidDel="004469B4">
              <w:t>Lifelines are partially or fully reestablished (e.g., power, water, gas</w:t>
            </w:r>
            <w:r w:rsidRPr="006F291F">
              <w:t>)</w:t>
            </w:r>
          </w:p>
          <w:p w14:paraId="656DB275" w14:textId="77777777" w:rsidR="00CD6A11"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Critical infrastructure (e.g., roads and bridges) repaired/in the process of being repaired</w:t>
            </w:r>
          </w:p>
          <w:p w14:paraId="309C16A5" w14:textId="592454E6" w:rsidR="00CD6A11" w:rsidRPr="006F291F"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Key recovery staff positions activated</w:t>
            </w:r>
          </w:p>
        </w:tc>
      </w:tr>
      <w:tr w:rsidR="00A96F27" w:rsidRPr="00311FFF" w:rsidDel="004469B4" w14:paraId="1BDF2207" w14:textId="77777777" w:rsidTr="009F6A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7F0EDC" w14:textId="77777777" w:rsidR="00A96F27" w:rsidRPr="00A613C6" w:rsidDel="004469B4" w:rsidRDefault="00A96F27" w:rsidP="009F6ACA">
            <w:pPr>
              <w:pStyle w:val="TableText"/>
            </w:pPr>
            <w:r w:rsidRPr="00A613C6" w:rsidDel="004469B4">
              <w:t>Short-term Recovery</w:t>
            </w:r>
          </w:p>
        </w:tc>
        <w:tc>
          <w:tcPr>
            <w:tcW w:w="0" w:type="auto"/>
          </w:tcPr>
          <w:p w14:paraId="5569FDDD" w14:textId="39927B13" w:rsidR="00A96F27" w:rsidRPr="006F291F" w:rsidDel="004469B4" w:rsidRDefault="00A96F27"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 xml:space="preserve">Support immediate recovery needs of survivors (e.g., </w:t>
            </w:r>
            <w:r w:rsidR="00CD6A11" w:rsidRPr="006F291F">
              <w:t>reunification, food, shelter</w:t>
            </w:r>
            <w:r w:rsidRPr="006F291F" w:rsidDel="004469B4">
              <w:t>)</w:t>
            </w:r>
          </w:p>
          <w:p w14:paraId="5C71BF56" w14:textId="7CEFA7E3" w:rsidR="00CD6A11" w:rsidRPr="006F291F"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 xml:space="preserve">To the extent possible, </w:t>
            </w:r>
            <w:r w:rsidRPr="006F291F">
              <w:t>repair and rebuild infrastructure, homes, businesses, and other facilities</w:t>
            </w:r>
          </w:p>
          <w:p w14:paraId="62BD4177" w14:textId="4886F907" w:rsidR="00A96F27" w:rsidRPr="006F291F" w:rsidDel="004469B4"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t>Direct recovery activities under an operational Recovery Organization</w:t>
            </w:r>
          </w:p>
        </w:tc>
        <w:tc>
          <w:tcPr>
            <w:tcW w:w="0" w:type="auto"/>
          </w:tcPr>
          <w:p w14:paraId="6E7CE01C" w14:textId="4494B886" w:rsidR="00CD6A11" w:rsidRPr="006F291F" w:rsidDel="004469B4"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 xml:space="preserve">Displaced residents are transitioned </w:t>
            </w:r>
            <w:r w:rsidRPr="006F291F">
              <w:t>out of emergency shelters</w:t>
            </w:r>
          </w:p>
          <w:p w14:paraId="5A540F73" w14:textId="77777777" w:rsidR="00CD6A11" w:rsidRPr="006F291F"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Property owners and businesses are in the process of repairing and rebuilding</w:t>
            </w:r>
          </w:p>
          <w:p w14:paraId="2472400E" w14:textId="0DD2E524" w:rsidR="00CD6A11" w:rsidRPr="006F291F" w:rsidDel="004469B4"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rsidDel="004469B4">
              <w:t>Critical infrastructure is repaired</w:t>
            </w:r>
            <w:r w:rsidRPr="006F291F">
              <w:t>/</w:t>
            </w:r>
            <w:r w:rsidRPr="006F291F" w:rsidDel="004469B4">
              <w:t>in the process of being repaired</w:t>
            </w:r>
          </w:p>
          <w:p w14:paraId="417E0DAB" w14:textId="7C979DDD" w:rsidR="00A96F27" w:rsidRPr="006F291F" w:rsidDel="004469B4" w:rsidRDefault="00CD6A11" w:rsidP="006F291F">
            <w:pPr>
              <w:pStyle w:val="TableBullet"/>
              <w:cnfStyle w:val="000000010000" w:firstRow="0" w:lastRow="0" w:firstColumn="0" w:lastColumn="0" w:oddVBand="0" w:evenVBand="0" w:oddHBand="0" w:evenHBand="1" w:firstRowFirstColumn="0" w:firstRowLastColumn="0" w:lastRowFirstColumn="0" w:lastRowLastColumn="0"/>
            </w:pPr>
            <w:r w:rsidRPr="006F291F">
              <w:t>Operations have been fully transitioned to Recovery Organization</w:t>
            </w:r>
          </w:p>
        </w:tc>
      </w:tr>
      <w:tr w:rsidR="00A96F27" w:rsidRPr="00311FFF" w:rsidDel="004469B4" w14:paraId="552E3190" w14:textId="77777777" w:rsidTr="009F6ACA">
        <w:tc>
          <w:tcPr>
            <w:cnfStyle w:val="001000000000" w:firstRow="0" w:lastRow="0" w:firstColumn="1" w:lastColumn="0" w:oddVBand="0" w:evenVBand="0" w:oddHBand="0" w:evenHBand="0" w:firstRowFirstColumn="0" w:firstRowLastColumn="0" w:lastRowFirstColumn="0" w:lastRowLastColumn="0"/>
            <w:tcW w:w="0" w:type="auto"/>
            <w:vAlign w:val="center"/>
          </w:tcPr>
          <w:p w14:paraId="5A293644" w14:textId="77777777" w:rsidR="00A96F27" w:rsidRPr="00A613C6" w:rsidDel="004469B4" w:rsidRDefault="00A96F27" w:rsidP="009F6ACA">
            <w:pPr>
              <w:pStyle w:val="TableText"/>
            </w:pPr>
            <w:r w:rsidRPr="00A613C6" w:rsidDel="004469B4">
              <w:t>Long-term Recovery</w:t>
            </w:r>
          </w:p>
        </w:tc>
        <w:tc>
          <w:tcPr>
            <w:tcW w:w="0" w:type="auto"/>
          </w:tcPr>
          <w:p w14:paraId="7A13B2BB" w14:textId="5F9024DD" w:rsidR="00A96F27" w:rsidRPr="006F291F" w:rsidDel="004469B4"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rsidDel="004469B4">
              <w:t xml:space="preserve">Satisfy the recovery needs of survivors </w:t>
            </w:r>
          </w:p>
          <w:p w14:paraId="60BC9C94" w14:textId="43B862C8" w:rsidR="00A96F27" w:rsidRPr="006F291F" w:rsidDel="004469B4"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Continue</w:t>
            </w:r>
            <w:r w:rsidR="00A96F27" w:rsidRPr="006F291F" w:rsidDel="004469B4">
              <w:t xml:space="preserve"> repair and rebuilding of damaged structures and infrastructure</w:t>
            </w:r>
          </w:p>
          <w:p w14:paraId="3ECFC24A" w14:textId="35CF57F1" w:rsidR="00A96F27" w:rsidRPr="006F291F" w:rsidDel="004469B4" w:rsidRDefault="00CD6A11" w:rsidP="006F291F">
            <w:pPr>
              <w:pStyle w:val="TableBullet"/>
              <w:cnfStyle w:val="000000000000" w:firstRow="0" w:lastRow="0" w:firstColumn="0" w:lastColumn="0" w:oddVBand="0" w:evenVBand="0" w:oddHBand="0" w:evenHBand="0" w:firstRowFirstColumn="0" w:firstRowLastColumn="0" w:lastRowFirstColumn="0" w:lastRowLastColumn="0"/>
            </w:pPr>
            <w:r w:rsidRPr="006F291F">
              <w:t>Develop a long-term Recovery Strategy to build back better</w:t>
            </w:r>
            <w:r w:rsidR="00A96F27" w:rsidRPr="006F291F" w:rsidDel="004469B4">
              <w:t xml:space="preserve"> </w:t>
            </w:r>
          </w:p>
        </w:tc>
        <w:tc>
          <w:tcPr>
            <w:tcW w:w="0" w:type="auto"/>
          </w:tcPr>
          <w:p w14:paraId="435D79A2" w14:textId="16898A8E" w:rsidR="00A96F27" w:rsidRPr="006F291F" w:rsidDel="004469B4"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rsidDel="004469B4">
              <w:t>Residents are back in their homes</w:t>
            </w:r>
            <w:r w:rsidR="00CD6A11" w:rsidRPr="006F291F">
              <w:t xml:space="preserve"> </w:t>
            </w:r>
            <w:r w:rsidRPr="006F291F" w:rsidDel="004469B4">
              <w:t xml:space="preserve">and businesses are </w:t>
            </w:r>
            <w:r w:rsidR="00CD6A11" w:rsidRPr="006F291F">
              <w:t>re</w:t>
            </w:r>
            <w:r w:rsidRPr="006F291F" w:rsidDel="004469B4">
              <w:t>open</w:t>
            </w:r>
            <w:r w:rsidR="00CD6A11" w:rsidRPr="006F291F">
              <w:t>ed</w:t>
            </w:r>
          </w:p>
          <w:p w14:paraId="27BB3D5F" w14:textId="37825410" w:rsidR="00A96F27" w:rsidRPr="006F291F" w:rsidDel="004469B4" w:rsidRDefault="00A96F27" w:rsidP="006F291F">
            <w:pPr>
              <w:pStyle w:val="TableBullet"/>
              <w:cnfStyle w:val="000000000000" w:firstRow="0" w:lastRow="0" w:firstColumn="0" w:lastColumn="0" w:oddVBand="0" w:evenVBand="0" w:oddHBand="0" w:evenHBand="0" w:firstRowFirstColumn="0" w:firstRowLastColumn="0" w:lastRowFirstColumn="0" w:lastRowLastColumn="0"/>
            </w:pPr>
            <w:r w:rsidRPr="006F291F" w:rsidDel="004469B4">
              <w:t xml:space="preserve">Community </w:t>
            </w:r>
            <w:r w:rsidR="00CD6A11" w:rsidRPr="006F291F">
              <w:t>is healthy and more resilient</w:t>
            </w:r>
          </w:p>
        </w:tc>
      </w:tr>
    </w:tbl>
    <w:p w14:paraId="4340F6D6" w14:textId="77777777" w:rsidR="00EA4DD2" w:rsidRPr="00A613C6" w:rsidRDefault="00EA4DD2" w:rsidP="00A613C6"/>
    <w:p w14:paraId="30788F57" w14:textId="10B3ABAE" w:rsidR="005D32DE" w:rsidRPr="00FA74B8" w:rsidRDefault="00E07DAB" w:rsidP="006F291F">
      <w:pPr>
        <w:pStyle w:val="Heading2"/>
      </w:pPr>
      <w:bookmarkStart w:id="21" w:name="_Toc33626335"/>
      <w:r w:rsidRPr="00FA74B8">
        <w:lastRenderedPageBreak/>
        <w:t>Planning Assumptions</w:t>
      </w:r>
      <w:bookmarkEnd w:id="17"/>
      <w:bookmarkEnd w:id="21"/>
      <w:r w:rsidRPr="00FA74B8">
        <w:t xml:space="preserve"> </w:t>
      </w:r>
    </w:p>
    <w:p w14:paraId="38BFDC23" w14:textId="44DD4B43" w:rsidR="00F5577F" w:rsidRPr="00311FFF" w:rsidRDefault="00F5577F" w:rsidP="00F5577F">
      <w:pPr>
        <w:pStyle w:val="OL4"/>
      </w:pPr>
      <w:r w:rsidRPr="00311FFF">
        <w:t>Damage</w:t>
      </w:r>
      <w:r w:rsidR="00160495">
        <w:t xml:space="preserve"> </w:t>
      </w:r>
      <w:r w:rsidRPr="00311FFF">
        <w:t xml:space="preserve">assessment team composition and thoroughness in the field will be crucial to </w:t>
      </w:r>
      <w:r>
        <w:t>appropriately address recovery issues</w:t>
      </w:r>
      <w:r w:rsidRPr="00311FFF">
        <w:t>.</w:t>
      </w:r>
    </w:p>
    <w:p w14:paraId="0BA96E24" w14:textId="405B41E0" w:rsidR="005D32DE" w:rsidRPr="00311FFF" w:rsidRDefault="007A526F" w:rsidP="00C073CF">
      <w:pPr>
        <w:pStyle w:val="OL4"/>
      </w:pPr>
      <w:r>
        <w:t>Various r</w:t>
      </w:r>
      <w:r w:rsidR="005D32DE" w:rsidRPr="00311FFF">
        <w:t xml:space="preserve">ecovery activities </w:t>
      </w:r>
      <w:r>
        <w:t>will</w:t>
      </w:r>
      <w:r w:rsidR="005D32DE" w:rsidRPr="00311FFF">
        <w:t xml:space="preserve"> occur concurrently at different rates, creat</w:t>
      </w:r>
      <w:r w:rsidR="00160495">
        <w:t>ing</w:t>
      </w:r>
      <w:r w:rsidR="005D32DE" w:rsidRPr="00311FFF">
        <w:t xml:space="preserve"> tension and a competitive demand for resources. This dynamic will be exacerbated when there are secondary hazards and/or inadequate processes for prioritizing needs.</w:t>
      </w:r>
    </w:p>
    <w:p w14:paraId="7DF32208" w14:textId="5D3C1F43" w:rsidR="005D32DE" w:rsidRPr="00311FFF" w:rsidRDefault="005D32DE" w:rsidP="00C073CF">
      <w:pPr>
        <w:pStyle w:val="OL4"/>
      </w:pPr>
      <w:r w:rsidRPr="00311FFF">
        <w:t xml:space="preserve">Critical </w:t>
      </w:r>
      <w:r w:rsidR="007A526F">
        <w:t>resources</w:t>
      </w:r>
      <w:r w:rsidR="00F5577F">
        <w:t xml:space="preserve"> </w:t>
      </w:r>
      <w:r w:rsidR="007A526F">
        <w:t>and services</w:t>
      </w:r>
      <w:r w:rsidRPr="00311FFF">
        <w:t xml:space="preserve"> such as water, electrical power, natural gas, oil, sewer</w:t>
      </w:r>
      <w:r w:rsidR="007A526F">
        <w:t>, communications, and transportation may</w:t>
      </w:r>
      <w:r w:rsidRPr="00311FFF">
        <w:t xml:space="preserve"> be damaged, compromised</w:t>
      </w:r>
      <w:r w:rsidR="007A526F">
        <w:t>,</w:t>
      </w:r>
      <w:r w:rsidRPr="00311FFF">
        <w:t xml:space="preserve"> and in limited operation. </w:t>
      </w:r>
    </w:p>
    <w:p w14:paraId="736D8DA1" w14:textId="77777777" w:rsidR="005D32DE" w:rsidRPr="00311FFF" w:rsidRDefault="005D32DE" w:rsidP="00C073CF">
      <w:pPr>
        <w:pStyle w:val="OL4"/>
      </w:pPr>
      <w:r w:rsidRPr="00311FFF">
        <w:t xml:space="preserve">Homeowners, rental property owners, and renters with and without insurance will likely require additional recovery assistance for the repair of their homes or in finding alternative housing. </w:t>
      </w:r>
    </w:p>
    <w:p w14:paraId="4CDF5C16" w14:textId="07FAF257" w:rsidR="005D32DE" w:rsidRPr="00311FFF" w:rsidRDefault="005D32DE" w:rsidP="00C073CF">
      <w:pPr>
        <w:pStyle w:val="OL4"/>
      </w:pPr>
      <w:r w:rsidRPr="00311FFF">
        <w:t xml:space="preserve">Past disasters have shown that the longer an affected population is displaced or removed, the less likely </w:t>
      </w:r>
      <w:r w:rsidR="00160495">
        <w:t xml:space="preserve">to </w:t>
      </w:r>
      <w:r w:rsidRPr="00311FFF">
        <w:t>return to that community. The economic loss of prolonged population displacement, including lost tax revenue, compounds the problems incurred during the recovery process.</w:t>
      </w:r>
    </w:p>
    <w:p w14:paraId="2FDCA8E9" w14:textId="28D2CD7A" w:rsidR="005D32DE" w:rsidRPr="00311FFF" w:rsidRDefault="005D32DE" w:rsidP="00C073CF">
      <w:pPr>
        <w:pStyle w:val="OL4"/>
      </w:pPr>
      <w:r w:rsidRPr="00311FFF">
        <w:t>People with disabilities and others with access and functional needs will require special considerations during recovery. According to FEMA, access and functional needs populations includes populations whose members may have additional needs before, during</w:t>
      </w:r>
      <w:r w:rsidR="00170041" w:rsidRPr="00311FFF">
        <w:t>,</w:t>
      </w:r>
      <w:r w:rsidRPr="00311FFF">
        <w:t xml:space="preserve"> and after an incident in functional areas, including maintaining independence, communication, transportation, supervision, and medical care.</w:t>
      </w:r>
    </w:p>
    <w:p w14:paraId="654FB46F" w14:textId="094453C9" w:rsidR="005D32DE" w:rsidRPr="00311FFF" w:rsidRDefault="005D32DE" w:rsidP="00C073CF">
      <w:pPr>
        <w:pStyle w:val="OL4"/>
      </w:pPr>
      <w:r w:rsidRPr="00311FFF">
        <w:t xml:space="preserve">Recovery progress and assistance activities will be of high interest to local and national media. Media management will be challenging. </w:t>
      </w:r>
    </w:p>
    <w:p w14:paraId="237A859F" w14:textId="4ABA6598" w:rsidR="005D32DE" w:rsidRPr="00311FFF" w:rsidRDefault="005D32DE" w:rsidP="00C073CF">
      <w:pPr>
        <w:pStyle w:val="OL4"/>
      </w:pPr>
      <w:r w:rsidRPr="00311FFF">
        <w:t xml:space="preserve">The influx of unaffiliated volunteers, unsolicited donations, and out-of-state contractors will need to be managed to ensure protection of potential fraud or scams on those </w:t>
      </w:r>
      <w:r w:rsidR="00F5577F">
        <w:t>affected</w:t>
      </w:r>
      <w:r w:rsidRPr="00311FFF">
        <w:t xml:space="preserve"> and made vulnerable by the disaster. </w:t>
      </w:r>
    </w:p>
    <w:p w14:paraId="2E64EB45" w14:textId="7FE7F95E" w:rsidR="005D32DE" w:rsidRPr="00311FFF" w:rsidRDefault="005D32DE" w:rsidP="00C073CF">
      <w:pPr>
        <w:pStyle w:val="OL4"/>
      </w:pPr>
      <w:r w:rsidRPr="00311FFF">
        <w:t xml:space="preserve">Volunteers will be necessary for successful recovery operations. Affiliated volunteers will be available via ongoing coordination with members of </w:t>
      </w:r>
      <w:r w:rsidRPr="00311FFF">
        <w:rPr>
          <w:highlight w:val="lightGray"/>
        </w:rPr>
        <w:t>(</w:t>
      </w:r>
      <w:r w:rsidRPr="00311FFF">
        <w:rPr>
          <w:highlight w:val="lightGray"/>
          <w:u w:val="single"/>
        </w:rPr>
        <w:t>Name of Jurisdiction</w:t>
      </w:r>
      <w:r w:rsidRPr="00311FFF">
        <w:rPr>
          <w:highlight w:val="lightGray"/>
        </w:rPr>
        <w:t>)</w:t>
      </w:r>
      <w:r w:rsidRPr="00311FFF">
        <w:t xml:space="preserve"> organizations with expertise in recruiting, coordinating, and managing unaffiliated volunteers.</w:t>
      </w:r>
      <w:r w:rsidR="00F5577F">
        <w:t xml:space="preserve"> </w:t>
      </w:r>
      <w:r w:rsidR="00F5577F" w:rsidRPr="00F5577F">
        <w:rPr>
          <w:highlight w:val="lightGray"/>
        </w:rPr>
        <w:t xml:space="preserve">(Reference the local VOAD </w:t>
      </w:r>
      <w:r w:rsidR="00F5577F">
        <w:rPr>
          <w:highlight w:val="lightGray"/>
        </w:rPr>
        <w:t xml:space="preserve">or long-term recovery group (LTRG) </w:t>
      </w:r>
      <w:r w:rsidR="00F5577F" w:rsidRPr="00F5577F">
        <w:rPr>
          <w:highlight w:val="lightGray"/>
        </w:rPr>
        <w:t>if applicable)</w:t>
      </w:r>
      <w:r w:rsidR="00F5577F">
        <w:t>.</w:t>
      </w:r>
    </w:p>
    <w:p w14:paraId="6313B05E" w14:textId="77777777" w:rsidR="005D32DE" w:rsidRPr="00311FFF" w:rsidRDefault="005D32DE" w:rsidP="00C073CF">
      <w:pPr>
        <w:pStyle w:val="OL4"/>
      </w:pPr>
      <w:r w:rsidRPr="00311FFF">
        <w:t>Small businesses are particularly vulnerable post-disaster; many may not be able to reopen.</w:t>
      </w:r>
    </w:p>
    <w:p w14:paraId="0561F319" w14:textId="058522EA" w:rsidR="005D32DE" w:rsidRPr="00311FFF" w:rsidRDefault="005D32DE" w:rsidP="00C073CF">
      <w:pPr>
        <w:pStyle w:val="OL4"/>
      </w:pPr>
      <w:r w:rsidRPr="00311FFF">
        <w:t xml:space="preserve">Low-income communities may suffer disproportionately due to lack of available </w:t>
      </w:r>
      <w:r w:rsidR="00F5577F">
        <w:t xml:space="preserve">and affordable </w:t>
      </w:r>
      <w:r w:rsidRPr="00311FFF">
        <w:t>housing.</w:t>
      </w:r>
    </w:p>
    <w:p w14:paraId="5248C35E" w14:textId="00080954" w:rsidR="005D32DE" w:rsidRPr="00311FFF" w:rsidRDefault="005D32DE" w:rsidP="00C073CF">
      <w:pPr>
        <w:pStyle w:val="OL4"/>
      </w:pPr>
      <w:r w:rsidRPr="00311FFF">
        <w:t>Often</w:t>
      </w:r>
      <w:r w:rsidR="00170041" w:rsidRPr="00311FFF">
        <w:t>,</w:t>
      </w:r>
      <w:r w:rsidRPr="00311FFF">
        <w:t xml:space="preserve"> the residents’ and property owners’ vision </w:t>
      </w:r>
      <w:proofErr w:type="gramStart"/>
      <w:r w:rsidR="00170041" w:rsidRPr="00311FFF">
        <w:t>is</w:t>
      </w:r>
      <w:proofErr w:type="gramEnd"/>
      <w:r w:rsidR="00170041" w:rsidRPr="00311FFF">
        <w:t xml:space="preserve"> </w:t>
      </w:r>
      <w:r w:rsidRPr="00311FFF">
        <w:t xml:space="preserve">to rebuild the community to its pre-disaster form and condition as quickly as possible. </w:t>
      </w:r>
      <w:r w:rsidR="00F5577F" w:rsidRPr="00F5577F">
        <w:rPr>
          <w:highlight w:val="lightGray"/>
        </w:rPr>
        <w:t>(Name of Jurisdiction)</w:t>
      </w:r>
      <w:r w:rsidR="00F5577F">
        <w:t xml:space="preserve"> will actively identify opportunities to build resiliency to future disasters and improve quality of life for its residents throughout the recovery process</w:t>
      </w:r>
      <w:r w:rsidRPr="00311FFF">
        <w:t>.</w:t>
      </w:r>
    </w:p>
    <w:p w14:paraId="0D1679A6" w14:textId="141EDE03" w:rsidR="00F35C48" w:rsidRPr="00FA74B8" w:rsidRDefault="00E07DAB" w:rsidP="006F291F">
      <w:pPr>
        <w:pStyle w:val="Heading2"/>
      </w:pPr>
      <w:bookmarkStart w:id="22" w:name="_Toc33626336"/>
      <w:bookmarkStart w:id="23" w:name="_Toc209858840"/>
      <w:r w:rsidRPr="00FA74B8">
        <w:t>Plan Integration</w:t>
      </w:r>
      <w:bookmarkEnd w:id="22"/>
    </w:p>
    <w:p w14:paraId="32458376" w14:textId="79E01AE0" w:rsidR="00F35C48" w:rsidRPr="00311FFF" w:rsidRDefault="00F35C48" w:rsidP="006F291F">
      <w:pPr>
        <w:pStyle w:val="BodyText"/>
      </w:pPr>
      <w:r w:rsidRPr="00311FFF">
        <w:t xml:space="preserve">This plan </w:t>
      </w:r>
      <w:r w:rsidR="00367A98">
        <w:t xml:space="preserve">aligns with </w:t>
      </w:r>
      <w:r w:rsidRPr="00311FFF">
        <w:t xml:space="preserve">the </w:t>
      </w:r>
      <w:r w:rsidR="00EB52E1" w:rsidRPr="00311FFF">
        <w:rPr>
          <w:highlight w:val="lightGray"/>
        </w:rPr>
        <w:t>(</w:t>
      </w:r>
      <w:r w:rsidRPr="00311FFF">
        <w:rPr>
          <w:highlight w:val="lightGray"/>
          <w:u w:val="single"/>
        </w:rPr>
        <w:t>Name of Jurisdiction</w:t>
      </w:r>
      <w:r w:rsidR="00EB52E1" w:rsidRPr="00311FFF">
        <w:rPr>
          <w:highlight w:val="lightGray"/>
          <w:u w:val="single"/>
        </w:rPr>
        <w:t>)</w:t>
      </w:r>
      <w:r w:rsidRPr="00311FFF">
        <w:t xml:space="preserve"> Emergency Operations Plan and other agency-specific plans</w:t>
      </w:r>
      <w:r w:rsidR="00367A98">
        <w:t xml:space="preserve"> listed in</w:t>
      </w:r>
      <w:r w:rsidRPr="00311FFF">
        <w:t xml:space="preserve"> </w:t>
      </w:r>
      <w:r w:rsidR="00170965">
        <w:fldChar w:fldCharType="begin"/>
      </w:r>
      <w:r w:rsidR="00170965">
        <w:instrText xml:space="preserve"> REF _Ref27575881 \h </w:instrText>
      </w:r>
      <w:r w:rsidR="00170965">
        <w:fldChar w:fldCharType="separate"/>
      </w:r>
      <w:r w:rsidR="00170965" w:rsidRPr="00311FFF">
        <w:rPr>
          <w:rFonts w:ascii="Segoe UI" w:hAnsi="Segoe UI"/>
        </w:rPr>
        <w:t>Table 3</w:t>
      </w:r>
      <w:r w:rsidR="00170965">
        <w:fldChar w:fldCharType="end"/>
      </w:r>
      <w:r w:rsidRPr="00311FFF">
        <w:t xml:space="preserve">. </w:t>
      </w:r>
      <w:r w:rsidR="00EB52E1" w:rsidRPr="00311FFF">
        <w:rPr>
          <w:highlight w:val="lightGray"/>
        </w:rPr>
        <w:t>(</w:t>
      </w:r>
      <w:r w:rsidR="00EB52E1" w:rsidRPr="00311FFF">
        <w:rPr>
          <w:i/>
          <w:highlight w:val="lightGray"/>
          <w:u w:val="single"/>
        </w:rPr>
        <w:t>Modify table as necessary</w:t>
      </w:r>
      <w:r w:rsidR="00EB52E1" w:rsidRPr="00311FFF">
        <w:rPr>
          <w:highlight w:val="lightGray"/>
        </w:rPr>
        <w:t>).</w:t>
      </w:r>
    </w:p>
    <w:p w14:paraId="31AEED4C" w14:textId="31D4FE57" w:rsidR="00671327" w:rsidRPr="00311FFF" w:rsidRDefault="00671327" w:rsidP="00170041">
      <w:pPr>
        <w:pStyle w:val="Caption"/>
        <w:keepNext/>
        <w:rPr>
          <w:rFonts w:ascii="Segoe UI" w:hAnsi="Segoe UI" w:cs="Segoe UI"/>
        </w:rPr>
      </w:pPr>
      <w:bookmarkStart w:id="24" w:name="_Ref27575881"/>
      <w:r w:rsidRPr="00311FFF">
        <w:rPr>
          <w:rFonts w:ascii="Segoe UI" w:hAnsi="Segoe UI" w:cs="Segoe UI"/>
        </w:rPr>
        <w:lastRenderedPageBreak/>
        <w:t xml:space="preserve">Table </w:t>
      </w:r>
      <w:r w:rsidR="00C51F18" w:rsidRPr="00311FFF">
        <w:rPr>
          <w:rFonts w:ascii="Segoe UI" w:hAnsi="Segoe UI" w:cs="Segoe UI"/>
        </w:rPr>
        <w:fldChar w:fldCharType="begin"/>
      </w:r>
      <w:r w:rsidR="00C51F18" w:rsidRPr="00311FFF">
        <w:rPr>
          <w:rFonts w:ascii="Segoe UI" w:hAnsi="Segoe UI" w:cs="Segoe UI"/>
        </w:rPr>
        <w:instrText xml:space="preserve"> SEQ Table \* ARABIC </w:instrText>
      </w:r>
      <w:r w:rsidR="00C51F18" w:rsidRPr="00311FFF">
        <w:rPr>
          <w:rFonts w:ascii="Segoe UI" w:hAnsi="Segoe UI" w:cs="Segoe UI"/>
        </w:rPr>
        <w:fldChar w:fldCharType="separate"/>
      </w:r>
      <w:r w:rsidR="00272A28" w:rsidRPr="00311FFF">
        <w:rPr>
          <w:rFonts w:ascii="Segoe UI" w:hAnsi="Segoe UI" w:cs="Segoe UI"/>
        </w:rPr>
        <w:t>3</w:t>
      </w:r>
      <w:r w:rsidR="00C51F18" w:rsidRPr="00311FFF">
        <w:rPr>
          <w:rFonts w:ascii="Segoe UI" w:hAnsi="Segoe UI" w:cs="Segoe UI"/>
        </w:rPr>
        <w:fldChar w:fldCharType="end"/>
      </w:r>
      <w:bookmarkEnd w:id="24"/>
      <w:r w:rsidRPr="00311FFF">
        <w:rPr>
          <w:rFonts w:ascii="Segoe UI" w:hAnsi="Segoe UI" w:cs="Segoe UI"/>
        </w:rPr>
        <w:t xml:space="preserve">: </w:t>
      </w:r>
      <w:r w:rsidR="00170965">
        <w:rPr>
          <w:rFonts w:ascii="Segoe UI" w:hAnsi="Segoe UI" w:cs="Segoe UI"/>
        </w:rPr>
        <w:t>Planning</w:t>
      </w:r>
      <w:r w:rsidR="008F094F" w:rsidRPr="00311FFF">
        <w:rPr>
          <w:rFonts w:ascii="Segoe UI" w:hAnsi="Segoe UI" w:cs="Segoe UI"/>
        </w:rPr>
        <w:t xml:space="preserve"> Crosswalk</w:t>
      </w:r>
    </w:p>
    <w:tbl>
      <w:tblPr>
        <w:tblStyle w:val="IEMTable"/>
        <w:tblW w:w="5000" w:type="pct"/>
        <w:tblLayout w:type="fixed"/>
        <w:tblLook w:val="04A0" w:firstRow="1" w:lastRow="0" w:firstColumn="1" w:lastColumn="0" w:noHBand="0" w:noVBand="1"/>
      </w:tblPr>
      <w:tblGrid>
        <w:gridCol w:w="3507"/>
        <w:gridCol w:w="5845"/>
      </w:tblGrid>
      <w:tr w:rsidR="00F35C48" w:rsidRPr="00311FFF" w14:paraId="5712E91C" w14:textId="77777777" w:rsidTr="005E08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07" w:type="dxa"/>
          </w:tcPr>
          <w:p w14:paraId="2FD11B83" w14:textId="61927454" w:rsidR="00F35C48" w:rsidRPr="00311FFF" w:rsidRDefault="003F6C65" w:rsidP="006F291F">
            <w:pPr>
              <w:pStyle w:val="TableHeader"/>
            </w:pPr>
            <w:r>
              <w:t>Recovery</w:t>
            </w:r>
            <w:r w:rsidR="00656FB1">
              <w:t xml:space="preserve"> Element</w:t>
            </w:r>
          </w:p>
        </w:tc>
        <w:tc>
          <w:tcPr>
            <w:tcW w:w="5845" w:type="dxa"/>
          </w:tcPr>
          <w:p w14:paraId="04193BAC" w14:textId="77777777" w:rsidR="00F35C48" w:rsidRPr="00311FFF" w:rsidRDefault="00F35C48" w:rsidP="006F291F">
            <w:pPr>
              <w:pStyle w:val="TableHeader"/>
              <w:cnfStyle w:val="100000000000" w:firstRow="1" w:lastRow="0" w:firstColumn="0" w:lastColumn="0" w:oddVBand="0" w:evenVBand="0" w:oddHBand="0" w:evenHBand="0" w:firstRowFirstColumn="0" w:firstRowLastColumn="0" w:lastRowFirstColumn="0" w:lastRowLastColumn="0"/>
            </w:pPr>
            <w:r w:rsidRPr="00311FFF">
              <w:t>Applicable Documents</w:t>
            </w:r>
          </w:p>
        </w:tc>
      </w:tr>
      <w:tr w:rsidR="00F35C48" w:rsidRPr="00311FFF" w14:paraId="6F9B2736" w14:textId="77777777" w:rsidTr="005E08BA">
        <w:tc>
          <w:tcPr>
            <w:cnfStyle w:val="001000000000" w:firstRow="0" w:lastRow="0" w:firstColumn="1" w:lastColumn="0" w:oddVBand="0" w:evenVBand="0" w:oddHBand="0" w:evenHBand="0" w:firstRowFirstColumn="0" w:firstRowLastColumn="0" w:lastRowFirstColumn="0" w:lastRowLastColumn="0"/>
            <w:tcW w:w="3507" w:type="dxa"/>
          </w:tcPr>
          <w:p w14:paraId="00FD0BC0" w14:textId="7A09919B" w:rsidR="00F35C48" w:rsidRPr="00311FFF" w:rsidRDefault="00F35C48" w:rsidP="006F291F">
            <w:pPr>
              <w:pStyle w:val="TableText"/>
            </w:pPr>
            <w:r w:rsidRPr="00311FFF">
              <w:t xml:space="preserve">Disaster </w:t>
            </w:r>
            <w:r w:rsidR="003F6C65" w:rsidRPr="00311FFF">
              <w:t>Cost Recovery</w:t>
            </w:r>
          </w:p>
        </w:tc>
        <w:tc>
          <w:tcPr>
            <w:tcW w:w="5845" w:type="dxa"/>
          </w:tcPr>
          <w:p w14:paraId="2EF219C5" w14:textId="6492B162" w:rsidR="00170041" w:rsidRPr="00311FFF" w:rsidRDefault="00F35C48"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J: Recovery</w:t>
            </w:r>
          </w:p>
          <w:p w14:paraId="06B8838B" w14:textId="3307F075" w:rsidR="00F35C48" w:rsidRPr="00311FFF" w:rsidRDefault="00F5577F" w:rsidP="006F291F">
            <w:pPr>
              <w:pStyle w:val="TableBullet"/>
              <w:cnfStyle w:val="000000000000" w:firstRow="0" w:lastRow="0" w:firstColumn="0" w:lastColumn="0" w:oddVBand="0" w:evenVBand="0" w:oddHBand="0" w:evenHBand="0" w:firstRowFirstColumn="0" w:firstRowLastColumn="0" w:lastRowFirstColumn="0" w:lastRowLastColumn="0"/>
            </w:pPr>
            <w:r w:rsidRPr="00F5577F">
              <w:rPr>
                <w:highlight w:val="lightGray"/>
              </w:rPr>
              <w:t>(</w:t>
            </w:r>
            <w:r w:rsidR="00170041" w:rsidRPr="00F5577F">
              <w:rPr>
                <w:highlight w:val="lightGray"/>
              </w:rPr>
              <w:t>D</w:t>
            </w:r>
            <w:r w:rsidR="00F35C48" w:rsidRPr="00F5577F">
              <w:rPr>
                <w:highlight w:val="lightGray"/>
              </w:rPr>
              <w:t xml:space="preserve">isaster finance </w:t>
            </w:r>
            <w:r>
              <w:rPr>
                <w:highlight w:val="lightGray"/>
              </w:rPr>
              <w:t>policies or protocols</w:t>
            </w:r>
            <w:r w:rsidRPr="00F5577F">
              <w:rPr>
                <w:highlight w:val="lightGray"/>
              </w:rPr>
              <w:t>)</w:t>
            </w:r>
          </w:p>
        </w:tc>
      </w:tr>
      <w:tr w:rsidR="003B47A6" w:rsidRPr="00311FFF" w14:paraId="4D72EC6D" w14:textId="77777777" w:rsidTr="005E0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Pr>
          <w:p w14:paraId="496CE55C" w14:textId="5E87F385" w:rsidR="003B47A6" w:rsidRPr="00311FFF" w:rsidRDefault="003B47A6" w:rsidP="006F291F">
            <w:pPr>
              <w:pStyle w:val="TableText"/>
            </w:pPr>
            <w:r w:rsidRPr="00311FFF">
              <w:t>Public Information</w:t>
            </w:r>
          </w:p>
        </w:tc>
        <w:tc>
          <w:tcPr>
            <w:tcW w:w="5845" w:type="dxa"/>
          </w:tcPr>
          <w:p w14:paraId="71A7CD11" w14:textId="209627F5" w:rsidR="003B47A6" w:rsidRPr="00311FFF"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311FFF">
              <w:t>Annex I: Public Information</w:t>
            </w:r>
          </w:p>
        </w:tc>
      </w:tr>
      <w:tr w:rsidR="003B47A6" w:rsidRPr="00311FFF" w14:paraId="71A6C2EB" w14:textId="77777777" w:rsidTr="005E08BA">
        <w:tc>
          <w:tcPr>
            <w:cnfStyle w:val="001000000000" w:firstRow="0" w:lastRow="0" w:firstColumn="1" w:lastColumn="0" w:oddVBand="0" w:evenVBand="0" w:oddHBand="0" w:evenHBand="0" w:firstRowFirstColumn="0" w:firstRowLastColumn="0" w:lastRowFirstColumn="0" w:lastRowLastColumn="0"/>
            <w:tcW w:w="3507" w:type="dxa"/>
          </w:tcPr>
          <w:p w14:paraId="2E3C4568" w14:textId="3D906F46" w:rsidR="003B47A6" w:rsidRPr="00311FFF" w:rsidRDefault="003B47A6" w:rsidP="006F291F">
            <w:pPr>
              <w:pStyle w:val="TableText"/>
            </w:pPr>
            <w:r w:rsidRPr="00311FFF">
              <w:t>Disaster Declaration Process</w:t>
            </w:r>
          </w:p>
        </w:tc>
        <w:tc>
          <w:tcPr>
            <w:tcW w:w="5845" w:type="dxa"/>
          </w:tcPr>
          <w:p w14:paraId="30E0DF00" w14:textId="5FC9C224"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J: Recovery</w:t>
            </w:r>
          </w:p>
          <w:p w14:paraId="593F6F89" w14:textId="45E9AEBA"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U: Legal</w:t>
            </w:r>
          </w:p>
        </w:tc>
      </w:tr>
      <w:tr w:rsidR="003B47A6" w:rsidRPr="00311FFF" w14:paraId="38048039" w14:textId="77777777" w:rsidTr="005E0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Pr>
          <w:p w14:paraId="5DDF9F6D" w14:textId="4DB20322" w:rsidR="003B47A6" w:rsidRPr="00311FFF" w:rsidRDefault="003B47A6" w:rsidP="006F291F">
            <w:pPr>
              <w:pStyle w:val="TableText"/>
            </w:pPr>
            <w:r w:rsidRPr="00311FFF">
              <w:t>Economic Recovery</w:t>
            </w:r>
          </w:p>
        </w:tc>
        <w:tc>
          <w:tcPr>
            <w:tcW w:w="5845" w:type="dxa"/>
          </w:tcPr>
          <w:p w14:paraId="49AD75FE" w14:textId="77777777" w:rsidR="003B47A6" w:rsidRPr="00311FFF"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F5577F">
              <w:rPr>
                <w:highlight w:val="lightGray"/>
              </w:rPr>
              <w:t>(Economic development plans)</w:t>
            </w:r>
          </w:p>
          <w:p w14:paraId="460220B3" w14:textId="413D8AEF" w:rsidR="003B47A6"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F5577F">
              <w:rPr>
                <w:highlight w:val="lightGray"/>
              </w:rPr>
              <w:t xml:space="preserve">(Continuity of Operations [COOP] </w:t>
            </w:r>
            <w:r>
              <w:rPr>
                <w:highlight w:val="lightGray"/>
              </w:rPr>
              <w:t>p</w:t>
            </w:r>
            <w:r w:rsidRPr="00F5577F">
              <w:rPr>
                <w:highlight w:val="lightGray"/>
              </w:rPr>
              <w:t>lans)</w:t>
            </w:r>
          </w:p>
          <w:p w14:paraId="57313DA2" w14:textId="4167ABFB" w:rsidR="003B47A6" w:rsidRPr="00311FFF"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F5577F">
              <w:rPr>
                <w:highlight w:val="lightGray"/>
              </w:rPr>
              <w:t xml:space="preserve">(Private-sector </w:t>
            </w:r>
            <w:r>
              <w:rPr>
                <w:highlight w:val="lightGray"/>
              </w:rPr>
              <w:t>Business Continuity P</w:t>
            </w:r>
            <w:r w:rsidRPr="00F5577F">
              <w:rPr>
                <w:highlight w:val="lightGray"/>
              </w:rPr>
              <w:t>lans)</w:t>
            </w:r>
          </w:p>
          <w:p w14:paraId="66F3F4D5" w14:textId="540E7898" w:rsidR="003B47A6" w:rsidRPr="00656FB1"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F5577F">
              <w:rPr>
                <w:highlight w:val="lightGray"/>
              </w:rPr>
              <w:t>(Supply chain recovery plan)</w:t>
            </w:r>
          </w:p>
        </w:tc>
      </w:tr>
      <w:tr w:rsidR="003B47A6" w:rsidRPr="00311FFF" w14:paraId="6967558B" w14:textId="77777777" w:rsidTr="005E08BA">
        <w:tc>
          <w:tcPr>
            <w:cnfStyle w:val="001000000000" w:firstRow="0" w:lastRow="0" w:firstColumn="1" w:lastColumn="0" w:oddVBand="0" w:evenVBand="0" w:oddHBand="0" w:evenHBand="0" w:firstRowFirstColumn="0" w:firstRowLastColumn="0" w:lastRowFirstColumn="0" w:lastRowLastColumn="0"/>
            <w:tcW w:w="3507" w:type="dxa"/>
          </w:tcPr>
          <w:p w14:paraId="12AD72D7" w14:textId="3275C858" w:rsidR="003B47A6" w:rsidRPr="00311FFF" w:rsidRDefault="003B47A6" w:rsidP="006F291F">
            <w:pPr>
              <w:pStyle w:val="TableText"/>
            </w:pPr>
            <w:r>
              <w:t>Health and Social Services</w:t>
            </w:r>
          </w:p>
        </w:tc>
        <w:tc>
          <w:tcPr>
            <w:tcW w:w="5845" w:type="dxa"/>
          </w:tcPr>
          <w:p w14:paraId="6B93988E" w14:textId="7777777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C: Shelter and Mass Care</w:t>
            </w:r>
          </w:p>
          <w:p w14:paraId="18506F75" w14:textId="7777777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H: Health and Medical</w:t>
            </w:r>
          </w:p>
          <w:p w14:paraId="60D09652" w14:textId="7777777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O: Human Services</w:t>
            </w:r>
          </w:p>
          <w:p w14:paraId="3D23B82F" w14:textId="7777777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T: Donations Management</w:t>
            </w:r>
          </w:p>
          <w:p w14:paraId="1E5DA83C" w14:textId="2708AF6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656FB1">
              <w:rPr>
                <w:highlight w:val="lightGray"/>
              </w:rPr>
              <w:t xml:space="preserve">(Point of Distribution </w:t>
            </w:r>
            <w:r>
              <w:rPr>
                <w:highlight w:val="lightGray"/>
              </w:rPr>
              <w:t xml:space="preserve">(POD) </w:t>
            </w:r>
            <w:r w:rsidRPr="00656FB1">
              <w:rPr>
                <w:highlight w:val="lightGray"/>
              </w:rPr>
              <w:t>plan/commodities plan)</w:t>
            </w:r>
          </w:p>
          <w:p w14:paraId="0A0BD261" w14:textId="34F61CA5" w:rsidR="003B47A6"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656FB1">
              <w:rPr>
                <w:highlight w:val="lightGray"/>
              </w:rPr>
              <w:t>(</w:t>
            </w:r>
            <w:r>
              <w:rPr>
                <w:highlight w:val="lightGray"/>
              </w:rPr>
              <w:t xml:space="preserve">LTRG or </w:t>
            </w:r>
            <w:r w:rsidRPr="00656FB1">
              <w:rPr>
                <w:highlight w:val="lightGray"/>
              </w:rPr>
              <w:t>VOAD plans)</w:t>
            </w:r>
          </w:p>
          <w:p w14:paraId="231B4D0B" w14:textId="666204B3" w:rsidR="003B47A6" w:rsidRPr="003F6C65"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F6C65">
              <w:rPr>
                <w:highlight w:val="lightGray"/>
              </w:rPr>
              <w:t>(Healthcare provider plan</w:t>
            </w:r>
            <w:r w:rsidRPr="00367A98">
              <w:rPr>
                <w:highlight w:val="lightGray"/>
              </w:rPr>
              <w:t>s)</w:t>
            </w:r>
          </w:p>
        </w:tc>
      </w:tr>
      <w:tr w:rsidR="003B47A6" w:rsidRPr="00311FFF" w14:paraId="2E2337F2" w14:textId="77777777" w:rsidTr="005E0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Pr>
          <w:p w14:paraId="1FB7D351" w14:textId="1F6B5E54" w:rsidR="003B47A6" w:rsidRPr="00311FFF" w:rsidRDefault="003B47A6" w:rsidP="006F291F">
            <w:pPr>
              <w:pStyle w:val="TableText"/>
            </w:pPr>
            <w:r w:rsidRPr="00311FFF">
              <w:t>Housing</w:t>
            </w:r>
            <w:r>
              <w:t xml:space="preserve"> Recovery</w:t>
            </w:r>
          </w:p>
        </w:tc>
        <w:tc>
          <w:tcPr>
            <w:tcW w:w="5845" w:type="dxa"/>
          </w:tcPr>
          <w:p w14:paraId="3153C3BF" w14:textId="008D8676" w:rsidR="003B47A6" w:rsidRPr="003F6C65"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656FB1">
              <w:rPr>
                <w:highlight w:val="lightGray"/>
              </w:rPr>
              <w:t>(</w:t>
            </w:r>
            <w:r>
              <w:rPr>
                <w:highlight w:val="lightGray"/>
              </w:rPr>
              <w:t>Development ordinances</w:t>
            </w:r>
            <w:r w:rsidRPr="00656FB1">
              <w:rPr>
                <w:highlight w:val="lightGray"/>
              </w:rPr>
              <w:t>/zoning</w:t>
            </w:r>
            <w:r>
              <w:rPr>
                <w:highlight w:val="lightGray"/>
              </w:rPr>
              <w:t xml:space="preserve"> regulations</w:t>
            </w:r>
            <w:r w:rsidRPr="00656FB1">
              <w:rPr>
                <w:highlight w:val="lightGray"/>
              </w:rPr>
              <w:t>/</w:t>
            </w:r>
            <w:r>
              <w:rPr>
                <w:highlight w:val="lightGray"/>
              </w:rPr>
              <w:t>comprehensive plan</w:t>
            </w:r>
            <w:r w:rsidRPr="00656FB1">
              <w:rPr>
                <w:highlight w:val="lightGray"/>
              </w:rPr>
              <w:t xml:space="preserve">) </w:t>
            </w:r>
          </w:p>
          <w:p w14:paraId="390CEE22" w14:textId="78B0CA74" w:rsidR="003B47A6" w:rsidRPr="00311FFF"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656FB1">
              <w:rPr>
                <w:highlight w:val="lightGray"/>
              </w:rPr>
              <w:t>(</w:t>
            </w:r>
            <w:r>
              <w:rPr>
                <w:highlight w:val="lightGray"/>
              </w:rPr>
              <w:t xml:space="preserve">HUD </w:t>
            </w:r>
            <w:r w:rsidRPr="00656FB1">
              <w:rPr>
                <w:highlight w:val="lightGray"/>
              </w:rPr>
              <w:t xml:space="preserve">Community Development Block Grant </w:t>
            </w:r>
            <w:r>
              <w:rPr>
                <w:highlight w:val="lightGray"/>
              </w:rPr>
              <w:t>plans</w:t>
            </w:r>
            <w:r w:rsidRPr="00656FB1">
              <w:rPr>
                <w:highlight w:val="lightGray"/>
              </w:rPr>
              <w:t>)</w:t>
            </w:r>
          </w:p>
          <w:p w14:paraId="04D4ADAA" w14:textId="5AB6D2FC" w:rsidR="003B47A6" w:rsidRDefault="003B47A6" w:rsidP="006F291F">
            <w:pPr>
              <w:pStyle w:val="TableBullet"/>
              <w:cnfStyle w:val="000000010000" w:firstRow="0" w:lastRow="0" w:firstColumn="0" w:lastColumn="0" w:oddVBand="0" w:evenVBand="0" w:oddHBand="0" w:evenHBand="1" w:firstRowFirstColumn="0" w:firstRowLastColumn="0" w:lastRowFirstColumn="0" w:lastRowLastColumn="0"/>
            </w:pPr>
            <w:proofErr w:type="spellStart"/>
            <w:r w:rsidRPr="00656FB1">
              <w:rPr>
                <w:highlight w:val="lightGray"/>
              </w:rPr>
              <w:t>VOAD</w:t>
            </w:r>
            <w:proofErr w:type="spellEnd"/>
            <w:r w:rsidRPr="00656FB1">
              <w:rPr>
                <w:highlight w:val="lightGray"/>
              </w:rPr>
              <w:t>/</w:t>
            </w:r>
            <w:proofErr w:type="spellStart"/>
            <w:r w:rsidRPr="00656FB1">
              <w:rPr>
                <w:highlight w:val="lightGray"/>
              </w:rPr>
              <w:t>LTRG</w:t>
            </w:r>
            <w:proofErr w:type="spellEnd"/>
            <w:r w:rsidRPr="00656FB1">
              <w:rPr>
                <w:highlight w:val="lightGray"/>
              </w:rPr>
              <w:t xml:space="preserve"> plans)</w:t>
            </w:r>
          </w:p>
          <w:p w14:paraId="6A327E46" w14:textId="249996EB" w:rsidR="003B47A6" w:rsidRPr="003F6C65"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656FB1">
              <w:rPr>
                <w:highlight w:val="lightGray"/>
              </w:rPr>
              <w:t>(Affordable housing initiatives/plans)</w:t>
            </w:r>
          </w:p>
        </w:tc>
      </w:tr>
      <w:tr w:rsidR="003B47A6" w:rsidRPr="00311FFF" w14:paraId="28D67C7D" w14:textId="77777777" w:rsidTr="005E08BA">
        <w:tc>
          <w:tcPr>
            <w:cnfStyle w:val="001000000000" w:firstRow="0" w:lastRow="0" w:firstColumn="1" w:lastColumn="0" w:oddVBand="0" w:evenVBand="0" w:oddHBand="0" w:evenHBand="0" w:firstRowFirstColumn="0" w:firstRowLastColumn="0" w:lastRowFirstColumn="0" w:lastRowLastColumn="0"/>
            <w:tcW w:w="3507" w:type="dxa"/>
          </w:tcPr>
          <w:p w14:paraId="01B3B6E0" w14:textId="3D22792A" w:rsidR="003B47A6" w:rsidRPr="00311FFF" w:rsidRDefault="003B47A6" w:rsidP="006F291F">
            <w:pPr>
              <w:pStyle w:val="TableText"/>
            </w:pPr>
            <w:r>
              <w:t>Infrastructure (including damage assessment and debris management)</w:t>
            </w:r>
          </w:p>
        </w:tc>
        <w:tc>
          <w:tcPr>
            <w:tcW w:w="5845" w:type="dxa"/>
          </w:tcPr>
          <w:p w14:paraId="6C4F0101" w14:textId="7777777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J: Recovery</w:t>
            </w:r>
          </w:p>
          <w:p w14:paraId="7CB55F46" w14:textId="544A593E" w:rsidR="003B47A6"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K: Public Infrastructure and Engineering</w:t>
            </w:r>
          </w:p>
          <w:p w14:paraId="5514F7B7" w14:textId="7777777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11FFF">
              <w:t>Annex L: Utilities</w:t>
            </w:r>
          </w:p>
          <w:p w14:paraId="32BECB7F" w14:textId="77777777" w:rsidR="003B47A6" w:rsidRPr="003F6C65"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F6C65">
              <w:rPr>
                <w:highlight w:val="lightGray"/>
              </w:rPr>
              <w:t>(Private utility provider plans)</w:t>
            </w:r>
            <w:r w:rsidRPr="00F5577F">
              <w:rPr>
                <w:highlight w:val="lightGray"/>
              </w:rPr>
              <w:t xml:space="preserve"> </w:t>
            </w:r>
          </w:p>
          <w:p w14:paraId="21DE55A3" w14:textId="77777777" w:rsidR="003B47A6"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F5577F">
              <w:rPr>
                <w:highlight w:val="lightGray"/>
              </w:rPr>
              <w:t>(Continuity of Government [COG</w:t>
            </w:r>
            <w:r>
              <w:rPr>
                <w:highlight w:val="lightGray"/>
              </w:rPr>
              <w:t>] plans</w:t>
            </w:r>
            <w:r w:rsidRPr="00F5577F">
              <w:rPr>
                <w:highlight w:val="lightGray"/>
              </w:rPr>
              <w:t>)</w:t>
            </w:r>
            <w:r w:rsidRPr="003F6C65">
              <w:rPr>
                <w:highlight w:val="lightGray"/>
              </w:rPr>
              <w:t xml:space="preserve"> </w:t>
            </w:r>
          </w:p>
          <w:p w14:paraId="667B7222" w14:textId="3AAC4479"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F6C65">
              <w:rPr>
                <w:highlight w:val="lightGray"/>
              </w:rPr>
              <w:t>(Local debris-management plans or standby contracts)</w:t>
            </w:r>
          </w:p>
        </w:tc>
      </w:tr>
      <w:tr w:rsidR="003B47A6" w:rsidRPr="00311FFF" w14:paraId="3E38E4EE" w14:textId="77777777" w:rsidTr="005E0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Pr>
          <w:p w14:paraId="7E40CCE8" w14:textId="2883EBC9" w:rsidR="003B47A6" w:rsidRPr="00311FFF" w:rsidRDefault="003B47A6" w:rsidP="006F291F">
            <w:pPr>
              <w:pStyle w:val="TableText"/>
            </w:pPr>
            <w:r>
              <w:t>Land Use Planning and Development</w:t>
            </w:r>
          </w:p>
        </w:tc>
        <w:tc>
          <w:tcPr>
            <w:tcW w:w="5845" w:type="dxa"/>
          </w:tcPr>
          <w:p w14:paraId="792E9A91" w14:textId="77777777" w:rsidR="003B47A6" w:rsidRPr="00311FFF"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311FFF">
              <w:t>Annex P: Hazard Mitigation</w:t>
            </w:r>
          </w:p>
          <w:p w14:paraId="0BECAAA2" w14:textId="77777777" w:rsidR="003B47A6" w:rsidRPr="003F6C65"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656FB1">
              <w:rPr>
                <w:highlight w:val="lightGray"/>
              </w:rPr>
              <w:t>(Local</w:t>
            </w:r>
            <w:r>
              <w:rPr>
                <w:highlight w:val="lightGray"/>
              </w:rPr>
              <w:t>/state</w:t>
            </w:r>
            <w:r w:rsidRPr="00656FB1">
              <w:rPr>
                <w:highlight w:val="lightGray"/>
              </w:rPr>
              <w:t xml:space="preserve"> hazard mitigation plan) </w:t>
            </w:r>
          </w:p>
          <w:p w14:paraId="42948290" w14:textId="1C2FD256" w:rsidR="003B47A6"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656FB1">
              <w:rPr>
                <w:highlight w:val="lightGray"/>
              </w:rPr>
              <w:t>(</w:t>
            </w:r>
            <w:r>
              <w:rPr>
                <w:highlight w:val="lightGray"/>
              </w:rPr>
              <w:t>Development ordinances</w:t>
            </w:r>
            <w:r w:rsidRPr="00656FB1">
              <w:rPr>
                <w:highlight w:val="lightGray"/>
              </w:rPr>
              <w:t>/zoning</w:t>
            </w:r>
            <w:r w:rsidR="00367A98">
              <w:rPr>
                <w:highlight w:val="lightGray"/>
              </w:rPr>
              <w:t>)</w:t>
            </w:r>
            <w:r>
              <w:rPr>
                <w:highlight w:val="lightGray"/>
              </w:rPr>
              <w:t xml:space="preserve"> regulations</w:t>
            </w:r>
            <w:r w:rsidRPr="00656FB1">
              <w:rPr>
                <w:highlight w:val="lightGray"/>
              </w:rPr>
              <w:t>/</w:t>
            </w:r>
            <w:r>
              <w:rPr>
                <w:highlight w:val="lightGray"/>
              </w:rPr>
              <w:t>comprehensive plan</w:t>
            </w:r>
            <w:r w:rsidRPr="00656FB1">
              <w:rPr>
                <w:highlight w:val="lightGray"/>
              </w:rPr>
              <w:t>)</w:t>
            </w:r>
          </w:p>
          <w:p w14:paraId="0F1D3150" w14:textId="77777777" w:rsidR="003B47A6"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3B47A6">
              <w:rPr>
                <w:highlight w:val="lightGray"/>
              </w:rPr>
              <w:t>(Inspections and permitting policies/procedures)</w:t>
            </w:r>
          </w:p>
          <w:p w14:paraId="1701E19C" w14:textId="646B7DE0" w:rsidR="003B47A6" w:rsidRPr="003F6C65" w:rsidRDefault="003B47A6" w:rsidP="006F291F">
            <w:pPr>
              <w:pStyle w:val="TableBullet"/>
              <w:cnfStyle w:val="000000010000" w:firstRow="0" w:lastRow="0" w:firstColumn="0" w:lastColumn="0" w:oddVBand="0" w:evenVBand="0" w:oddHBand="0" w:evenHBand="1" w:firstRowFirstColumn="0" w:firstRowLastColumn="0" w:lastRowFirstColumn="0" w:lastRowLastColumn="0"/>
            </w:pPr>
            <w:r w:rsidRPr="003B47A6">
              <w:rPr>
                <w:highlight w:val="lightGray"/>
              </w:rPr>
              <w:t>(Building codes)</w:t>
            </w:r>
          </w:p>
        </w:tc>
      </w:tr>
      <w:tr w:rsidR="003B47A6" w:rsidRPr="00311FFF" w14:paraId="7214CAF1" w14:textId="77777777" w:rsidTr="005E08BA">
        <w:tc>
          <w:tcPr>
            <w:cnfStyle w:val="001000000000" w:firstRow="0" w:lastRow="0" w:firstColumn="1" w:lastColumn="0" w:oddVBand="0" w:evenVBand="0" w:oddHBand="0" w:evenHBand="0" w:firstRowFirstColumn="0" w:firstRowLastColumn="0" w:lastRowFirstColumn="0" w:lastRowLastColumn="0"/>
            <w:tcW w:w="3507" w:type="dxa"/>
          </w:tcPr>
          <w:p w14:paraId="4EBEA8BA" w14:textId="56EFFEC9" w:rsidR="003B47A6" w:rsidRPr="006F291F" w:rsidRDefault="003B47A6" w:rsidP="006F291F">
            <w:pPr>
              <w:pStyle w:val="TableText"/>
            </w:pPr>
            <w:r w:rsidRPr="006F291F">
              <w:t>Natural And Cultural Resources</w:t>
            </w:r>
          </w:p>
        </w:tc>
        <w:tc>
          <w:tcPr>
            <w:tcW w:w="5845" w:type="dxa"/>
          </w:tcPr>
          <w:p w14:paraId="63003D7B" w14:textId="77777777" w:rsidR="003B47A6"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656FB1">
              <w:rPr>
                <w:highlight w:val="lightGray"/>
              </w:rPr>
              <w:t xml:space="preserve"> (</w:t>
            </w:r>
            <w:r>
              <w:rPr>
                <w:highlight w:val="lightGray"/>
              </w:rPr>
              <w:t>Development ordinances</w:t>
            </w:r>
            <w:r w:rsidRPr="00656FB1">
              <w:rPr>
                <w:highlight w:val="lightGray"/>
              </w:rPr>
              <w:t>/zoning</w:t>
            </w:r>
            <w:r>
              <w:rPr>
                <w:highlight w:val="lightGray"/>
              </w:rPr>
              <w:t xml:space="preserve"> regulations</w:t>
            </w:r>
            <w:r w:rsidRPr="00656FB1">
              <w:rPr>
                <w:highlight w:val="lightGray"/>
              </w:rPr>
              <w:t>/</w:t>
            </w:r>
            <w:r>
              <w:rPr>
                <w:highlight w:val="lightGray"/>
              </w:rPr>
              <w:t>comprehensive plan</w:t>
            </w:r>
            <w:r w:rsidRPr="00656FB1">
              <w:rPr>
                <w:highlight w:val="lightGray"/>
              </w:rPr>
              <w:t>)</w:t>
            </w:r>
          </w:p>
          <w:p w14:paraId="2605378B" w14:textId="77777777" w:rsidR="003B47A6"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B47A6">
              <w:rPr>
                <w:highlight w:val="lightGray"/>
              </w:rPr>
              <w:t>(Historic preservation guidelines)</w:t>
            </w:r>
          </w:p>
          <w:p w14:paraId="035BC157" w14:textId="789F58C7" w:rsidR="003B47A6" w:rsidRPr="00311FFF" w:rsidRDefault="003B47A6" w:rsidP="006F291F">
            <w:pPr>
              <w:pStyle w:val="TableBullet"/>
              <w:cnfStyle w:val="000000000000" w:firstRow="0" w:lastRow="0" w:firstColumn="0" w:lastColumn="0" w:oddVBand="0" w:evenVBand="0" w:oddHBand="0" w:evenHBand="0" w:firstRowFirstColumn="0" w:firstRowLastColumn="0" w:lastRowFirstColumn="0" w:lastRowLastColumn="0"/>
            </w:pPr>
            <w:r w:rsidRPr="003B47A6">
              <w:rPr>
                <w:highlight w:val="lightGray"/>
              </w:rPr>
              <w:t>(Parks and open space plans)</w:t>
            </w:r>
          </w:p>
        </w:tc>
      </w:tr>
    </w:tbl>
    <w:p w14:paraId="78F57DA4" w14:textId="758BC4A7" w:rsidR="00577C99" w:rsidRPr="00902C0B" w:rsidRDefault="00577C99" w:rsidP="00FA74B8">
      <w:pPr>
        <w:pStyle w:val="Heading1"/>
      </w:pPr>
      <w:bookmarkStart w:id="25" w:name="_Toc27652536"/>
      <w:bookmarkStart w:id="26" w:name="_Toc33626337"/>
      <w:bookmarkStart w:id="27" w:name="_Toc33632992"/>
      <w:r w:rsidRPr="00902C0B">
        <w:lastRenderedPageBreak/>
        <w:t>Concept of Operations</w:t>
      </w:r>
      <w:bookmarkEnd w:id="23"/>
      <w:bookmarkEnd w:id="25"/>
      <w:bookmarkEnd w:id="26"/>
      <w:bookmarkEnd w:id="27"/>
    </w:p>
    <w:p w14:paraId="1B90663A" w14:textId="314C4B12" w:rsidR="00883734" w:rsidRPr="00FA74B8" w:rsidRDefault="00341D55" w:rsidP="006F291F">
      <w:pPr>
        <w:pStyle w:val="Heading2"/>
      </w:pPr>
      <w:bookmarkStart w:id="28" w:name="_Toc33626338"/>
      <w:bookmarkStart w:id="29" w:name="_Toc22202849"/>
      <w:r w:rsidRPr="00FA74B8">
        <w:t xml:space="preserve">Activation </w:t>
      </w:r>
      <w:r>
        <w:t>a</w:t>
      </w:r>
      <w:r w:rsidRPr="00FA74B8">
        <w:t>nd Notification</w:t>
      </w:r>
      <w:bookmarkEnd w:id="28"/>
      <w:r w:rsidRPr="00FA74B8">
        <w:t xml:space="preserve"> </w:t>
      </w:r>
    </w:p>
    <w:p w14:paraId="7493623F" w14:textId="338AF46D" w:rsidR="00883734" w:rsidRPr="00311FFF" w:rsidRDefault="00883734" w:rsidP="002F5290">
      <w:pPr>
        <w:pStyle w:val="BodyText"/>
      </w:pPr>
      <w:r w:rsidRPr="00311FFF">
        <w:t xml:space="preserve">The </w:t>
      </w:r>
      <w:r w:rsidRPr="00311FFF">
        <w:rPr>
          <w:highlight w:val="lightGray"/>
        </w:rPr>
        <w:t>(</w:t>
      </w:r>
      <w:r w:rsidRPr="00311FFF">
        <w:rPr>
          <w:highlight w:val="lightGray"/>
          <w:u w:val="single"/>
        </w:rPr>
        <w:t>EOC Manager/EM Director/City or County Manager</w:t>
      </w:r>
      <w:r w:rsidRPr="00311FFF">
        <w:rPr>
          <w:highlight w:val="lightGray"/>
        </w:rPr>
        <w:t>)</w:t>
      </w:r>
      <w:r w:rsidRPr="00311FFF">
        <w:t xml:space="preserve"> in consultation with Incident Command makes the determination to activate </w:t>
      </w:r>
      <w:r w:rsidR="00227CA7">
        <w:t>t</w:t>
      </w:r>
      <w:r w:rsidR="00C1527A">
        <w:t>he Recovery P</w:t>
      </w:r>
      <w:r w:rsidR="00227CA7">
        <w:t>lan</w:t>
      </w:r>
      <w:r w:rsidRPr="00311FFF">
        <w:t xml:space="preserve">. During a major incident, </w:t>
      </w:r>
      <w:r w:rsidR="00227CA7">
        <w:t>plan</w:t>
      </w:r>
      <w:r w:rsidRPr="00311FFF">
        <w:t xml:space="preserve"> activation should happen early in the </w:t>
      </w:r>
      <w:r w:rsidR="00227CA7">
        <w:t>response</w:t>
      </w:r>
      <w:r w:rsidRPr="00311FFF">
        <w:t xml:space="preserve"> to ensure sufficient time to spin up recovery operations.</w:t>
      </w:r>
      <w:r w:rsidR="00110763" w:rsidRPr="00311FFF">
        <w:t xml:space="preserve"> Considerations for activating recovery operations include:</w:t>
      </w:r>
    </w:p>
    <w:p w14:paraId="5C76857E" w14:textId="2455ABBC" w:rsidR="00110763" w:rsidRPr="00311FFF" w:rsidRDefault="00110763" w:rsidP="006F291F">
      <w:pPr>
        <w:pStyle w:val="OL4"/>
      </w:pPr>
      <w:r w:rsidRPr="00311FFF">
        <w:t xml:space="preserve">Size, scope, and complexity of incident impacts, including loss of life and </w:t>
      </w:r>
      <w:r w:rsidRPr="00A613C6">
        <w:rPr>
          <w:rFonts w:cstheme="minorBidi"/>
        </w:rPr>
        <w:t>damage</w:t>
      </w:r>
      <w:r w:rsidRPr="00311FFF">
        <w:t xml:space="preserve"> to property</w:t>
      </w:r>
      <w:r w:rsidR="004C1FDA" w:rsidRPr="00311FFF">
        <w:t>;</w:t>
      </w:r>
    </w:p>
    <w:p w14:paraId="0C0CFB8B" w14:textId="32082973" w:rsidR="00110763" w:rsidRPr="00A613C6" w:rsidRDefault="00110763" w:rsidP="006F291F">
      <w:pPr>
        <w:pStyle w:val="OL4"/>
        <w:rPr>
          <w:rFonts w:cstheme="minorBidi"/>
        </w:rPr>
      </w:pPr>
      <w:r w:rsidRPr="00A613C6">
        <w:rPr>
          <w:rFonts w:cstheme="minorBidi"/>
        </w:rPr>
        <w:t>Anticipated duration for repairs of critical infrastructure, residential, or major commercial areas</w:t>
      </w:r>
      <w:r w:rsidR="004C1FDA" w:rsidRPr="00A613C6">
        <w:rPr>
          <w:rFonts w:cstheme="minorBidi"/>
        </w:rPr>
        <w:t>; and</w:t>
      </w:r>
    </w:p>
    <w:p w14:paraId="04BF21DD" w14:textId="0DBB8E3C" w:rsidR="00110763" w:rsidRPr="00311FFF" w:rsidRDefault="00110763" w:rsidP="006F291F">
      <w:pPr>
        <w:pStyle w:val="OL4"/>
      </w:pPr>
      <w:r w:rsidRPr="00311FFF">
        <w:t xml:space="preserve">Accessibility of the </w:t>
      </w:r>
      <w:r w:rsidR="00DF407B">
        <w:t>affected</w:t>
      </w:r>
      <w:r w:rsidRPr="00311FFF">
        <w:t xml:space="preserve"> area and anticipated timeline for re-entry</w:t>
      </w:r>
      <w:r w:rsidR="004C1FDA" w:rsidRPr="00311FFF">
        <w:t>.</w:t>
      </w:r>
    </w:p>
    <w:p w14:paraId="023349E3" w14:textId="5F7E7CDA" w:rsidR="00883734" w:rsidRPr="00311FFF" w:rsidRDefault="00227CA7" w:rsidP="00982613">
      <w:pPr>
        <w:pStyle w:val="OL2Text"/>
      </w:pPr>
      <w:r>
        <w:t>Once t</w:t>
      </w:r>
      <w:r w:rsidR="00883734" w:rsidRPr="00311FFF">
        <w:t xml:space="preserve">he </w:t>
      </w:r>
      <w:r>
        <w:t xml:space="preserve">plan is activated, the </w:t>
      </w:r>
      <w:r w:rsidR="004C1FDA" w:rsidRPr="00311FFF">
        <w:t>Local Disaster Recovery Manager (</w:t>
      </w:r>
      <w:r w:rsidR="00883734" w:rsidRPr="00311FFF">
        <w:t>LDRM</w:t>
      </w:r>
      <w:r w:rsidR="004C1FDA" w:rsidRPr="00311FFF">
        <w:t>)</w:t>
      </w:r>
      <w:r w:rsidR="00883734" w:rsidRPr="00311FFF">
        <w:t xml:space="preserve"> reports to the EOC</w:t>
      </w:r>
      <w:r w:rsidR="00485699">
        <w:t xml:space="preserve"> to monitor situational awareness and support transition activities</w:t>
      </w:r>
      <w:r w:rsidR="00883734" w:rsidRPr="00311FFF">
        <w:t>.</w:t>
      </w:r>
      <w:r w:rsidR="00982613">
        <w:t xml:space="preserve"> </w:t>
      </w:r>
      <w:r w:rsidR="00883734" w:rsidRPr="00311FFF">
        <w:t>The LDRM</w:t>
      </w:r>
      <w:r w:rsidR="00120CC3">
        <w:t>, in consultation with EOC staff,</w:t>
      </w:r>
      <w:r w:rsidR="00883734" w:rsidRPr="00311FFF">
        <w:t xml:space="preserve"> determine</w:t>
      </w:r>
      <w:r w:rsidR="00120CC3">
        <w:t>s</w:t>
      </w:r>
      <w:r w:rsidR="00883734" w:rsidRPr="00311FFF">
        <w:t xml:space="preserve"> </w:t>
      </w:r>
      <w:r w:rsidR="00C1527A">
        <w:t>the</w:t>
      </w:r>
      <w:r w:rsidR="00883734" w:rsidRPr="00311FFF">
        <w:t xml:space="preserve"> </w:t>
      </w:r>
      <w:r w:rsidR="00485699">
        <w:t>c</w:t>
      </w:r>
      <w:r w:rsidR="00883734" w:rsidRPr="00311FFF">
        <w:t xml:space="preserve">ommittees </w:t>
      </w:r>
      <w:r w:rsidR="00C1527A">
        <w:t>to</w:t>
      </w:r>
      <w:r w:rsidR="00883734" w:rsidRPr="00311FFF">
        <w:t xml:space="preserve"> be activated.</w:t>
      </w:r>
      <w:r w:rsidR="00DE4D69" w:rsidRPr="00311FFF">
        <w:t xml:space="preserve"> </w:t>
      </w:r>
      <w:r w:rsidR="00EB52E1" w:rsidRPr="00311FFF">
        <w:t xml:space="preserve">The LDRM </w:t>
      </w:r>
      <w:r w:rsidR="00982613">
        <w:t>is responsible for notifying</w:t>
      </w:r>
      <w:r w:rsidR="00EB52E1" w:rsidRPr="00311FFF">
        <w:t xml:space="preserve"> </w:t>
      </w:r>
      <w:r w:rsidR="00485699">
        <w:t>each</w:t>
      </w:r>
      <w:r w:rsidR="00EB52E1" w:rsidRPr="00311FFF">
        <w:t xml:space="preserve"> </w:t>
      </w:r>
      <w:r w:rsidR="00485699">
        <w:t>c</w:t>
      </w:r>
      <w:r w:rsidR="00EB52E1" w:rsidRPr="00311FFF">
        <w:t xml:space="preserve">ommittee </w:t>
      </w:r>
      <w:r w:rsidR="00485699" w:rsidRPr="00311FFF">
        <w:t xml:space="preserve">lead organization </w:t>
      </w:r>
      <w:r w:rsidR="00DE4D69" w:rsidRPr="00311FFF">
        <w:t>of activation</w:t>
      </w:r>
      <w:r w:rsidR="00EB52E1" w:rsidRPr="00311FFF">
        <w:t xml:space="preserve">. </w:t>
      </w:r>
      <w:r w:rsidR="00485699">
        <w:t>Each</w:t>
      </w:r>
      <w:r w:rsidR="00EB52E1" w:rsidRPr="00311FFF">
        <w:t xml:space="preserve"> </w:t>
      </w:r>
      <w:r w:rsidR="00485699">
        <w:t>c</w:t>
      </w:r>
      <w:r w:rsidR="00883734" w:rsidRPr="00311FFF">
        <w:t>ommittee</w:t>
      </w:r>
      <w:r w:rsidR="00EB52E1" w:rsidRPr="00311FFF">
        <w:t xml:space="preserve"> </w:t>
      </w:r>
      <w:r w:rsidR="00485699" w:rsidRPr="00311FFF">
        <w:t xml:space="preserve">lead organization </w:t>
      </w:r>
      <w:r w:rsidR="00982613">
        <w:t>is responsible for notifying</w:t>
      </w:r>
      <w:r w:rsidR="00EB52E1" w:rsidRPr="00311FFF">
        <w:t xml:space="preserve"> </w:t>
      </w:r>
      <w:r w:rsidR="00485699">
        <w:t>s</w:t>
      </w:r>
      <w:r w:rsidR="00EB52E1" w:rsidRPr="00311FFF">
        <w:t xml:space="preserve">upport </w:t>
      </w:r>
      <w:r w:rsidR="00485699">
        <w:t>o</w:t>
      </w:r>
      <w:r w:rsidR="00EB52E1" w:rsidRPr="00311FFF">
        <w:t>rganizations via phone, email, and other available means</w:t>
      </w:r>
      <w:r w:rsidR="004C1FDA" w:rsidRPr="00311FFF">
        <w:t>.</w:t>
      </w:r>
      <w:r w:rsidR="00982613">
        <w:t xml:space="preserve"> </w:t>
      </w:r>
      <w:r w:rsidR="004C1FDA" w:rsidRPr="00311FFF">
        <w:t xml:space="preserve">The </w:t>
      </w:r>
      <w:r w:rsidR="00485699">
        <w:t>c</w:t>
      </w:r>
      <w:r w:rsidR="00883734" w:rsidRPr="00311FFF">
        <w:t xml:space="preserve">ommittee </w:t>
      </w:r>
      <w:r w:rsidR="00485699">
        <w:t>l</w:t>
      </w:r>
      <w:r w:rsidR="00883734" w:rsidRPr="00311FFF">
        <w:t xml:space="preserve">ead </w:t>
      </w:r>
      <w:r w:rsidR="00485699">
        <w:t>o</w:t>
      </w:r>
      <w:r w:rsidR="00883734" w:rsidRPr="00311FFF">
        <w:t xml:space="preserve">rganization convenes relevant </w:t>
      </w:r>
      <w:r w:rsidR="00485699" w:rsidRPr="00311FFF">
        <w:t xml:space="preserve">support organizations </w:t>
      </w:r>
      <w:r w:rsidR="00DE4D69" w:rsidRPr="00311FFF">
        <w:t>and</w:t>
      </w:r>
      <w:r w:rsidR="00EB52E1" w:rsidRPr="00311FFF">
        <w:t xml:space="preserve"> </w:t>
      </w:r>
      <w:r w:rsidR="00DE4D69" w:rsidRPr="00311FFF">
        <w:t>initiates</w:t>
      </w:r>
      <w:r w:rsidR="00EB52E1" w:rsidRPr="00311FFF">
        <w:t xml:space="preserve"> the </w:t>
      </w:r>
      <w:r w:rsidR="00485699" w:rsidRPr="00311FFF">
        <w:t xml:space="preserve">recovery action planning </w:t>
      </w:r>
      <w:r w:rsidR="00EB52E1" w:rsidRPr="00311FFF">
        <w:t>process</w:t>
      </w:r>
      <w:r w:rsidR="00883734" w:rsidRPr="00311FFF">
        <w:t>.</w:t>
      </w:r>
    </w:p>
    <w:p w14:paraId="1B09F73D" w14:textId="2C12D608" w:rsidR="00002C5D" w:rsidRDefault="00341D55" w:rsidP="006F291F">
      <w:pPr>
        <w:pStyle w:val="Heading2"/>
      </w:pPr>
      <w:bookmarkStart w:id="30" w:name="_Toc33626339"/>
      <w:r w:rsidRPr="00FA74B8">
        <w:t xml:space="preserve">Transition </w:t>
      </w:r>
      <w:r>
        <w:t>f</w:t>
      </w:r>
      <w:r w:rsidRPr="00FA74B8">
        <w:t xml:space="preserve">rom Response </w:t>
      </w:r>
      <w:r>
        <w:t>t</w:t>
      </w:r>
      <w:r w:rsidRPr="00FA74B8">
        <w:t>o Recovery</w:t>
      </w:r>
      <w:bookmarkEnd w:id="30"/>
      <w:r w:rsidRPr="00FA74B8">
        <w:t xml:space="preserve"> </w:t>
      </w:r>
    </w:p>
    <w:p w14:paraId="3C033CD9" w14:textId="678065A7" w:rsidR="00C1527A" w:rsidRPr="00C1527A" w:rsidRDefault="00C1527A" w:rsidP="002F5290">
      <w:pPr>
        <w:pStyle w:val="BodyText"/>
      </w:pPr>
      <w:r>
        <w:t>The following activities will take place in the days to weeks following the incident, and may overlap with response operations.</w:t>
      </w:r>
    </w:p>
    <w:p w14:paraId="427CB03F" w14:textId="77777777" w:rsidR="00D92988" w:rsidRDefault="00D92988" w:rsidP="00982613">
      <w:pPr>
        <w:pStyle w:val="OL4"/>
      </w:pPr>
      <w:r>
        <w:t>Complete all life-safety operations initiated during the response phase.</w:t>
      </w:r>
    </w:p>
    <w:p w14:paraId="570D505F" w14:textId="36B200AE" w:rsidR="00206E4A" w:rsidRPr="00311FFF" w:rsidRDefault="00D92988" w:rsidP="00982613">
      <w:pPr>
        <w:pStyle w:val="OL4"/>
      </w:pPr>
      <w:r>
        <w:t xml:space="preserve">Activate the </w:t>
      </w:r>
      <w:r w:rsidR="00C1527A">
        <w:t xml:space="preserve">Recovery Plan </w:t>
      </w:r>
      <w:r>
        <w:t>and i</w:t>
      </w:r>
      <w:r w:rsidR="00DE4D69" w:rsidRPr="00311FFF">
        <w:t xml:space="preserve">mbed the </w:t>
      </w:r>
      <w:r w:rsidR="00915E40" w:rsidRPr="00311FFF">
        <w:t>LDRM</w:t>
      </w:r>
      <w:r w:rsidR="00206E4A" w:rsidRPr="00311FFF">
        <w:t xml:space="preserve"> </w:t>
      </w:r>
      <w:r w:rsidR="00AD4D05" w:rsidRPr="00311FFF">
        <w:t>in</w:t>
      </w:r>
      <w:r w:rsidR="00DE4D69" w:rsidRPr="00311FFF">
        <w:t xml:space="preserve"> the</w:t>
      </w:r>
      <w:r w:rsidR="00206E4A" w:rsidRPr="00311FFF">
        <w:t xml:space="preserve"> EOC (e.g., </w:t>
      </w:r>
      <w:r w:rsidR="00AD4D05" w:rsidRPr="00311FFF">
        <w:t>positioned within the</w:t>
      </w:r>
      <w:r w:rsidR="00206E4A" w:rsidRPr="00311FFF">
        <w:t xml:space="preserve"> Policy Group or Planning Section)</w:t>
      </w:r>
      <w:r w:rsidR="004E7C56" w:rsidRPr="00311FFF">
        <w:t>.</w:t>
      </w:r>
    </w:p>
    <w:p w14:paraId="13D58B33" w14:textId="11911716" w:rsidR="002608D3" w:rsidRPr="00311FFF" w:rsidRDefault="00206E4A" w:rsidP="00982613">
      <w:pPr>
        <w:pStyle w:val="OL4"/>
      </w:pPr>
      <w:r w:rsidRPr="00311FFF">
        <w:t>Continue to</w:t>
      </w:r>
      <w:r w:rsidR="002608D3" w:rsidRPr="00311FFF">
        <w:t xml:space="preserve"> </w:t>
      </w:r>
      <w:r w:rsidRPr="00311FFF">
        <w:t>track</w:t>
      </w:r>
      <w:r w:rsidR="002608D3" w:rsidRPr="00311FFF">
        <w:t xml:space="preserve"> incident-related cost</w:t>
      </w:r>
      <w:r w:rsidR="00D0138D" w:rsidRPr="00311FFF">
        <w:t>s</w:t>
      </w:r>
      <w:r w:rsidR="002608D3" w:rsidRPr="00311FFF">
        <w:t xml:space="preserve"> and</w:t>
      </w:r>
      <w:r w:rsidR="00AD4D05" w:rsidRPr="00311FFF">
        <w:t xml:space="preserve"> document</w:t>
      </w:r>
      <w:r w:rsidR="002608D3" w:rsidRPr="00311FFF">
        <w:t xml:space="preserve"> decision</w:t>
      </w:r>
      <w:r w:rsidR="00485699">
        <w:t>-</w:t>
      </w:r>
      <w:r w:rsidR="002608D3" w:rsidRPr="00311FFF">
        <w:t>making</w:t>
      </w:r>
      <w:r w:rsidR="00485699">
        <w:t xml:space="preserve"> from the EOC</w:t>
      </w:r>
      <w:r w:rsidR="004E7C56" w:rsidRPr="00311FFF">
        <w:t>.</w:t>
      </w:r>
      <w:r w:rsidR="002608D3" w:rsidRPr="00311FFF">
        <w:t xml:space="preserve"> </w:t>
      </w:r>
    </w:p>
    <w:p w14:paraId="416C5689" w14:textId="31FB67D8" w:rsidR="00823219" w:rsidRPr="00311FFF" w:rsidRDefault="00C82AB8" w:rsidP="00982613">
      <w:pPr>
        <w:pStyle w:val="OL4"/>
      </w:pPr>
      <w:r w:rsidRPr="00311FFF">
        <w:t>Continue to coordinate</w:t>
      </w:r>
      <w:r w:rsidR="00823219" w:rsidRPr="00311FFF">
        <w:t xml:space="preserve"> with</w:t>
      </w:r>
      <w:r w:rsidRPr="00311FFF">
        <w:t xml:space="preserve"> critical</w:t>
      </w:r>
      <w:r w:rsidR="00823219" w:rsidRPr="00311FFF">
        <w:t xml:space="preserve"> </w:t>
      </w:r>
      <w:r w:rsidRPr="00311FFF">
        <w:t xml:space="preserve">infrastructure operators for </w:t>
      </w:r>
      <w:r w:rsidR="00823219" w:rsidRPr="00311FFF">
        <w:t>timely restoration of critical lifelines.</w:t>
      </w:r>
    </w:p>
    <w:p w14:paraId="511EE5A3" w14:textId="24E5843F" w:rsidR="00982613" w:rsidRDefault="00D92988" w:rsidP="002746A1">
      <w:pPr>
        <w:pStyle w:val="OL4"/>
      </w:pPr>
      <w:r>
        <w:t>Conduct</w:t>
      </w:r>
      <w:r w:rsidR="00823219" w:rsidRPr="00982613">
        <w:t xml:space="preserve"> damage </w:t>
      </w:r>
      <w:r>
        <w:t xml:space="preserve">assessments of </w:t>
      </w:r>
      <w:r w:rsidR="00823219" w:rsidRPr="00982613">
        <w:t>property, systems, and infrastructure.</w:t>
      </w:r>
      <w:r w:rsidR="00982613">
        <w:t xml:space="preserve"> </w:t>
      </w:r>
    </w:p>
    <w:p w14:paraId="588A46A8" w14:textId="406A828B" w:rsidR="00823219" w:rsidRPr="00982613" w:rsidRDefault="00982613" w:rsidP="00982613">
      <w:pPr>
        <w:pStyle w:val="OL5"/>
      </w:pPr>
      <w:r w:rsidRPr="00982613">
        <w:t>M</w:t>
      </w:r>
      <w:r w:rsidR="00823219" w:rsidRPr="00982613">
        <w:t>anage teams tasked with neighborhood and site assessments of public and private property, critical infrastructure, and cultural and/or historic sites.</w:t>
      </w:r>
    </w:p>
    <w:p w14:paraId="79BA97B2" w14:textId="2C144C27" w:rsidR="00C82AB8" w:rsidRPr="00982613" w:rsidRDefault="00C82AB8" w:rsidP="00982613">
      <w:pPr>
        <w:pStyle w:val="OL5"/>
      </w:pPr>
      <w:r w:rsidRPr="00982613">
        <w:t>Develop disaster summary outlines to estimate damages and Public Assistance thresholds.</w:t>
      </w:r>
    </w:p>
    <w:p w14:paraId="70C24422" w14:textId="1E417D14" w:rsidR="001D3749" w:rsidRPr="00311FFF" w:rsidRDefault="001D3749" w:rsidP="00C073CF">
      <w:pPr>
        <w:pStyle w:val="OL4"/>
      </w:pPr>
      <w:r w:rsidRPr="00311FFF">
        <w:t xml:space="preserve">Liaise with </w:t>
      </w:r>
      <w:r w:rsidR="00D0138D" w:rsidRPr="00311FFF">
        <w:t xml:space="preserve">state and federal </w:t>
      </w:r>
      <w:r w:rsidRPr="00311FFF">
        <w:t>officials to initiate the Preliminary Damage Assessment (PDA) process and eligibility for federal assistance.</w:t>
      </w:r>
    </w:p>
    <w:p w14:paraId="39187AAD" w14:textId="4F10D414" w:rsidR="00206E4A" w:rsidRPr="00311FFF" w:rsidRDefault="00E80590" w:rsidP="00982613">
      <w:pPr>
        <w:pStyle w:val="OL4"/>
      </w:pPr>
      <w:r w:rsidRPr="00311FFF">
        <w:t>Aggregate, document, and confirm information</w:t>
      </w:r>
      <w:r w:rsidR="001D3749" w:rsidRPr="00311FFF">
        <w:t xml:space="preserve"> gathered in the EOC</w:t>
      </w:r>
      <w:r w:rsidR="00982613">
        <w:t>:</w:t>
      </w:r>
    </w:p>
    <w:p w14:paraId="1BFF69E9" w14:textId="34001204" w:rsidR="00206E4A" w:rsidRPr="00982613" w:rsidRDefault="00206E4A" w:rsidP="00982613">
      <w:pPr>
        <w:pStyle w:val="OL5"/>
      </w:pPr>
      <w:r w:rsidRPr="00982613">
        <w:t>Damage assessment and impact data</w:t>
      </w:r>
    </w:p>
    <w:p w14:paraId="45FC11BC" w14:textId="77777777" w:rsidR="00206E4A" w:rsidRPr="00311FFF" w:rsidRDefault="002608D3" w:rsidP="00982613">
      <w:pPr>
        <w:pStyle w:val="OL5"/>
      </w:pPr>
      <w:r w:rsidRPr="00311FFF">
        <w:t xml:space="preserve">GIS maps </w:t>
      </w:r>
    </w:p>
    <w:p w14:paraId="0249D908" w14:textId="3561A1D0" w:rsidR="002608D3" w:rsidRPr="00311FFF" w:rsidRDefault="00206E4A" w:rsidP="00982613">
      <w:pPr>
        <w:pStyle w:val="OL5"/>
      </w:pPr>
      <w:r w:rsidRPr="00311FFF">
        <w:t>C</w:t>
      </w:r>
      <w:r w:rsidR="002608D3" w:rsidRPr="00311FFF">
        <w:t>ontact names and numbers of EOC staff</w:t>
      </w:r>
    </w:p>
    <w:p w14:paraId="29EBDF87" w14:textId="66167768" w:rsidR="00D92988" w:rsidRPr="00311FFF" w:rsidRDefault="00D92988" w:rsidP="00D92988">
      <w:pPr>
        <w:pStyle w:val="OL4"/>
      </w:pPr>
      <w:r>
        <w:t>Initiate</w:t>
      </w:r>
      <w:r w:rsidRPr="00311FFF">
        <w:t xml:space="preserve"> debris</w:t>
      </w:r>
      <w:r w:rsidR="00BC0E1D">
        <w:t xml:space="preserve"> </w:t>
      </w:r>
      <w:r w:rsidRPr="00311FFF">
        <w:t>management operations.</w:t>
      </w:r>
    </w:p>
    <w:p w14:paraId="58EB0E5D" w14:textId="038FE2BD" w:rsidR="00D92988" w:rsidRPr="00311FFF" w:rsidRDefault="00D92988" w:rsidP="00D92988">
      <w:pPr>
        <w:pStyle w:val="OL5"/>
      </w:pPr>
      <w:r w:rsidRPr="00311FFF">
        <w:t>Activate debris</w:t>
      </w:r>
      <w:r w:rsidR="00BC0E1D">
        <w:t xml:space="preserve"> </w:t>
      </w:r>
      <w:r w:rsidRPr="00311FFF">
        <w:t>management plan and/or standby debris</w:t>
      </w:r>
      <w:r w:rsidR="00BC0E1D">
        <w:t xml:space="preserve"> </w:t>
      </w:r>
      <w:r w:rsidRPr="00311FFF">
        <w:t>management contract.</w:t>
      </w:r>
    </w:p>
    <w:p w14:paraId="3DBB9F35" w14:textId="32F7B8AA" w:rsidR="00D92988" w:rsidRPr="00311FFF" w:rsidRDefault="00D92988" w:rsidP="00D92988">
      <w:pPr>
        <w:pStyle w:val="OL5"/>
      </w:pPr>
      <w:r w:rsidRPr="00311FFF">
        <w:lastRenderedPageBreak/>
        <w:t>Determine long-term debris</w:t>
      </w:r>
      <w:r w:rsidR="00BC0E1D">
        <w:t xml:space="preserve"> </w:t>
      </w:r>
      <w:r w:rsidRPr="00311FFF">
        <w:t>removal needs.</w:t>
      </w:r>
    </w:p>
    <w:p w14:paraId="485D1353" w14:textId="77777777" w:rsidR="00D92988" w:rsidRPr="00311FFF" w:rsidRDefault="00D92988" w:rsidP="00D92988">
      <w:pPr>
        <w:pStyle w:val="OL4"/>
      </w:pPr>
      <w:r w:rsidRPr="00311FFF">
        <w:t xml:space="preserve">Plan for re-entry to the affected area. </w:t>
      </w:r>
    </w:p>
    <w:p w14:paraId="35BB2381" w14:textId="77777777" w:rsidR="00D92988" w:rsidRPr="00311FFF" w:rsidRDefault="00D92988" w:rsidP="00D92988">
      <w:pPr>
        <w:pStyle w:val="OL5"/>
      </w:pPr>
      <w:r w:rsidRPr="00311FFF">
        <w:t>Identify which areas are safe to return.</w:t>
      </w:r>
    </w:p>
    <w:p w14:paraId="674DE939" w14:textId="77777777" w:rsidR="00D92988" w:rsidRPr="00311FFF" w:rsidRDefault="00D92988" w:rsidP="00D92988">
      <w:pPr>
        <w:pStyle w:val="OL5"/>
      </w:pPr>
      <w:r w:rsidRPr="00311FFF">
        <w:t>Establish detours, roadblocks, etc.</w:t>
      </w:r>
    </w:p>
    <w:p w14:paraId="32F915FC" w14:textId="77777777" w:rsidR="00D92988" w:rsidRPr="00311FFF" w:rsidRDefault="00D92988" w:rsidP="00D92988">
      <w:pPr>
        <w:pStyle w:val="OL5"/>
      </w:pPr>
      <w:r w:rsidRPr="00311FFF">
        <w:t>Staff and manage checkpoints.</w:t>
      </w:r>
    </w:p>
    <w:p w14:paraId="0821B97B" w14:textId="7043E4B8" w:rsidR="00E80590" w:rsidRPr="00311FFF" w:rsidRDefault="00E80590" w:rsidP="00982613">
      <w:pPr>
        <w:pStyle w:val="OL4"/>
      </w:pPr>
      <w:r w:rsidRPr="00311FFF">
        <w:t>Initiate</w:t>
      </w:r>
      <w:r w:rsidR="005134CA">
        <w:t xml:space="preserve"> a</w:t>
      </w:r>
      <w:r w:rsidRPr="00311FFF">
        <w:t xml:space="preserve"> comprehensive and streamlined public information and outreach campaign to residents and businesses focused on community recovery</w:t>
      </w:r>
      <w:r w:rsidR="00D0138D" w:rsidRPr="00311FFF">
        <w:t>.</w:t>
      </w:r>
    </w:p>
    <w:p w14:paraId="07BBF106" w14:textId="0A14C7E6" w:rsidR="00E80590" w:rsidRPr="00311FFF" w:rsidRDefault="00EB0A90" w:rsidP="00982613">
      <w:pPr>
        <w:pStyle w:val="OL5"/>
      </w:pPr>
      <w:r w:rsidRPr="00311FFF">
        <w:t xml:space="preserve">Establish </w:t>
      </w:r>
      <w:r w:rsidR="005134CA">
        <w:t xml:space="preserve">an </w:t>
      </w:r>
      <w:r w:rsidRPr="00311FFF">
        <w:t>incident-specific webpage to serve as a central repository of information</w:t>
      </w:r>
      <w:r w:rsidR="00D0138D" w:rsidRPr="00311FFF">
        <w:t>.</w:t>
      </w:r>
    </w:p>
    <w:p w14:paraId="4E67420B" w14:textId="5620C8A8" w:rsidR="00EB0A90" w:rsidRPr="00311FFF" w:rsidRDefault="00EB0A90" w:rsidP="00982613">
      <w:pPr>
        <w:pStyle w:val="OL5"/>
      </w:pPr>
      <w:r w:rsidRPr="00311FFF">
        <w:t>Develop public outreach and messaging related to available recovery assistance (e.g., donations, volunteer services, etc.) and push out through all available channels</w:t>
      </w:r>
      <w:r w:rsidR="008F094F" w:rsidRPr="00311FFF">
        <w:t>.</w:t>
      </w:r>
    </w:p>
    <w:p w14:paraId="0AC8EF2C" w14:textId="1288A33F" w:rsidR="00E80590" w:rsidRPr="00311FFF" w:rsidRDefault="00E80590" w:rsidP="00982613">
      <w:pPr>
        <w:pStyle w:val="OL5"/>
      </w:pPr>
      <w:r w:rsidRPr="00311FFF">
        <w:t xml:space="preserve">Evaluate the need </w:t>
      </w:r>
      <w:r w:rsidR="005134CA">
        <w:t>to establish</w:t>
      </w:r>
      <w:r w:rsidRPr="00311FFF">
        <w:t xml:space="preserve"> a local information</w:t>
      </w:r>
      <w:r w:rsidR="00D0138D" w:rsidRPr="00311FFF">
        <w:t xml:space="preserve"> or </w:t>
      </w:r>
      <w:r w:rsidRPr="00311FFF">
        <w:t>resource center</w:t>
      </w:r>
      <w:r w:rsidR="00D0138D" w:rsidRPr="00311FFF">
        <w:t>.</w:t>
      </w:r>
    </w:p>
    <w:p w14:paraId="46B061E4" w14:textId="728A68EC" w:rsidR="00D92988" w:rsidRPr="00311FFF" w:rsidRDefault="00963C48" w:rsidP="00D92988">
      <w:pPr>
        <w:pStyle w:val="OL4"/>
      </w:pPr>
      <w:r>
        <w:t>Activate the Recovery Organization, begin the recovery action planning process, and i</w:t>
      </w:r>
      <w:r w:rsidR="00D92988" w:rsidRPr="00311FFF">
        <w:t xml:space="preserve">dentify </w:t>
      </w:r>
      <w:r w:rsidR="00D92988">
        <w:t>short-term recovery</w:t>
      </w:r>
      <w:r w:rsidR="00D92988" w:rsidRPr="00311FFF">
        <w:t xml:space="preserve"> objectives.</w:t>
      </w:r>
    </w:p>
    <w:p w14:paraId="418FDE3D" w14:textId="42227898" w:rsidR="00E1063C" w:rsidRPr="00FA74B8" w:rsidRDefault="00341D55" w:rsidP="006F291F">
      <w:pPr>
        <w:pStyle w:val="Heading2"/>
      </w:pPr>
      <w:bookmarkStart w:id="31" w:name="_Toc33626340"/>
      <w:r w:rsidRPr="00FA74B8">
        <w:t>Short-</w:t>
      </w:r>
      <w:r>
        <w:t>t</w:t>
      </w:r>
      <w:r w:rsidRPr="00FA74B8">
        <w:t>erm Recovery</w:t>
      </w:r>
      <w:bookmarkEnd w:id="31"/>
      <w:r w:rsidRPr="00FA74B8">
        <w:t xml:space="preserve"> </w:t>
      </w:r>
    </w:p>
    <w:p w14:paraId="1692AB56" w14:textId="664DC724" w:rsidR="00C1527A" w:rsidRPr="00C1527A" w:rsidRDefault="00C1527A" w:rsidP="00C8028A">
      <w:pPr>
        <w:pStyle w:val="BodyText"/>
      </w:pPr>
      <w:r>
        <w:t>The following activities will generally take place within the first 8 weeks following the incident and may overlap with transition phase activities.</w:t>
      </w:r>
    </w:p>
    <w:p w14:paraId="4005966B" w14:textId="5176DD9D" w:rsidR="00963C48" w:rsidRDefault="00963C48" w:rsidP="00D92988">
      <w:pPr>
        <w:pStyle w:val="OL4"/>
      </w:pPr>
      <w:r>
        <w:t xml:space="preserve">Begin deactivation of the EOC and stand up </w:t>
      </w:r>
      <w:r w:rsidR="00C1527A">
        <w:t xml:space="preserve">the </w:t>
      </w:r>
      <w:r>
        <w:t>Recovery Organization.</w:t>
      </w:r>
    </w:p>
    <w:p w14:paraId="7F845E66" w14:textId="40871CA5" w:rsidR="00D92988" w:rsidRPr="00311FFF" w:rsidRDefault="00963C48" w:rsidP="00D92988">
      <w:pPr>
        <w:pStyle w:val="OL4"/>
      </w:pPr>
      <w:r>
        <w:t>C</w:t>
      </w:r>
      <w:r w:rsidR="00D92988" w:rsidRPr="00311FFF">
        <w:t>onduct an after-action review of the emergency response.</w:t>
      </w:r>
    </w:p>
    <w:p w14:paraId="22EB78B0" w14:textId="77777777" w:rsidR="00D92988" w:rsidRPr="00311FFF" w:rsidRDefault="00D92988" w:rsidP="00D92988">
      <w:pPr>
        <w:pStyle w:val="OL4"/>
      </w:pPr>
      <w:r w:rsidRPr="00311FFF">
        <w:t>Implement continuity of government and business continuity and restoration plans.</w:t>
      </w:r>
    </w:p>
    <w:p w14:paraId="203CA016" w14:textId="4DBC98F8" w:rsidR="004B3AA5" w:rsidRPr="00311FFF" w:rsidRDefault="004B3AA5" w:rsidP="00982613">
      <w:pPr>
        <w:pStyle w:val="OL4"/>
      </w:pPr>
      <w:r w:rsidRPr="00311FFF">
        <w:t xml:space="preserve">Continue </w:t>
      </w:r>
      <w:r w:rsidR="00C1527A">
        <w:t xml:space="preserve">a </w:t>
      </w:r>
      <w:r w:rsidRPr="00311FFF">
        <w:t>comprehensive public outreach campaign</w:t>
      </w:r>
      <w:r w:rsidR="00C1527A">
        <w:t xml:space="preserve"> to share recovery information with the public</w:t>
      </w:r>
      <w:r w:rsidR="004E7C56" w:rsidRPr="00311FFF">
        <w:t>.</w:t>
      </w:r>
    </w:p>
    <w:p w14:paraId="50D61F8B" w14:textId="67B6F9CC" w:rsidR="004B3AA5" w:rsidRPr="00311FFF" w:rsidRDefault="004B3AA5" w:rsidP="00982613">
      <w:pPr>
        <w:pStyle w:val="OL4"/>
      </w:pPr>
      <w:r w:rsidRPr="00311FFF">
        <w:t>Continue to ensure proper, timely</w:t>
      </w:r>
      <w:r w:rsidR="00D0138D" w:rsidRPr="00311FFF">
        <w:t>,</w:t>
      </w:r>
      <w:r w:rsidRPr="00311FFF">
        <w:t xml:space="preserve"> and accurate financial and administrative management</w:t>
      </w:r>
      <w:r w:rsidR="004E7C56" w:rsidRPr="00311FFF">
        <w:t>.</w:t>
      </w:r>
    </w:p>
    <w:p w14:paraId="58A89D79" w14:textId="406A5331" w:rsidR="00FC2918" w:rsidRPr="00311FFF" w:rsidRDefault="00FC2918" w:rsidP="00982613">
      <w:pPr>
        <w:pStyle w:val="OL4"/>
      </w:pPr>
      <w:r w:rsidRPr="00311FFF">
        <w:t>Continue collaborating with infrastructure operators for restoration of critical services</w:t>
      </w:r>
      <w:r w:rsidR="004E7C56" w:rsidRPr="00311FFF">
        <w:t>.</w:t>
      </w:r>
    </w:p>
    <w:p w14:paraId="06D412E3" w14:textId="536F59DE" w:rsidR="00E1063C" w:rsidRPr="00311FFF" w:rsidRDefault="00FC2918" w:rsidP="00982613">
      <w:pPr>
        <w:pStyle w:val="OL4"/>
      </w:pPr>
      <w:r w:rsidRPr="00311FFF">
        <w:t>Continue collecting information on</w:t>
      </w:r>
      <w:r w:rsidR="00E1063C" w:rsidRPr="00311FFF">
        <w:t xml:space="preserve"> severity and impacts of the disaster</w:t>
      </w:r>
      <w:r w:rsidR="004E7C56" w:rsidRPr="00311FFF">
        <w:t>.</w:t>
      </w:r>
    </w:p>
    <w:p w14:paraId="239B9159" w14:textId="0FE393AF" w:rsidR="00706534" w:rsidRPr="00311FFF" w:rsidRDefault="00543A23" w:rsidP="00982613">
      <w:pPr>
        <w:pStyle w:val="OL4"/>
      </w:pPr>
      <w:r w:rsidRPr="00311FFF">
        <w:t>Support the</w:t>
      </w:r>
      <w:r w:rsidR="00C82AB8" w:rsidRPr="00311FFF">
        <w:t xml:space="preserve"> </w:t>
      </w:r>
      <w:r w:rsidRPr="00311FFF">
        <w:t>needs of disaster survivors</w:t>
      </w:r>
      <w:r w:rsidR="004E7C56" w:rsidRPr="00311FFF">
        <w:t>.</w:t>
      </w:r>
    </w:p>
    <w:p w14:paraId="6BE2F30F" w14:textId="19528432" w:rsidR="00C82AB8" w:rsidRPr="00311FFF" w:rsidRDefault="00C82AB8" w:rsidP="00982613">
      <w:pPr>
        <w:pStyle w:val="OL5"/>
      </w:pPr>
      <w:r w:rsidRPr="00311FFF">
        <w:t>Continue mass care operations until no longer necessary</w:t>
      </w:r>
      <w:r w:rsidR="004E7C56" w:rsidRPr="00311FFF">
        <w:t>.</w:t>
      </w:r>
    </w:p>
    <w:p w14:paraId="6B0B43A4" w14:textId="53A62164" w:rsidR="00C82AB8" w:rsidRPr="00311FFF" w:rsidRDefault="00963C48" w:rsidP="00982613">
      <w:pPr>
        <w:pStyle w:val="OL5"/>
      </w:pPr>
      <w:r>
        <w:t>T</w:t>
      </w:r>
      <w:r w:rsidR="00C82AB8" w:rsidRPr="00311FFF">
        <w:t xml:space="preserve">ransition shelter clients to </w:t>
      </w:r>
      <w:r w:rsidR="00FC2918" w:rsidRPr="00311FFF">
        <w:t>temporary</w:t>
      </w:r>
      <w:r w:rsidR="00C82AB8" w:rsidRPr="00311FFF">
        <w:t xml:space="preserve"> housing</w:t>
      </w:r>
      <w:r w:rsidR="004E7C56" w:rsidRPr="00311FFF">
        <w:t>.</w:t>
      </w:r>
    </w:p>
    <w:p w14:paraId="13DFF9E6" w14:textId="5489CC81" w:rsidR="00C82AB8" w:rsidRPr="00311FFF" w:rsidRDefault="00C82AB8" w:rsidP="00982613">
      <w:pPr>
        <w:pStyle w:val="OL5"/>
      </w:pPr>
      <w:r w:rsidRPr="00311FFF">
        <w:t xml:space="preserve">Support deployment of </w:t>
      </w:r>
      <w:r w:rsidR="005134CA">
        <w:t>Voluntary Organizations Active in Disaster (</w:t>
      </w:r>
      <w:r w:rsidRPr="00311FFF">
        <w:t>VOAD</w:t>
      </w:r>
      <w:r w:rsidR="005134CA">
        <w:t>)</w:t>
      </w:r>
      <w:r w:rsidRPr="00311FFF">
        <w:t xml:space="preserve"> relief services</w:t>
      </w:r>
      <w:r w:rsidR="004E7C56" w:rsidRPr="00311FFF">
        <w:t>.</w:t>
      </w:r>
    </w:p>
    <w:p w14:paraId="3D0D39AB" w14:textId="45AAA9D8" w:rsidR="00543A23" w:rsidRPr="00311FFF" w:rsidRDefault="00543A23" w:rsidP="00982613">
      <w:pPr>
        <w:pStyle w:val="OL5"/>
      </w:pPr>
      <w:r w:rsidRPr="00311FFF">
        <w:t>Provide information and referrals for disaster assistance</w:t>
      </w:r>
      <w:r w:rsidR="004E7C56" w:rsidRPr="00311FFF">
        <w:t>.</w:t>
      </w:r>
    </w:p>
    <w:p w14:paraId="64CFA066" w14:textId="3F42A5B3" w:rsidR="00543A23" w:rsidRPr="00311FFF" w:rsidRDefault="00543A23" w:rsidP="00982613">
      <w:pPr>
        <w:pStyle w:val="OL5"/>
      </w:pPr>
      <w:r w:rsidRPr="00311FFF">
        <w:t>Ensure recovery information and resources reach vulnerable populations, including people with disabilities and others with access and functional needs</w:t>
      </w:r>
      <w:r w:rsidR="004E7C56" w:rsidRPr="00311FFF">
        <w:t>.</w:t>
      </w:r>
    </w:p>
    <w:p w14:paraId="21646AF5" w14:textId="32206306" w:rsidR="00A4792C" w:rsidRDefault="00963C48" w:rsidP="00982613">
      <w:pPr>
        <w:pStyle w:val="OL4"/>
      </w:pPr>
      <w:r>
        <w:t>I</w:t>
      </w:r>
      <w:r w:rsidR="00C82AB8" w:rsidRPr="00311FFF">
        <w:t>nitiate the repair and reconstruction process</w:t>
      </w:r>
      <w:r w:rsidR="004E7C56" w:rsidRPr="00311FFF">
        <w:t>.</w:t>
      </w:r>
    </w:p>
    <w:p w14:paraId="1F83A51D" w14:textId="5420D737" w:rsidR="00963C48" w:rsidRDefault="00963C48" w:rsidP="00963C48">
      <w:pPr>
        <w:pStyle w:val="OL5"/>
      </w:pPr>
      <w:r>
        <w:t>Consider prioritizing</w:t>
      </w:r>
      <w:r w:rsidRPr="00311FFF">
        <w:t xml:space="preserve"> permitting processes</w:t>
      </w:r>
      <w:r>
        <w:t xml:space="preserve">, waiving plan review requirements, </w:t>
      </w:r>
      <w:r w:rsidR="003A5833">
        <w:t xml:space="preserve">or </w:t>
      </w:r>
      <w:r>
        <w:t>reducing fees,</w:t>
      </w:r>
      <w:r w:rsidRPr="00311FFF">
        <w:t xml:space="preserve"> where possible</w:t>
      </w:r>
      <w:r>
        <w:t>.</w:t>
      </w:r>
    </w:p>
    <w:p w14:paraId="002154A2" w14:textId="35E1B613" w:rsidR="00963C48" w:rsidRDefault="00963C48" w:rsidP="00963C48">
      <w:pPr>
        <w:pStyle w:val="OL5"/>
      </w:pPr>
      <w:r>
        <w:t>Consider the need for permitting field offices.</w:t>
      </w:r>
    </w:p>
    <w:p w14:paraId="2F12D444" w14:textId="2422D6D0" w:rsidR="00963C48" w:rsidRDefault="00963C48" w:rsidP="00963C48">
      <w:pPr>
        <w:pStyle w:val="OL5"/>
      </w:pPr>
      <w:r>
        <w:lastRenderedPageBreak/>
        <w:t>Manage inspector staffing and activ</w:t>
      </w:r>
      <w:r w:rsidR="00646319">
        <w:t>ate</w:t>
      </w:r>
      <w:r>
        <w:t xml:space="preserve"> mutual aid for additional support, if necessary.</w:t>
      </w:r>
    </w:p>
    <w:p w14:paraId="41562DDC" w14:textId="1D1711AA" w:rsidR="00DE4D69" w:rsidRPr="00311FFF" w:rsidRDefault="00963C48" w:rsidP="00982613">
      <w:pPr>
        <w:pStyle w:val="OL4"/>
      </w:pPr>
      <w:r>
        <w:t xml:space="preserve">Coordinate with the State and/or FEMA for </w:t>
      </w:r>
      <w:r w:rsidR="00DE4D69" w:rsidRPr="00311FFF">
        <w:t xml:space="preserve">assistance </w:t>
      </w:r>
      <w:r>
        <w:t>programs</w:t>
      </w:r>
      <w:r w:rsidR="00DE4D69" w:rsidRPr="00311FFF">
        <w:t>, as necessary.</w:t>
      </w:r>
    </w:p>
    <w:p w14:paraId="5597F06E" w14:textId="4DC47B7B" w:rsidR="003D05FD" w:rsidRPr="00311FFF" w:rsidRDefault="00963C48" w:rsidP="00982613">
      <w:pPr>
        <w:pStyle w:val="OL4"/>
      </w:pPr>
      <w:r>
        <w:t>Continually evaluate</w:t>
      </w:r>
      <w:r w:rsidR="003D05FD" w:rsidRPr="00311FFF">
        <w:t xml:space="preserve"> </w:t>
      </w:r>
      <w:r w:rsidR="00C52A20" w:rsidRPr="00311FFF">
        <w:t>recovery</w:t>
      </w:r>
      <w:r w:rsidR="003D05FD" w:rsidRPr="00311FFF">
        <w:t xml:space="preserve"> needs and activate </w:t>
      </w:r>
      <w:r>
        <w:t>c</w:t>
      </w:r>
      <w:r w:rsidR="00485699">
        <w:t>ommittee</w:t>
      </w:r>
      <w:r w:rsidR="003D05FD" w:rsidRPr="00311FFF">
        <w:t xml:space="preserve">s and </w:t>
      </w:r>
      <w:r w:rsidR="00485699">
        <w:t>subcommittee</w:t>
      </w:r>
      <w:r w:rsidR="003D05FD" w:rsidRPr="00311FFF">
        <w:t>s as needed.</w:t>
      </w:r>
    </w:p>
    <w:p w14:paraId="0CA49C15" w14:textId="77777777" w:rsidR="003D05FD" w:rsidRPr="00311FFF" w:rsidRDefault="003D05FD" w:rsidP="00982613">
      <w:pPr>
        <w:pStyle w:val="OL5"/>
      </w:pPr>
      <w:r w:rsidRPr="00311FFF">
        <w:t xml:space="preserve">Economic </w:t>
      </w:r>
    </w:p>
    <w:p w14:paraId="4211E272" w14:textId="0E7DD6C2" w:rsidR="003D05FD" w:rsidRPr="00311FFF" w:rsidRDefault="003D05FD" w:rsidP="00982613">
      <w:pPr>
        <w:pStyle w:val="OL5"/>
      </w:pPr>
      <w:r w:rsidRPr="00311FFF">
        <w:t>Health and Social Services</w:t>
      </w:r>
    </w:p>
    <w:p w14:paraId="04A35313" w14:textId="1A073559" w:rsidR="003D05FD" w:rsidRPr="00311FFF" w:rsidRDefault="003D05FD" w:rsidP="00982613">
      <w:pPr>
        <w:pStyle w:val="OL5"/>
      </w:pPr>
      <w:r w:rsidRPr="00311FFF">
        <w:t>Housing</w:t>
      </w:r>
    </w:p>
    <w:p w14:paraId="219668EE" w14:textId="3ABD644E" w:rsidR="003D05FD" w:rsidRPr="00311FFF" w:rsidRDefault="003D05FD" w:rsidP="00982613">
      <w:pPr>
        <w:pStyle w:val="OL5"/>
      </w:pPr>
      <w:r w:rsidRPr="00311FFF">
        <w:t>Infrastructure</w:t>
      </w:r>
    </w:p>
    <w:p w14:paraId="0EBDD9E8" w14:textId="1CE86ACC" w:rsidR="003D05FD" w:rsidRPr="00311FFF" w:rsidRDefault="003D05FD" w:rsidP="00982613">
      <w:pPr>
        <w:pStyle w:val="OL5"/>
      </w:pPr>
      <w:r w:rsidRPr="00311FFF">
        <w:t>Land Use Planning and Development</w:t>
      </w:r>
    </w:p>
    <w:p w14:paraId="1B55D00E" w14:textId="2C649F83" w:rsidR="003D05FD" w:rsidRPr="00311FFF" w:rsidRDefault="003D05FD" w:rsidP="00982613">
      <w:pPr>
        <w:pStyle w:val="OL5"/>
      </w:pPr>
      <w:r w:rsidRPr="00311FFF">
        <w:t>Natural and Cultural Resources</w:t>
      </w:r>
    </w:p>
    <w:p w14:paraId="613F80E7" w14:textId="760766ED" w:rsidR="00E86E4A" w:rsidRPr="00311FFF" w:rsidRDefault="00963C48" w:rsidP="00982613">
      <w:pPr>
        <w:pStyle w:val="OL4"/>
      </w:pPr>
      <w:r>
        <w:t xml:space="preserve">Conduct </w:t>
      </w:r>
      <w:r w:rsidRPr="00311FFF">
        <w:t>recovery action planning</w:t>
      </w:r>
      <w:r w:rsidR="004E7C56" w:rsidRPr="00311FFF">
        <w:t>.</w:t>
      </w:r>
    </w:p>
    <w:p w14:paraId="5620B1B4" w14:textId="7AFAA8DE" w:rsidR="004561E7" w:rsidRPr="00311FFF" w:rsidRDefault="004E7C56" w:rsidP="00982613">
      <w:pPr>
        <w:pStyle w:val="OL5"/>
      </w:pPr>
      <w:r w:rsidRPr="00311FFF">
        <w:t>E</w:t>
      </w:r>
      <w:r w:rsidR="00E86E4A" w:rsidRPr="00311FFF">
        <w:t xml:space="preserve">stablish </w:t>
      </w:r>
      <w:r w:rsidR="004561E7" w:rsidRPr="00311FFF">
        <w:t xml:space="preserve">short-term </w:t>
      </w:r>
      <w:r w:rsidR="00C82AB8" w:rsidRPr="00311FFF">
        <w:t>recovery objectives</w:t>
      </w:r>
      <w:r w:rsidR="004561E7" w:rsidRPr="00311FFF">
        <w:t xml:space="preserve"> </w:t>
      </w:r>
      <w:r w:rsidR="00E86E4A" w:rsidRPr="00311FFF">
        <w:t xml:space="preserve">for each </w:t>
      </w:r>
      <w:r w:rsidRPr="00311FFF">
        <w:t>planning cycle</w:t>
      </w:r>
      <w:r w:rsidR="00D0138D" w:rsidRPr="00311FFF">
        <w:t>.</w:t>
      </w:r>
    </w:p>
    <w:p w14:paraId="586C1DB4" w14:textId="79F42502" w:rsidR="00E86E4A" w:rsidRPr="00311FFF" w:rsidRDefault="00E86E4A" w:rsidP="00982613">
      <w:pPr>
        <w:pStyle w:val="OL5"/>
      </w:pPr>
      <w:r w:rsidRPr="00311FFF">
        <w:t xml:space="preserve">Identify </w:t>
      </w:r>
      <w:r w:rsidR="007B4EEB">
        <w:t>actions</w:t>
      </w:r>
      <w:r w:rsidRPr="00311FFF">
        <w:t xml:space="preserve"> and assignments for each objective</w:t>
      </w:r>
      <w:r w:rsidR="00D0138D" w:rsidRPr="00311FFF">
        <w:t>.</w:t>
      </w:r>
    </w:p>
    <w:p w14:paraId="420BDCB7" w14:textId="198451A4" w:rsidR="00E86E4A" w:rsidRPr="00311FFF" w:rsidRDefault="007B4EEB" w:rsidP="00982613">
      <w:pPr>
        <w:pStyle w:val="OL5"/>
      </w:pPr>
      <w:r>
        <w:t>Compile into</w:t>
      </w:r>
      <w:r w:rsidR="00E86E4A" w:rsidRPr="00311FFF">
        <w:t xml:space="preserve"> a Recovery Action Plan</w:t>
      </w:r>
      <w:r w:rsidR="00D0138D" w:rsidRPr="00311FFF">
        <w:t>.</w:t>
      </w:r>
    </w:p>
    <w:p w14:paraId="7DC327DA" w14:textId="4AAE3E30" w:rsidR="00E86E4A" w:rsidRPr="00311FFF" w:rsidRDefault="00E86E4A" w:rsidP="00982613">
      <w:pPr>
        <w:pStyle w:val="OL5"/>
      </w:pPr>
      <w:r w:rsidRPr="00311FFF">
        <w:t>Evaluate progress and update status and objectives</w:t>
      </w:r>
      <w:r w:rsidR="00D0138D" w:rsidRPr="00311FFF">
        <w:t>.</w:t>
      </w:r>
    </w:p>
    <w:p w14:paraId="7C9A8851" w14:textId="499A99EA" w:rsidR="002608D3" w:rsidRPr="00FA74B8" w:rsidRDefault="00341D55" w:rsidP="006F291F">
      <w:pPr>
        <w:pStyle w:val="Heading2"/>
      </w:pPr>
      <w:bookmarkStart w:id="32" w:name="_Toc33626341"/>
      <w:r w:rsidRPr="00FA74B8">
        <w:t>Long-</w:t>
      </w:r>
      <w:r>
        <w:t>t</w:t>
      </w:r>
      <w:r w:rsidRPr="00FA74B8">
        <w:t>erm Recovery</w:t>
      </w:r>
      <w:bookmarkEnd w:id="32"/>
      <w:r w:rsidRPr="00FA74B8">
        <w:t xml:space="preserve"> </w:t>
      </w:r>
    </w:p>
    <w:p w14:paraId="732C0F8A" w14:textId="6BE440E7" w:rsidR="007B4EEB" w:rsidRPr="00C1527A" w:rsidRDefault="007B4EEB" w:rsidP="00C8028A">
      <w:pPr>
        <w:pStyle w:val="BodyText"/>
      </w:pPr>
      <w:r>
        <w:t>The following activities will take place in the months to years following the incident and may overlap with short-term recovery phase activities.</w:t>
      </w:r>
    </w:p>
    <w:p w14:paraId="106A527C" w14:textId="288F2158" w:rsidR="004B3AA5" w:rsidRPr="00311FFF" w:rsidRDefault="004B3AA5" w:rsidP="00982613">
      <w:pPr>
        <w:pStyle w:val="OL4"/>
      </w:pPr>
      <w:r w:rsidRPr="00311FFF">
        <w:t xml:space="preserve">Continue </w:t>
      </w:r>
      <w:r w:rsidR="005134CA">
        <w:t xml:space="preserve">the </w:t>
      </w:r>
      <w:r w:rsidRPr="00311FFF">
        <w:t>comprehensive public outreach campaign</w:t>
      </w:r>
      <w:r w:rsidR="004E7C56" w:rsidRPr="00311FFF">
        <w:t>.</w:t>
      </w:r>
    </w:p>
    <w:p w14:paraId="59EB1691" w14:textId="3BF9506E" w:rsidR="004B3AA5" w:rsidRPr="00311FFF" w:rsidRDefault="004B3AA5" w:rsidP="00982613">
      <w:pPr>
        <w:pStyle w:val="OL4"/>
      </w:pPr>
      <w:r w:rsidRPr="00311FFF">
        <w:t>Continue to ensure proper, timely</w:t>
      </w:r>
      <w:r w:rsidR="00D0138D" w:rsidRPr="00311FFF">
        <w:t>,</w:t>
      </w:r>
      <w:r w:rsidRPr="00311FFF">
        <w:t xml:space="preserve"> and accurate financial and administrative management</w:t>
      </w:r>
      <w:r w:rsidR="004E7C56" w:rsidRPr="00311FFF">
        <w:t>.</w:t>
      </w:r>
      <w:r w:rsidRPr="00311FFF">
        <w:t xml:space="preserve"> </w:t>
      </w:r>
    </w:p>
    <w:p w14:paraId="3FD902EE" w14:textId="1772780D" w:rsidR="001B715E" w:rsidRPr="00311FFF" w:rsidRDefault="001B715E" w:rsidP="00982613">
      <w:pPr>
        <w:pStyle w:val="OL4"/>
      </w:pPr>
      <w:r w:rsidRPr="00311FFF">
        <w:t>Continue to implement strategies for expeditious reconstruction of the built environment</w:t>
      </w:r>
      <w:r w:rsidR="004E7C56" w:rsidRPr="00311FFF">
        <w:t>.</w:t>
      </w:r>
    </w:p>
    <w:p w14:paraId="5DBCEADE" w14:textId="5C9D4C24" w:rsidR="001B715E" w:rsidRPr="00311FFF" w:rsidRDefault="001B715E" w:rsidP="00982613">
      <w:pPr>
        <w:pStyle w:val="OL4"/>
      </w:pPr>
      <w:r w:rsidRPr="00311FFF">
        <w:t>Continue to provide recovery assistance</w:t>
      </w:r>
      <w:r w:rsidR="003D05FD" w:rsidRPr="00311FFF">
        <w:t>,</w:t>
      </w:r>
      <w:r w:rsidRPr="00311FFF">
        <w:t xml:space="preserve"> information, referrals, and services to disaster survivors</w:t>
      </w:r>
      <w:r w:rsidR="004E7C56" w:rsidRPr="00311FFF">
        <w:t>.</w:t>
      </w:r>
    </w:p>
    <w:p w14:paraId="0FEFB5C1" w14:textId="75175765" w:rsidR="00E86E4A" w:rsidRPr="00311FFF" w:rsidRDefault="001B715E" w:rsidP="00982613">
      <w:pPr>
        <w:pStyle w:val="OL4"/>
      </w:pPr>
      <w:r w:rsidRPr="00311FFF">
        <w:t>Develop a</w:t>
      </w:r>
      <w:r w:rsidR="00E86E4A" w:rsidRPr="00311FFF">
        <w:t xml:space="preserve"> Long-term Recovery Strategy</w:t>
      </w:r>
      <w:r w:rsidRPr="00311FFF">
        <w:t xml:space="preserve"> through collaboration with </w:t>
      </w:r>
      <w:r w:rsidR="00485699">
        <w:t>committee</w:t>
      </w:r>
      <w:r w:rsidRPr="00311FFF">
        <w:t xml:space="preserve">s and </w:t>
      </w:r>
      <w:r w:rsidR="00485699">
        <w:t>subcommittee</w:t>
      </w:r>
      <w:r w:rsidRPr="00311FFF">
        <w:t xml:space="preserve">s </w:t>
      </w:r>
      <w:r w:rsidR="00D0138D" w:rsidRPr="00311FFF">
        <w:t>comprising</w:t>
      </w:r>
      <w:r w:rsidRPr="00311FFF">
        <w:t xml:space="preserve"> government, </w:t>
      </w:r>
      <w:r w:rsidR="00D0138D" w:rsidRPr="00311FFF">
        <w:t>nongovernment</w:t>
      </w:r>
      <w:r w:rsidRPr="00311FFF">
        <w:t>, and private recovery partners</w:t>
      </w:r>
      <w:r w:rsidR="004E7C56" w:rsidRPr="00311FFF">
        <w:t>.</w:t>
      </w:r>
    </w:p>
    <w:p w14:paraId="46C61912" w14:textId="10DBB96C" w:rsidR="001B715E" w:rsidRPr="00311FFF" w:rsidRDefault="001B715E" w:rsidP="00982613">
      <w:pPr>
        <w:pStyle w:val="OL5"/>
      </w:pPr>
      <w:r w:rsidRPr="00311FFF">
        <w:t>Identify projects and programs that fulfill long-term recovery objectives</w:t>
      </w:r>
      <w:r w:rsidR="004E7C56" w:rsidRPr="00311FFF">
        <w:t>.</w:t>
      </w:r>
    </w:p>
    <w:p w14:paraId="53EABB92" w14:textId="5691387A" w:rsidR="001B715E" w:rsidRPr="00311FFF" w:rsidRDefault="001B715E" w:rsidP="00982613">
      <w:pPr>
        <w:pStyle w:val="OL5"/>
      </w:pPr>
      <w:r w:rsidRPr="00311FFF">
        <w:t xml:space="preserve">Identify funding </w:t>
      </w:r>
      <w:r w:rsidR="00267DB5" w:rsidRPr="00311FFF">
        <w:t>sources</w:t>
      </w:r>
      <w:r w:rsidRPr="00311FFF">
        <w:t>, subtasks and milestones, and timeline</w:t>
      </w:r>
      <w:r w:rsidR="00D0138D" w:rsidRPr="00311FFF">
        <w:t>s</w:t>
      </w:r>
      <w:r w:rsidRPr="00311FFF">
        <w:t xml:space="preserve"> for implementation</w:t>
      </w:r>
      <w:r w:rsidR="004E7C56" w:rsidRPr="00311FFF">
        <w:t>.</w:t>
      </w:r>
      <w:r w:rsidRPr="00311FFF">
        <w:t xml:space="preserve"> </w:t>
      </w:r>
    </w:p>
    <w:p w14:paraId="494E05F0" w14:textId="3CC0CAF5" w:rsidR="001B715E" w:rsidRPr="00311FFF" w:rsidRDefault="001B715E" w:rsidP="00982613">
      <w:pPr>
        <w:pStyle w:val="OL5"/>
      </w:pPr>
      <w:r w:rsidRPr="00311FFF">
        <w:t>Conduct public engagement process to ensure community buy-in</w:t>
      </w:r>
      <w:r w:rsidR="004E7C56" w:rsidRPr="00311FFF">
        <w:t>.</w:t>
      </w:r>
    </w:p>
    <w:p w14:paraId="13149282" w14:textId="73DE055D" w:rsidR="00267DB5" w:rsidRPr="00311FFF" w:rsidRDefault="00267DB5" w:rsidP="00982613">
      <w:pPr>
        <w:pStyle w:val="OL5"/>
      </w:pPr>
      <w:r w:rsidRPr="00311FFF">
        <w:t xml:space="preserve">Monitor </w:t>
      </w:r>
      <w:r w:rsidR="002C5F4E">
        <w:t xml:space="preserve">and evaluate </w:t>
      </w:r>
      <w:r w:rsidR="004928A5">
        <w:t xml:space="preserve">implementation </w:t>
      </w:r>
      <w:r w:rsidR="002C5F4E">
        <w:t>progress</w:t>
      </w:r>
      <w:r w:rsidRPr="00311FFF">
        <w:t xml:space="preserve"> of the Recovery Strategy</w:t>
      </w:r>
      <w:r w:rsidR="004E7C56" w:rsidRPr="00311FFF">
        <w:t>.</w:t>
      </w:r>
    </w:p>
    <w:p w14:paraId="6F4B316C" w14:textId="19FD1D7F" w:rsidR="00311FFF" w:rsidRDefault="00311FFF" w:rsidP="00311FFF">
      <w:pPr>
        <w:pStyle w:val="Outline"/>
        <w:numPr>
          <w:ilvl w:val="0"/>
          <w:numId w:val="0"/>
        </w:numPr>
      </w:pPr>
      <w:bookmarkStart w:id="33" w:name="_Toc27652537"/>
      <w:bookmarkStart w:id="34" w:name="_Toc526885293"/>
      <w:bookmarkEnd w:id="29"/>
      <w:r>
        <w:br w:type="page"/>
      </w:r>
    </w:p>
    <w:p w14:paraId="63B5AF38" w14:textId="7BC27D3B" w:rsidR="00CD52EE" w:rsidRPr="00902C0B" w:rsidRDefault="00285CBD" w:rsidP="00FA74B8">
      <w:pPr>
        <w:pStyle w:val="Heading1"/>
      </w:pPr>
      <w:bookmarkStart w:id="35" w:name="_Toc33626342"/>
      <w:bookmarkStart w:id="36" w:name="_Toc33632993"/>
      <w:r w:rsidRPr="00902C0B">
        <w:lastRenderedPageBreak/>
        <w:t>Organization</w:t>
      </w:r>
      <w:r w:rsidR="00A67F4C" w:rsidRPr="00902C0B">
        <w:t xml:space="preserve"> and Assignment of Responsibilities</w:t>
      </w:r>
      <w:bookmarkEnd w:id="33"/>
      <w:bookmarkEnd w:id="35"/>
      <w:bookmarkEnd w:id="36"/>
    </w:p>
    <w:p w14:paraId="7817C076" w14:textId="2CDC372D" w:rsidR="007B65CD" w:rsidRPr="00FA74B8" w:rsidRDefault="00341D55" w:rsidP="006F291F">
      <w:pPr>
        <w:pStyle w:val="Heading2"/>
      </w:pPr>
      <w:bookmarkStart w:id="37" w:name="_Toc33626343"/>
      <w:bookmarkEnd w:id="34"/>
      <w:r w:rsidRPr="00FA74B8">
        <w:t>Recovery Organization</w:t>
      </w:r>
      <w:bookmarkEnd w:id="37"/>
    </w:p>
    <w:p w14:paraId="4C0FD6A7" w14:textId="1EEB5884" w:rsidR="00A05768" w:rsidRDefault="00DE4D69" w:rsidP="006F291F">
      <w:pPr>
        <w:pStyle w:val="BodyText"/>
      </w:pPr>
      <w:r w:rsidRPr="00311FFF">
        <w:rPr>
          <w:highlight w:val="lightGray"/>
        </w:rPr>
        <w:t>(</w:t>
      </w:r>
      <w:r w:rsidRPr="00311FFF">
        <w:rPr>
          <w:highlight w:val="lightGray"/>
          <w:u w:val="single"/>
        </w:rPr>
        <w:t xml:space="preserve">Name of </w:t>
      </w:r>
      <w:r w:rsidR="00710FB0" w:rsidRPr="00311FFF">
        <w:rPr>
          <w:highlight w:val="lightGray"/>
          <w:u w:val="single"/>
        </w:rPr>
        <w:t>Responsible Jurisdiction Entity</w:t>
      </w:r>
      <w:r w:rsidRPr="00311FFF">
        <w:rPr>
          <w:highlight w:val="lightGray"/>
        </w:rPr>
        <w:t>)</w:t>
      </w:r>
      <w:r w:rsidRPr="00311FFF">
        <w:t xml:space="preserve"> </w:t>
      </w:r>
      <w:r w:rsidR="003253ED" w:rsidRPr="00311FFF">
        <w:t xml:space="preserve">has overall responsibility for </w:t>
      </w:r>
      <w:r w:rsidRPr="00311FFF">
        <w:rPr>
          <w:highlight w:val="lightGray"/>
        </w:rPr>
        <w:t>(</w:t>
      </w:r>
      <w:r w:rsidR="003253ED" w:rsidRPr="00311FFF">
        <w:rPr>
          <w:highlight w:val="lightGray"/>
          <w:u w:val="single"/>
        </w:rPr>
        <w:t>Name of Jurisdiction</w:t>
      </w:r>
      <w:r w:rsidRPr="00311FFF">
        <w:rPr>
          <w:highlight w:val="lightGray"/>
        </w:rPr>
        <w:t>)</w:t>
      </w:r>
      <w:r w:rsidR="003253ED" w:rsidRPr="00311FFF">
        <w:t xml:space="preserve"> recovery operations. </w:t>
      </w:r>
      <w:r w:rsidRPr="00311FFF">
        <w:rPr>
          <w:highlight w:val="lightGray"/>
        </w:rPr>
        <w:t>(</w:t>
      </w:r>
      <w:r w:rsidRPr="00311FFF">
        <w:rPr>
          <w:highlight w:val="lightGray"/>
          <w:u w:val="single"/>
        </w:rPr>
        <w:t>Name of Jurisdiction</w:t>
      </w:r>
      <w:r w:rsidRPr="00311FFF">
        <w:rPr>
          <w:highlight w:val="lightGray"/>
        </w:rPr>
        <w:t>)</w:t>
      </w:r>
      <w:r w:rsidRPr="00311FFF">
        <w:t xml:space="preserve"> </w:t>
      </w:r>
      <w:r w:rsidR="003253ED" w:rsidRPr="00311FFF">
        <w:t xml:space="preserve">recovery operations will be carried out by </w:t>
      </w:r>
      <w:r w:rsidR="005134CA">
        <w:t xml:space="preserve">the </w:t>
      </w:r>
      <w:r w:rsidR="003253ED" w:rsidRPr="00311FFF">
        <w:t xml:space="preserve">organizational structure shown in </w:t>
      </w:r>
      <w:r w:rsidR="003253ED" w:rsidRPr="00311FFF">
        <w:rPr>
          <w:highlight w:val="yellow"/>
        </w:rPr>
        <w:fldChar w:fldCharType="begin"/>
      </w:r>
      <w:r w:rsidR="003253ED" w:rsidRPr="00311FFF">
        <w:instrText xml:space="preserve"> REF _Ref15919517 \h </w:instrText>
      </w:r>
      <w:r w:rsidR="00CA5DE0" w:rsidRPr="00311FFF">
        <w:rPr>
          <w:highlight w:val="yellow"/>
        </w:rPr>
        <w:instrText xml:space="preserve"> \* MERGEFORMAT </w:instrText>
      </w:r>
      <w:r w:rsidR="003253ED" w:rsidRPr="00311FFF">
        <w:rPr>
          <w:highlight w:val="yellow"/>
        </w:rPr>
      </w:r>
      <w:r w:rsidR="003253ED" w:rsidRPr="00311FFF">
        <w:rPr>
          <w:highlight w:val="yellow"/>
        </w:rPr>
        <w:fldChar w:fldCharType="separate"/>
      </w:r>
      <w:r w:rsidR="003253ED" w:rsidRPr="00311FFF">
        <w:t>Figure 2</w:t>
      </w:r>
      <w:r w:rsidR="003253ED" w:rsidRPr="00311FFF">
        <w:rPr>
          <w:highlight w:val="yellow"/>
        </w:rPr>
        <w:fldChar w:fldCharType="end"/>
      </w:r>
      <w:r w:rsidR="003253ED" w:rsidRPr="00311FFF">
        <w:t xml:space="preserve"> based on principles of </w:t>
      </w:r>
      <w:r w:rsidR="00D0138D" w:rsidRPr="00311FFF">
        <w:t>the National Incident Management System (</w:t>
      </w:r>
      <w:r w:rsidR="003253ED" w:rsidRPr="00311FFF">
        <w:t>NIMS</w:t>
      </w:r>
      <w:r w:rsidR="00D0138D" w:rsidRPr="00311FFF">
        <w:t>)</w:t>
      </w:r>
      <w:r w:rsidR="003253ED" w:rsidRPr="00311FFF">
        <w:t xml:space="preserve"> and the Incident Command Structure (ICS) and in alignment with the </w:t>
      </w:r>
      <w:r w:rsidR="005134CA">
        <w:t>NDRF</w:t>
      </w:r>
      <w:r w:rsidR="003253ED" w:rsidRPr="00311FFF">
        <w:t>. The structure is flexible and adaptable to the incident and facilitates the transition from EOC operations</w:t>
      </w:r>
      <w:r w:rsidR="00796D55" w:rsidRPr="00311FFF">
        <w:t xml:space="preserve">. </w:t>
      </w:r>
    </w:p>
    <w:p w14:paraId="58F68747" w14:textId="4508EDBE" w:rsidR="00C76E99" w:rsidRPr="00311FFF" w:rsidRDefault="00C76E99" w:rsidP="002B378C">
      <w:pPr>
        <w:pStyle w:val="OL2Text"/>
      </w:pPr>
    </w:p>
    <w:p w14:paraId="40189FC6" w14:textId="02956AD1" w:rsidR="00D00BBC" w:rsidRDefault="00657DD0" w:rsidP="00C8028A">
      <w:pPr>
        <w:pStyle w:val="BodyText"/>
      </w:pPr>
      <w:r>
        <w:rPr>
          <w:noProof/>
        </w:rPr>
        <mc:AlternateContent>
          <mc:Choice Requires="wps">
            <w:drawing>
              <wp:anchor distT="0" distB="0" distL="114300" distR="114300" simplePos="0" relativeHeight="251668480" behindDoc="0" locked="0" layoutInCell="1" allowOverlap="1" wp14:anchorId="0D0D3DDD" wp14:editId="5963782C">
                <wp:simplePos x="0" y="0"/>
                <wp:positionH relativeFrom="column">
                  <wp:posOffset>3896322</wp:posOffset>
                </wp:positionH>
                <wp:positionV relativeFrom="paragraph">
                  <wp:posOffset>4935863</wp:posOffset>
                </wp:positionV>
                <wp:extent cx="949569" cy="439615"/>
                <wp:effectExtent l="0" t="0" r="22225" b="17780"/>
                <wp:wrapNone/>
                <wp:docPr id="139" name="Rectangle 139">
                  <a:extLst xmlns:a="http://schemas.openxmlformats.org/drawingml/2006/main"/>
                </wp:docPr>
                <wp:cNvGraphicFramePr/>
                <a:graphic xmlns:a="http://schemas.openxmlformats.org/drawingml/2006/main">
                  <a:graphicData uri="http://schemas.microsoft.com/office/word/2010/wordprocessingShape">
                    <wps:wsp>
                      <wps:cNvSpPr/>
                      <wps:spPr>
                        <a:xfrm>
                          <a:off x="0" y="0"/>
                          <a:ext cx="949569" cy="43961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169213" w14:textId="4B3783CA" w:rsidR="00FE1619" w:rsidRPr="009A3BAF" w:rsidRDefault="00FE1619" w:rsidP="00657DD0">
                            <w:pPr>
                              <w:jc w:val="center"/>
                              <w:rPr>
                                <w:sz w:val="19"/>
                                <w:szCs w:val="19"/>
                              </w:rPr>
                            </w:pPr>
                            <w:r>
                              <w:rPr>
                                <w:rFonts w:asciiTheme="minorHAnsi" w:hAnsi="Calibri"/>
                                <w:color w:val="000000" w:themeColor="text1"/>
                                <w:kern w:val="24"/>
                                <w:sz w:val="19"/>
                                <w:szCs w:val="19"/>
                              </w:rPr>
                              <w:t>Hazard Mitigation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D3DDD" id="Rectangle 139" o:spid="_x0000_s1029" style="position:absolute;margin-left:306.8pt;margin-top:388.65pt;width:74.75pt;height:3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1xSmgIAAIsFAAAOAAAAZHJzL2Uyb0RvYy54bWysVE1v2zAMvQ/YfxB0X+ykSbcYdYqgRYYB&#10;XRe0HXpWZDk2oK9JSuLs14+UHDfrih2GXWxRJB/JJ5JX152SZC+cb40u6XiUUyI0N1WrtyX9/rT6&#10;8IkSH5iumDRalPQoPL1evH93dbCFmJjGyEo4AiDaFwdb0iYEW2SZ541QzI+MFRqUtXGKBRDdNqsc&#10;OwC6ktkkzy+zg3GVdYYL7+H2NinpIuLXteDhW117EYgsKeQW4tfF7wa/2eKKFVvHbNPyPg32D1ko&#10;1moIOkDdssDIzrV/QKmWO+NNHUbcqMzUdctFrAGqGeevqnlsmBWxFiDH24Em//9g+f1+7Uhbwdtd&#10;zCnRTMEjPQBtTG+lIHiJZYku3PkAZGUH64vohBTH46NdO9Cg5OGI5l3tFP6hPtJFso8D2QBFOFzO&#10;p/PZJYTkoJpezC/HM3yM7MXZOh8+C6MIHkrqIKmYC9v3qbDiZIKxvJFttWqljAL2j7iRjuwZvPxm&#10;O46ucqe+mirdzWd5Ht8fQsZ2Q/OYwBlSLDdVFesLRykQX+oHUQNtUMckIg8ICZxxLnRIQX3DKpGu&#10;MeTbMSMgItdQwYDdA/xezAk7sdXbo6uI/T44539LLDkPHjGy0WFwVq027i0ACVX1kZN93xM+UYMs&#10;hW7TxZa6QEu82ZjqCG3mTJo/b/mqhUe9Yz6smYOBg9GEJQLaxriflBxgIEvqf+yYE5TILxo6fj6e&#10;TnGCozCdfZyA4M41m3ON3qkbAy8/hvVjeTyifZCnY+2MeobdscSooGKaQ+yS8uBOwk1IiwK2DxfL&#10;ZTSDqbUs3OlHyxEcecMmfOqembN9pwZo8XtzGl5WvGrYZIue2ix3wdTtMFiJp55RmPjYjv12wpVy&#10;Lkerlx26+AUAAP//AwBQSwMEFAAGAAgAAAAhAFxLLb7fAAAACwEAAA8AAABkcnMvZG93bnJldi54&#10;bWxMj8FOwzAQRO9I/IO1SNyoHVKcKs2mQki5UrXlwNG13Tg0tqPYacLfY05wXM3TzNtqt9ie3PQY&#10;Ou8QshUDop30qnMtwsepedoACVE4JXrvNMK3DrCr7+8qUSo/u4O+HWNLUokLpUAwMQ4lpUEabUVY&#10;+UG7lF38aEVM59hSNYo5lduePjPGqRWdSwtGDPrNaHk9ThaBzeyw/5TD+3Va76X/GjPDmgbx8WF5&#10;3QKJeol/MPzqJ3Wok9PZT04F0iPwLOcJRSiKIgeSiILnGZAzwmbNX4DWFf3/Q/0DAAD//wMAUEsB&#10;Ai0AFAAGAAgAAAAhALaDOJL+AAAA4QEAABMAAAAAAAAAAAAAAAAAAAAAAFtDb250ZW50X1R5cGVz&#10;XS54bWxQSwECLQAUAAYACAAAACEAOP0h/9YAAACUAQAACwAAAAAAAAAAAAAAAAAvAQAAX3JlbHMv&#10;LnJlbHNQSwECLQAUAAYACAAAACEAI4dcUpoCAACLBQAADgAAAAAAAAAAAAAAAAAuAgAAZHJzL2Uy&#10;b0RvYy54bWxQSwECLQAUAAYACAAAACEAXEstvt8AAAALAQAADwAAAAAAAAAAAAAAAAD0BAAAZHJz&#10;L2Rvd25yZXYueG1sUEsFBgAAAAAEAAQA8wAAAAAGAAAAAA==&#10;" fillcolor="#f2f2f2 [3052]" strokecolor="#243f60 [1604]" strokeweight="2pt">
                <v:textbox>
                  <w:txbxContent>
                    <w:p w14:paraId="72169213" w14:textId="4B3783CA" w:rsidR="00FE1619" w:rsidRPr="009A3BAF" w:rsidRDefault="00FE1619" w:rsidP="00657DD0">
                      <w:pPr>
                        <w:jc w:val="center"/>
                        <w:rPr>
                          <w:sz w:val="19"/>
                          <w:szCs w:val="19"/>
                        </w:rPr>
                      </w:pPr>
                      <w:r>
                        <w:rPr>
                          <w:rFonts w:asciiTheme="minorHAnsi" w:hAnsi="Calibri"/>
                          <w:color w:val="000000" w:themeColor="text1"/>
                          <w:kern w:val="24"/>
                          <w:sz w:val="19"/>
                          <w:szCs w:val="19"/>
                        </w:rPr>
                        <w:t>Hazard Mitigation</w:t>
                      </w:r>
                    </w:p>
                  </w:txbxContent>
                </v:textbox>
              </v:rect>
            </w:pict>
          </mc:Fallback>
        </mc:AlternateContent>
      </w:r>
      <w:r w:rsidR="00C76E99" w:rsidRPr="00C76E99">
        <w:rPr>
          <w:noProof/>
        </w:rPr>
        <mc:AlternateContent>
          <mc:Choice Requires="wpg">
            <w:drawing>
              <wp:inline distT="0" distB="0" distL="0" distR="0" wp14:anchorId="23AAC76D" wp14:editId="2B811E55">
                <wp:extent cx="5909811" cy="5787369"/>
                <wp:effectExtent l="0" t="0" r="15240" b="23495"/>
                <wp:docPr id="82" name="Group 10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909811" cy="5787369"/>
                          <a:chOff x="34885" y="0"/>
                          <a:chExt cx="6101576" cy="5975241"/>
                        </a:xfrm>
                      </wpg:grpSpPr>
                      <wpg:grpSp>
                        <wpg:cNvPr id="83" name="Group 83">
                          <a:extLst/>
                        </wpg:cNvPr>
                        <wpg:cNvGrpSpPr/>
                        <wpg:grpSpPr>
                          <a:xfrm>
                            <a:off x="37459" y="0"/>
                            <a:ext cx="6099002" cy="2998542"/>
                            <a:chOff x="43899" y="-1"/>
                            <a:chExt cx="7147485" cy="3093741"/>
                          </a:xfrm>
                        </wpg:grpSpPr>
                        <wps:wsp>
                          <wps:cNvPr id="84" name="Line 131">
                            <a:extLst/>
                          </wps:cNvPr>
                          <wps:cNvCnPr/>
                          <wps:spPr bwMode="auto">
                            <a:xfrm>
                              <a:off x="3275568" y="385730"/>
                              <a:ext cx="20485" cy="2325862"/>
                            </a:xfrm>
                            <a:prstGeom prst="line">
                              <a:avLst/>
                            </a:prstGeom>
                            <a:noFill/>
                            <a:ln w="15875">
                              <a:solidFill>
                                <a:srgbClr val="8C8C8C"/>
                              </a:solidFill>
                              <a:prstDash val="solid"/>
                              <a:round/>
                              <a:headEnd/>
                              <a:tailEnd/>
                            </a:ln>
                            <a:extLst>
                              <a:ext uri="{909E8E84-426E-40DD-AFC4-6F175D3DCCD1}">
                                <a14:hiddenFill xmlns:a14="http://schemas.microsoft.com/office/drawing/2010/main">
                                  <a:noFill/>
                                </a14:hiddenFill>
                              </a:ext>
                            </a:extLst>
                          </wps:spPr>
                          <wps:bodyPr/>
                        </wps:wsp>
                        <wps:wsp>
                          <wps:cNvPr id="85" name="Rectangle 85">
                            <a:extLst/>
                          </wps:cNvPr>
                          <wps:cNvSpPr>
                            <a:spLocks noChangeArrowheads="1"/>
                          </wps:cNvSpPr>
                          <wps:spPr bwMode="auto">
                            <a:xfrm>
                              <a:off x="1070293" y="1929262"/>
                              <a:ext cx="2984737" cy="350394"/>
                            </a:xfrm>
                            <a:prstGeom prst="rect">
                              <a:avLst/>
                            </a:prstGeom>
                            <a:solidFill>
                              <a:srgbClr val="FFFFFF"/>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86" name="Straight Connector 86">
                            <a:extLst/>
                          </wps:cNvPr>
                          <wps:cNvCnPr/>
                          <wps:spPr>
                            <a:xfrm flipV="1">
                              <a:off x="1069418" y="2823580"/>
                              <a:ext cx="4650879" cy="6285"/>
                            </a:xfrm>
                            <a:prstGeom prst="line">
                              <a:avLst/>
                            </a:prstGeom>
                          </wps:spPr>
                          <wps:style>
                            <a:lnRef idx="1">
                              <a:schemeClr val="dk1"/>
                            </a:lnRef>
                            <a:fillRef idx="0">
                              <a:schemeClr val="dk1"/>
                            </a:fillRef>
                            <a:effectRef idx="0">
                              <a:schemeClr val="dk1"/>
                            </a:effectRef>
                            <a:fontRef idx="minor">
                              <a:schemeClr val="tx1"/>
                            </a:fontRef>
                          </wps:style>
                          <wps:bodyPr/>
                        </wps:wsp>
                        <wps:wsp>
                          <wps:cNvPr id="87" name="Rectangle 87">
                            <a:extLst/>
                          </wps:cNvPr>
                          <wps:cNvSpPr>
                            <a:spLocks noChangeArrowheads="1"/>
                          </wps:cNvSpPr>
                          <wps:spPr bwMode="auto">
                            <a:xfrm>
                              <a:off x="1193801" y="2475605"/>
                              <a:ext cx="1025519" cy="575394"/>
                            </a:xfrm>
                            <a:prstGeom prst="rect">
                              <a:avLst/>
                            </a:prstGeom>
                            <a:solidFill>
                              <a:srgbClr val="595959"/>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88" name="Rectangle 88">
                            <a:extLst/>
                          </wps:cNvPr>
                          <wps:cNvSpPr>
                            <a:spLocks noChangeArrowheads="1"/>
                          </wps:cNvSpPr>
                          <wps:spPr bwMode="auto">
                            <a:xfrm>
                              <a:off x="2332583" y="2472023"/>
                              <a:ext cx="1025519" cy="595367"/>
                            </a:xfrm>
                            <a:prstGeom prst="rect">
                              <a:avLst/>
                            </a:prstGeom>
                            <a:solidFill>
                              <a:srgbClr val="595959"/>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89" name="Rectangle 89">
                            <a:extLst/>
                          </wps:cNvPr>
                          <wps:cNvSpPr>
                            <a:spLocks noChangeArrowheads="1"/>
                          </wps:cNvSpPr>
                          <wps:spPr bwMode="auto">
                            <a:xfrm>
                              <a:off x="4721123" y="2455817"/>
                              <a:ext cx="1180443" cy="601462"/>
                            </a:xfrm>
                            <a:prstGeom prst="rect">
                              <a:avLst/>
                            </a:prstGeom>
                            <a:solidFill>
                              <a:srgbClr val="595959"/>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0" name="Rectangle 90">
                            <a:extLst/>
                          </wps:cNvPr>
                          <wps:cNvSpPr>
                            <a:spLocks noChangeArrowheads="1"/>
                          </wps:cNvSpPr>
                          <wps:spPr bwMode="auto">
                            <a:xfrm>
                              <a:off x="3450923" y="2455141"/>
                              <a:ext cx="1187199" cy="612249"/>
                            </a:xfrm>
                            <a:prstGeom prst="rect">
                              <a:avLst/>
                            </a:prstGeom>
                            <a:solidFill>
                              <a:srgbClr val="595959"/>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1" name="Line 132">
                            <a:extLst/>
                          </wps:cNvPr>
                          <wps:cNvCnPr/>
                          <wps:spPr bwMode="auto">
                            <a:xfrm>
                              <a:off x="2119729" y="352230"/>
                              <a:ext cx="503238" cy="0"/>
                            </a:xfrm>
                            <a:prstGeom prst="line">
                              <a:avLst/>
                            </a:prstGeom>
                            <a:noFill/>
                            <a:ln w="15875">
                              <a:solidFill>
                                <a:srgbClr val="8C8C8C"/>
                              </a:solidFill>
                              <a:prstDash val="solid"/>
                              <a:round/>
                              <a:headEnd/>
                              <a:tailEnd/>
                            </a:ln>
                            <a:extLst>
                              <a:ext uri="{909E8E84-426E-40DD-AFC4-6F175D3DCCD1}">
                                <a14:hiddenFill xmlns:a14="http://schemas.microsoft.com/office/drawing/2010/main">
                                  <a:noFill/>
                                </a14:hiddenFill>
                              </a:ext>
                            </a:extLst>
                          </wps:spPr>
                          <wps:bodyPr/>
                        </wps:wsp>
                        <wps:wsp>
                          <wps:cNvPr id="92" name="Line 133">
                            <a:extLst/>
                          </wps:cNvPr>
                          <wps:cNvCnPr/>
                          <wps:spPr bwMode="auto">
                            <a:xfrm>
                              <a:off x="3034269" y="895317"/>
                              <a:ext cx="503238" cy="0"/>
                            </a:xfrm>
                            <a:prstGeom prst="line">
                              <a:avLst/>
                            </a:prstGeom>
                            <a:noFill/>
                            <a:ln w="15875">
                              <a:solidFill>
                                <a:srgbClr val="8C8C8C"/>
                              </a:solidFill>
                              <a:prstDash val="solid"/>
                              <a:round/>
                              <a:headEnd/>
                              <a:tailEnd/>
                            </a:ln>
                            <a:extLst>
                              <a:ext uri="{909E8E84-426E-40DD-AFC4-6F175D3DCCD1}">
                                <a14:hiddenFill xmlns:a14="http://schemas.microsoft.com/office/drawing/2010/main">
                                  <a:noFill/>
                                </a14:hiddenFill>
                              </a:ext>
                            </a:extLst>
                          </wps:spPr>
                          <wps:bodyPr/>
                        </wps:wsp>
                        <wps:wsp>
                          <wps:cNvPr id="93" name="Line 134">
                            <a:extLst/>
                          </wps:cNvPr>
                          <wps:cNvCnPr/>
                          <wps:spPr bwMode="auto">
                            <a:xfrm>
                              <a:off x="3034269" y="1471580"/>
                              <a:ext cx="503238" cy="0"/>
                            </a:xfrm>
                            <a:prstGeom prst="line">
                              <a:avLst/>
                            </a:prstGeom>
                            <a:noFill/>
                            <a:ln w="15875">
                              <a:solidFill>
                                <a:srgbClr val="8C8C8C"/>
                              </a:solidFill>
                              <a:prstDash val="solid"/>
                              <a:round/>
                              <a:headEnd/>
                              <a:tailEnd/>
                            </a:ln>
                            <a:extLst>
                              <a:ext uri="{909E8E84-426E-40DD-AFC4-6F175D3DCCD1}">
                                <a14:hiddenFill xmlns:a14="http://schemas.microsoft.com/office/drawing/2010/main">
                                  <a:noFill/>
                                </a14:hiddenFill>
                              </a:ext>
                            </a:extLst>
                          </wps:spPr>
                          <wps:bodyPr/>
                        </wps:wsp>
                        <wps:wsp>
                          <wps:cNvPr id="94" name="Line 135">
                            <a:extLst/>
                          </wps:cNvPr>
                          <wps:cNvCnPr/>
                          <wps:spPr bwMode="auto">
                            <a:xfrm>
                              <a:off x="4055031" y="2119280"/>
                              <a:ext cx="330200" cy="0"/>
                            </a:xfrm>
                            <a:prstGeom prst="line">
                              <a:avLst/>
                            </a:prstGeom>
                            <a:noFill/>
                            <a:ln w="15875">
                              <a:solidFill>
                                <a:srgbClr val="8C8C8C"/>
                              </a:solidFill>
                              <a:prstDash val="solid"/>
                              <a:round/>
                              <a:headEnd/>
                              <a:tailEnd/>
                            </a:ln>
                            <a:extLst>
                              <a:ext uri="{909E8E84-426E-40DD-AFC4-6F175D3DCCD1}">
                                <a14:hiddenFill xmlns:a14="http://schemas.microsoft.com/office/drawing/2010/main">
                                  <a:noFill/>
                                </a14:hiddenFill>
                              </a:ext>
                            </a:extLst>
                          </wps:spPr>
                          <wps:bodyPr/>
                        </wps:wsp>
                        <wps:wsp>
                          <wps:cNvPr id="95" name="Rectangle 95">
                            <a:extLst/>
                          </wps:cNvPr>
                          <wps:cNvSpPr>
                            <a:spLocks noChangeArrowheads="1"/>
                          </wps:cNvSpPr>
                          <wps:spPr bwMode="auto">
                            <a:xfrm>
                              <a:off x="1687530" y="1261309"/>
                              <a:ext cx="1386425" cy="483903"/>
                            </a:xfrm>
                            <a:prstGeom prst="rect">
                              <a:avLst/>
                            </a:prstGeom>
                            <a:solidFill>
                              <a:srgbClr val="FFFFFF"/>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6" name="Rectangle 96">
                            <a:extLst/>
                          </wps:cNvPr>
                          <wps:cNvSpPr>
                            <a:spLocks noChangeArrowheads="1"/>
                          </wps:cNvSpPr>
                          <wps:spPr bwMode="auto">
                            <a:xfrm>
                              <a:off x="3435906" y="1261657"/>
                              <a:ext cx="1369531" cy="483370"/>
                            </a:xfrm>
                            <a:prstGeom prst="rect">
                              <a:avLst/>
                            </a:prstGeom>
                            <a:solidFill>
                              <a:srgbClr val="FFFFFF"/>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7" name="Rectangle 97">
                            <a:extLst/>
                          </wps:cNvPr>
                          <wps:cNvSpPr>
                            <a:spLocks noChangeArrowheads="1"/>
                          </wps:cNvSpPr>
                          <wps:spPr bwMode="auto">
                            <a:xfrm>
                              <a:off x="1670606" y="766730"/>
                              <a:ext cx="1403350" cy="419100"/>
                            </a:xfrm>
                            <a:prstGeom prst="rect">
                              <a:avLst/>
                            </a:prstGeom>
                            <a:solidFill>
                              <a:srgbClr val="FFFFFF"/>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8" name="Rectangle 98">
                            <a:extLst/>
                          </wps:cNvPr>
                          <wps:cNvSpPr>
                            <a:spLocks noChangeArrowheads="1"/>
                          </wps:cNvSpPr>
                          <wps:spPr bwMode="auto">
                            <a:xfrm>
                              <a:off x="3435906" y="766730"/>
                              <a:ext cx="1404938" cy="419100"/>
                            </a:xfrm>
                            <a:prstGeom prst="rect">
                              <a:avLst/>
                            </a:prstGeom>
                            <a:solidFill>
                              <a:srgbClr val="FFFFFF"/>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99" name="Rectangle 99">
                            <a:extLst/>
                          </wps:cNvPr>
                          <wps:cNvSpPr>
                            <a:spLocks noChangeArrowheads="1"/>
                          </wps:cNvSpPr>
                          <wps:spPr bwMode="auto">
                            <a:xfrm>
                              <a:off x="1048099" y="-1"/>
                              <a:ext cx="1133629" cy="570202"/>
                            </a:xfrm>
                            <a:prstGeom prst="rect">
                              <a:avLst/>
                            </a:prstGeom>
                            <a:solidFill>
                              <a:srgbClr val="005A9E"/>
                            </a:solidFill>
                            <a:ln w="12700">
                              <a:solidFill>
                                <a:srgbClr val="000000"/>
                              </a:solidFill>
                              <a:miter lim="800000"/>
                              <a:headEnd/>
                              <a:tailEnd/>
                            </a:ln>
                            <a:extLst/>
                          </wps:spPr>
                          <wps:bodyPr vert="horz" wrap="square" lIns="91440" tIns="45720" rIns="91440" bIns="45720" numCol="1" anchor="t" anchorCtr="0" compatLnSpc="1">
                            <a:prstTxWarp prst="textNoShape">
                              <a:avLst/>
                            </a:prstTxWarp>
                          </wps:bodyPr>
                        </wps:wsp>
                        <wps:wsp>
                          <wps:cNvPr id="100" name="Rectangle 100">
                            <a:extLst/>
                          </wps:cNvPr>
                          <wps:cNvSpPr>
                            <a:spLocks noChangeArrowheads="1"/>
                          </wps:cNvSpPr>
                          <wps:spPr bwMode="auto">
                            <a:xfrm>
                              <a:off x="2452300" y="0"/>
                              <a:ext cx="1653102" cy="570294"/>
                            </a:xfrm>
                            <a:prstGeom prst="rect">
                              <a:avLst/>
                            </a:prstGeom>
                            <a:solidFill>
                              <a:srgbClr val="005A9E"/>
                            </a:solidFill>
                            <a:ln w="12700">
                              <a:solidFill>
                                <a:srgbClr val="000000"/>
                              </a:solidFill>
                              <a:miter lim="800000"/>
                              <a:headEnd/>
                              <a:tailEnd/>
                            </a:ln>
                            <a:extLst/>
                          </wps:spPr>
                          <wps:bodyPr vert="horz" wrap="square" lIns="91440" tIns="45720" rIns="91440" bIns="45720" numCol="1" anchor="t" anchorCtr="0" compatLnSpc="1">
                            <a:prstTxWarp prst="textNoShape">
                              <a:avLst/>
                            </a:prstTxWarp>
                          </wps:bodyPr>
                        </wps:wsp>
                        <wps:wsp>
                          <wps:cNvPr id="101" name="Rectangle 101">
                            <a:extLst/>
                          </wps:cNvPr>
                          <wps:cNvSpPr>
                            <a:spLocks noChangeArrowheads="1"/>
                          </wps:cNvSpPr>
                          <wps:spPr bwMode="auto">
                            <a:xfrm>
                              <a:off x="4228978" y="1932565"/>
                              <a:ext cx="1118275" cy="357118"/>
                            </a:xfrm>
                            <a:prstGeom prst="rect">
                              <a:avLst/>
                            </a:prstGeom>
                            <a:solidFill>
                              <a:srgbClr val="FFFFFF"/>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102" name="Rectangle 102">
                            <a:extLst/>
                          </wps:cNvPr>
                          <wps:cNvSpPr>
                            <a:spLocks noChangeArrowheads="1"/>
                          </wps:cNvSpPr>
                          <wps:spPr bwMode="auto">
                            <a:xfrm>
                              <a:off x="43899" y="2475342"/>
                              <a:ext cx="1061410" cy="575661"/>
                            </a:xfrm>
                            <a:prstGeom prst="rect">
                              <a:avLst/>
                            </a:prstGeom>
                            <a:solidFill>
                              <a:srgbClr val="595959"/>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103" name="Rectangle 103">
                            <a:extLst/>
                          </wps:cNvPr>
                          <wps:cNvSpPr>
                            <a:spLocks noChangeArrowheads="1"/>
                          </wps:cNvSpPr>
                          <wps:spPr bwMode="auto">
                            <a:xfrm>
                              <a:off x="5970760" y="2455143"/>
                              <a:ext cx="1194335" cy="632403"/>
                            </a:xfrm>
                            <a:prstGeom prst="rect">
                              <a:avLst/>
                            </a:prstGeom>
                            <a:solidFill>
                              <a:srgbClr val="595959"/>
                            </a:solidFill>
                            <a:ln w="15875">
                              <a:solidFill>
                                <a:srgbClr val="000000"/>
                              </a:solidFill>
                              <a:prstDash val="solid"/>
                              <a:miter lim="800000"/>
                              <a:headEnd/>
                              <a:tailEnd/>
                            </a:ln>
                          </wps:spPr>
                          <wps:bodyPr vert="horz" wrap="square" lIns="91440" tIns="45720" rIns="91440" bIns="45720" numCol="1" anchor="t" anchorCtr="0" compatLnSpc="1">
                            <a:prstTxWarp prst="textNoShape">
                              <a:avLst/>
                            </a:prstTxWarp>
                          </wps:bodyPr>
                        </wps:wsp>
                        <wps:wsp>
                          <wps:cNvPr id="104" name="TextBox 1">
                            <a:extLst/>
                          </wps:cNvPr>
                          <wps:cNvSpPr txBox="1"/>
                          <wps:spPr>
                            <a:xfrm>
                              <a:off x="1333318" y="73862"/>
                              <a:ext cx="763398" cy="461665"/>
                            </a:xfrm>
                            <a:prstGeom prst="rect">
                              <a:avLst/>
                            </a:prstGeom>
                            <a:noFill/>
                          </wps:spPr>
                          <wps:txbx>
                            <w:txbxContent>
                              <w:p w14:paraId="3EC192D3" w14:textId="77777777" w:rsidR="00FE1619" w:rsidRDefault="00FE1619" w:rsidP="00C76E99">
                                <w:pPr>
                                  <w:rPr>
                                    <w:sz w:val="24"/>
                                  </w:rPr>
                                </w:pPr>
                                <w:r>
                                  <w:rPr>
                                    <w:rFonts w:ascii="Calibri" w:eastAsia="Calibri" w:hAnsi="Calibri" w:cs="Arial"/>
                                    <w:color w:val="FFFFFF"/>
                                    <w:kern w:val="24"/>
                                    <w:szCs w:val="20"/>
                                  </w:rPr>
                                  <w:t>Policy Group</w:t>
                                </w:r>
                              </w:p>
                            </w:txbxContent>
                          </wps:txbx>
                          <wps:bodyPr wrap="square" rtlCol="0">
                            <a:noAutofit/>
                          </wps:bodyPr>
                        </wps:wsp>
                        <wps:wsp>
                          <wps:cNvPr id="105" name="TextBox 199">
                            <a:extLst/>
                          </wps:cNvPr>
                          <wps:cNvSpPr txBox="1"/>
                          <wps:spPr>
                            <a:xfrm>
                              <a:off x="2549997" y="63427"/>
                              <a:ext cx="1473702" cy="431576"/>
                            </a:xfrm>
                            <a:prstGeom prst="rect">
                              <a:avLst/>
                            </a:prstGeom>
                            <a:noFill/>
                          </wps:spPr>
                          <wps:txbx>
                            <w:txbxContent>
                              <w:p w14:paraId="232A7F59" w14:textId="77777777" w:rsidR="00FE1619" w:rsidRDefault="00FE1619" w:rsidP="00C76E99">
                                <w:pPr>
                                  <w:jc w:val="center"/>
                                  <w:rPr>
                                    <w:sz w:val="24"/>
                                  </w:rPr>
                                </w:pPr>
                                <w:r>
                                  <w:rPr>
                                    <w:rFonts w:ascii="Calibri" w:eastAsia="Calibri" w:hAnsi="Calibri" w:cs="Arial"/>
                                    <w:color w:val="FFFFFF"/>
                                    <w:kern w:val="24"/>
                                    <w:szCs w:val="20"/>
                                  </w:rPr>
                                  <w:t xml:space="preserve">Local Disaster </w:t>
                                </w:r>
                              </w:p>
                              <w:p w14:paraId="306432E1" w14:textId="77777777" w:rsidR="00FE1619" w:rsidRDefault="00FE1619" w:rsidP="00C76E99">
                                <w:pPr>
                                  <w:jc w:val="center"/>
                                </w:pPr>
                                <w:r>
                                  <w:rPr>
                                    <w:rFonts w:ascii="Calibri" w:eastAsia="Calibri" w:hAnsi="Calibri" w:cs="Arial"/>
                                    <w:color w:val="FFFFFF"/>
                                    <w:kern w:val="24"/>
                                    <w:szCs w:val="20"/>
                                  </w:rPr>
                                  <w:t>Recovery Manager</w:t>
                                </w:r>
                              </w:p>
                            </w:txbxContent>
                          </wps:txbx>
                          <wps:bodyPr wrap="square" rtlCol="0">
                            <a:noAutofit/>
                          </wps:bodyPr>
                        </wps:wsp>
                        <wps:wsp>
                          <wps:cNvPr id="106" name="TextBox 200">
                            <a:extLst/>
                          </wps:cNvPr>
                          <wps:cNvSpPr txBox="1"/>
                          <wps:spPr>
                            <a:xfrm>
                              <a:off x="1687530" y="818138"/>
                              <a:ext cx="1338044" cy="276999"/>
                            </a:xfrm>
                            <a:prstGeom prst="rect">
                              <a:avLst/>
                            </a:prstGeom>
                            <a:noFill/>
                          </wps:spPr>
                          <wps:txbx>
                            <w:txbxContent>
                              <w:p w14:paraId="0F00A866" w14:textId="77777777" w:rsidR="00FE1619" w:rsidRDefault="00FE1619" w:rsidP="00C76E99">
                                <w:pPr>
                                  <w:jc w:val="center"/>
                                  <w:rPr>
                                    <w:sz w:val="24"/>
                                  </w:rPr>
                                </w:pPr>
                                <w:r>
                                  <w:rPr>
                                    <w:rFonts w:ascii="Calibri" w:eastAsia="Calibri" w:hAnsi="Calibri" w:cs="Arial"/>
                                    <w:color w:val="262626"/>
                                    <w:kern w:val="24"/>
                                    <w:szCs w:val="20"/>
                                  </w:rPr>
                                  <w:t>Legal</w:t>
                                </w:r>
                              </w:p>
                            </w:txbxContent>
                          </wps:txbx>
                          <wps:bodyPr wrap="square" rtlCol="0">
                            <a:noAutofit/>
                          </wps:bodyPr>
                        </wps:wsp>
                        <wps:wsp>
                          <wps:cNvPr id="107" name="TextBox 201">
                            <a:extLst/>
                          </wps:cNvPr>
                          <wps:cNvSpPr txBox="1"/>
                          <wps:spPr>
                            <a:xfrm>
                              <a:off x="3477698" y="789109"/>
                              <a:ext cx="1305300" cy="401025"/>
                            </a:xfrm>
                            <a:prstGeom prst="rect">
                              <a:avLst/>
                            </a:prstGeom>
                            <a:noFill/>
                          </wps:spPr>
                          <wps:txbx>
                            <w:txbxContent>
                              <w:p w14:paraId="27490F8C" w14:textId="77777777" w:rsidR="00FE1619" w:rsidRDefault="00FE1619" w:rsidP="00C76E99">
                                <w:pPr>
                                  <w:jc w:val="center"/>
                                  <w:rPr>
                                    <w:sz w:val="24"/>
                                  </w:rPr>
                                </w:pPr>
                                <w:r>
                                  <w:rPr>
                                    <w:rFonts w:ascii="Calibri" w:eastAsia="Calibri" w:hAnsi="Calibri" w:cs="Arial"/>
                                    <w:color w:val="262626"/>
                                    <w:kern w:val="24"/>
                                    <w:szCs w:val="20"/>
                                  </w:rPr>
                                  <w:t>Public Information</w:t>
                                </w:r>
                              </w:p>
                            </w:txbxContent>
                          </wps:txbx>
                          <wps:bodyPr wrap="square" rtlCol="0">
                            <a:noAutofit/>
                          </wps:bodyPr>
                        </wps:wsp>
                        <wps:wsp>
                          <wps:cNvPr id="108" name="TextBox 202">
                            <a:extLst/>
                          </wps:cNvPr>
                          <wps:cNvSpPr txBox="1"/>
                          <wps:spPr>
                            <a:xfrm>
                              <a:off x="1687530" y="1304887"/>
                              <a:ext cx="1421914" cy="431148"/>
                            </a:xfrm>
                            <a:prstGeom prst="rect">
                              <a:avLst/>
                            </a:prstGeom>
                            <a:noFill/>
                          </wps:spPr>
                          <wps:txbx>
                            <w:txbxContent>
                              <w:p w14:paraId="38E63411" w14:textId="77777777" w:rsidR="00FE1619" w:rsidRDefault="00FE1619" w:rsidP="00C76E99">
                                <w:pPr>
                                  <w:jc w:val="center"/>
                                  <w:rPr>
                                    <w:sz w:val="24"/>
                                  </w:rPr>
                                </w:pPr>
                                <w:r>
                                  <w:rPr>
                                    <w:rFonts w:ascii="Calibri" w:eastAsia="Calibri" w:hAnsi="Calibri" w:cs="Arial"/>
                                    <w:color w:val="262626"/>
                                    <w:kern w:val="24"/>
                                    <w:szCs w:val="20"/>
                                  </w:rPr>
                                  <w:t>Government and Community Affairs</w:t>
                                </w:r>
                              </w:p>
                            </w:txbxContent>
                          </wps:txbx>
                          <wps:bodyPr wrap="square" rtlCol="0">
                            <a:noAutofit/>
                          </wps:bodyPr>
                        </wps:wsp>
                        <wps:wsp>
                          <wps:cNvPr id="109" name="TextBox 203">
                            <a:extLst/>
                          </wps:cNvPr>
                          <wps:cNvSpPr txBox="1"/>
                          <wps:spPr>
                            <a:xfrm>
                              <a:off x="3467394" y="1275722"/>
                              <a:ext cx="1373450" cy="447608"/>
                            </a:xfrm>
                            <a:prstGeom prst="rect">
                              <a:avLst/>
                            </a:prstGeom>
                            <a:noFill/>
                          </wps:spPr>
                          <wps:txbx>
                            <w:txbxContent>
                              <w:p w14:paraId="72685194" w14:textId="1A823D28" w:rsidR="00FE1619" w:rsidRDefault="00FE1619" w:rsidP="00C76E99">
                                <w:pPr>
                                  <w:jc w:val="center"/>
                                  <w:rPr>
                                    <w:sz w:val="24"/>
                                  </w:rPr>
                                </w:pPr>
                                <w:r>
                                  <w:rPr>
                                    <w:rFonts w:ascii="Calibri" w:eastAsia="Calibri" w:hAnsi="Calibri" w:cs="Arial"/>
                                    <w:color w:val="262626"/>
                                    <w:kern w:val="24"/>
                                    <w:szCs w:val="20"/>
                                  </w:rPr>
                                  <w:t>Financial/Grants Management</w:t>
                                </w:r>
                              </w:p>
                            </w:txbxContent>
                          </wps:txbx>
                          <wps:bodyPr wrap="square" rtlCol="0">
                            <a:noAutofit/>
                          </wps:bodyPr>
                        </wps:wsp>
                        <wps:wsp>
                          <wps:cNvPr id="110" name="TextBox 204">
                            <a:extLst/>
                          </wps:cNvPr>
                          <wps:cNvSpPr txBox="1"/>
                          <wps:spPr>
                            <a:xfrm>
                              <a:off x="1157238" y="1955764"/>
                              <a:ext cx="2781633" cy="375506"/>
                            </a:xfrm>
                            <a:prstGeom prst="rect">
                              <a:avLst/>
                            </a:prstGeom>
                            <a:noFill/>
                          </wps:spPr>
                          <wps:txbx>
                            <w:txbxContent>
                              <w:p w14:paraId="270EA011" w14:textId="77777777" w:rsidR="00FE1619" w:rsidRDefault="00FE1619" w:rsidP="00C76E99">
                                <w:pPr>
                                  <w:jc w:val="center"/>
                                  <w:rPr>
                                    <w:sz w:val="24"/>
                                  </w:rPr>
                                </w:pPr>
                                <w:r>
                                  <w:rPr>
                                    <w:rFonts w:ascii="Calibri" w:eastAsia="Calibri" w:hAnsi="Calibri" w:cs="Arial"/>
                                    <w:color w:val="262626"/>
                                    <w:kern w:val="24"/>
                                    <w:szCs w:val="20"/>
                                  </w:rPr>
                                  <w:t>Recovery Coordination Task Force</w:t>
                                </w:r>
                              </w:p>
                            </w:txbxContent>
                          </wps:txbx>
                          <wps:bodyPr wrap="square" rtlCol="0">
                            <a:noAutofit/>
                          </wps:bodyPr>
                        </wps:wsp>
                        <wps:wsp>
                          <wps:cNvPr id="111" name="TextBox 205">
                            <a:extLst/>
                          </wps:cNvPr>
                          <wps:cNvSpPr txBox="1"/>
                          <wps:spPr>
                            <a:xfrm>
                              <a:off x="4228980" y="1980578"/>
                              <a:ext cx="1198927" cy="328841"/>
                            </a:xfrm>
                            <a:prstGeom prst="rect">
                              <a:avLst/>
                            </a:prstGeom>
                            <a:noFill/>
                          </wps:spPr>
                          <wps:txbx>
                            <w:txbxContent>
                              <w:p w14:paraId="771F650B" w14:textId="77777777" w:rsidR="00FE1619" w:rsidRDefault="00FE1619" w:rsidP="00C76E99">
                                <w:pPr>
                                  <w:jc w:val="center"/>
                                  <w:rPr>
                                    <w:sz w:val="24"/>
                                  </w:rPr>
                                </w:pPr>
                                <w:r>
                                  <w:rPr>
                                    <w:rFonts w:ascii="Calibri" w:eastAsia="Calibri" w:hAnsi="Calibri" w:cs="Arial"/>
                                    <w:color w:val="262626"/>
                                    <w:kern w:val="24"/>
                                    <w:szCs w:val="20"/>
                                  </w:rPr>
                                  <w:t>Planning Unit</w:t>
                                </w:r>
                              </w:p>
                            </w:txbxContent>
                          </wps:txbx>
                          <wps:bodyPr wrap="square" rtlCol="0">
                            <a:noAutofit/>
                          </wps:bodyPr>
                        </wps:wsp>
                        <wps:wsp>
                          <wps:cNvPr id="112" name="TextBox 206">
                            <a:extLst/>
                          </wps:cNvPr>
                          <wps:cNvSpPr txBox="1"/>
                          <wps:spPr>
                            <a:xfrm>
                              <a:off x="85105" y="2619043"/>
                              <a:ext cx="1012379" cy="447364"/>
                            </a:xfrm>
                            <a:prstGeom prst="rect">
                              <a:avLst/>
                            </a:prstGeom>
                            <a:noFill/>
                          </wps:spPr>
                          <wps:txbx>
                            <w:txbxContent>
                              <w:p w14:paraId="2B7BBA46" w14:textId="6E2BF099" w:rsidR="00FE1619" w:rsidRPr="009A3BAF" w:rsidRDefault="00FE1619" w:rsidP="009A3BAF">
                                <w:pPr>
                                  <w:jc w:val="center"/>
                                  <w:rPr>
                                    <w:sz w:val="24"/>
                                  </w:rPr>
                                </w:pPr>
                                <w:r>
                                  <w:rPr>
                                    <w:rFonts w:ascii="Calibri" w:eastAsia="Calibri" w:hAnsi="Calibri" w:cs="Arial"/>
                                    <w:color w:val="FFFFFF"/>
                                    <w:kern w:val="24"/>
                                    <w:szCs w:val="20"/>
                                  </w:rPr>
                                  <w:t>Economic</w:t>
                                </w:r>
                                <w:r>
                                  <w:rPr>
                                    <w:rFonts w:eastAsia="Calibri" w:cs="Arial"/>
                                    <w:color w:val="000000" w:themeColor="text1"/>
                                    <w:kern w:val="24"/>
                                    <w:szCs w:val="20"/>
                                  </w:rPr>
                                  <w:t> </w:t>
                                </w:r>
                              </w:p>
                            </w:txbxContent>
                          </wps:txbx>
                          <wps:bodyPr wrap="square" rtlCol="0">
                            <a:noAutofit/>
                          </wps:bodyPr>
                        </wps:wsp>
                        <wps:wsp>
                          <wps:cNvPr id="113" name="TextBox 207">
                            <a:extLst/>
                          </wps:cNvPr>
                          <wps:cNvSpPr txBox="1"/>
                          <wps:spPr>
                            <a:xfrm>
                              <a:off x="1168460" y="2545882"/>
                              <a:ext cx="1131289" cy="505115"/>
                            </a:xfrm>
                            <a:prstGeom prst="rect">
                              <a:avLst/>
                            </a:prstGeom>
                            <a:noFill/>
                          </wps:spPr>
                          <wps:txbx>
                            <w:txbxContent>
                              <w:p w14:paraId="44A5E034" w14:textId="77777777" w:rsidR="00FE1619" w:rsidRPr="009A3BAF" w:rsidRDefault="00FE1619" w:rsidP="00C76E99">
                                <w:pPr>
                                  <w:jc w:val="center"/>
                                  <w:rPr>
                                    <w:szCs w:val="20"/>
                                  </w:rPr>
                                </w:pPr>
                                <w:r w:rsidRPr="009A3BAF">
                                  <w:rPr>
                                    <w:rFonts w:ascii="Calibri" w:eastAsia="Calibri" w:hAnsi="Calibri" w:cs="Arial"/>
                                    <w:color w:val="FFFFFF"/>
                                    <w:kern w:val="24"/>
                                    <w:szCs w:val="20"/>
                                  </w:rPr>
                                  <w:t>Health and</w:t>
                                </w:r>
                              </w:p>
                              <w:p w14:paraId="2A96FD63" w14:textId="77777777" w:rsidR="00FE1619" w:rsidRDefault="00FE1619" w:rsidP="00C76E99">
                                <w:pPr>
                                  <w:jc w:val="center"/>
                                </w:pPr>
                                <w:r w:rsidRPr="009A3BAF">
                                  <w:rPr>
                                    <w:rFonts w:ascii="Calibri" w:eastAsia="Calibri" w:hAnsi="Calibri" w:cs="Arial"/>
                                    <w:color w:val="FFFFFF"/>
                                    <w:kern w:val="24"/>
                                    <w:szCs w:val="20"/>
                                  </w:rPr>
                                  <w:t>Social Services</w:t>
                                </w:r>
                              </w:p>
                              <w:p w14:paraId="7D839847" w14:textId="77777777" w:rsidR="00FE1619" w:rsidRDefault="00FE1619" w:rsidP="00C76E99">
                                <w:pPr>
                                  <w:jc w:val="center"/>
                                </w:pPr>
                                <w:r>
                                  <w:rPr>
                                    <w:rFonts w:eastAsia="Calibri" w:cs="Arial"/>
                                    <w:color w:val="000000" w:themeColor="text1"/>
                                    <w:kern w:val="24"/>
                                    <w:szCs w:val="20"/>
                                  </w:rPr>
                                  <w:t> </w:t>
                                </w:r>
                              </w:p>
                            </w:txbxContent>
                          </wps:txbx>
                          <wps:bodyPr wrap="square" rtlCol="0">
                            <a:noAutofit/>
                          </wps:bodyPr>
                        </wps:wsp>
                        <wps:wsp>
                          <wps:cNvPr id="114" name="TextBox 208">
                            <a:extLst/>
                          </wps:cNvPr>
                          <wps:cNvSpPr txBox="1"/>
                          <wps:spPr>
                            <a:xfrm>
                              <a:off x="2333578" y="2619597"/>
                              <a:ext cx="1047667" cy="431403"/>
                            </a:xfrm>
                            <a:prstGeom prst="rect">
                              <a:avLst/>
                            </a:prstGeom>
                            <a:noFill/>
                          </wps:spPr>
                          <wps:txbx>
                            <w:txbxContent>
                              <w:p w14:paraId="3C75C96A" w14:textId="77777777" w:rsidR="00FE1619" w:rsidRDefault="00FE1619" w:rsidP="00C76E99">
                                <w:pPr>
                                  <w:jc w:val="center"/>
                                  <w:rPr>
                                    <w:sz w:val="24"/>
                                  </w:rPr>
                                </w:pPr>
                                <w:r>
                                  <w:rPr>
                                    <w:rFonts w:ascii="Calibri" w:eastAsia="Calibri" w:hAnsi="Calibri" w:cs="Arial"/>
                                    <w:color w:val="FFFFFF"/>
                                    <w:kern w:val="24"/>
                                    <w:szCs w:val="20"/>
                                  </w:rPr>
                                  <w:t xml:space="preserve">Housing </w:t>
                                </w:r>
                              </w:p>
                              <w:p w14:paraId="0DBCB776" w14:textId="77777777" w:rsidR="00FE1619" w:rsidRDefault="00FE1619" w:rsidP="00C76E99">
                                <w:pPr>
                                  <w:jc w:val="center"/>
                                </w:pPr>
                                <w:r>
                                  <w:rPr>
                                    <w:rFonts w:eastAsia="Calibri" w:cs="Arial"/>
                                    <w:color w:val="000000" w:themeColor="text1"/>
                                    <w:kern w:val="24"/>
                                    <w:szCs w:val="20"/>
                                  </w:rPr>
                                  <w:t> </w:t>
                                </w:r>
                              </w:p>
                            </w:txbxContent>
                          </wps:txbx>
                          <wps:bodyPr wrap="square" rtlCol="0">
                            <a:noAutofit/>
                          </wps:bodyPr>
                        </wps:wsp>
                        <wps:wsp>
                          <wps:cNvPr id="115" name="TextBox 209">
                            <a:extLst/>
                          </wps:cNvPr>
                          <wps:cNvSpPr txBox="1"/>
                          <wps:spPr>
                            <a:xfrm>
                              <a:off x="3435619" y="2424130"/>
                              <a:ext cx="1202114" cy="599130"/>
                            </a:xfrm>
                            <a:prstGeom prst="rect">
                              <a:avLst/>
                            </a:prstGeom>
                            <a:noFill/>
                          </wps:spPr>
                          <wps:txbx>
                            <w:txbxContent>
                              <w:p w14:paraId="1BD6D614" w14:textId="77777777" w:rsidR="00FE1619" w:rsidRDefault="00FE1619" w:rsidP="00C76E99">
                                <w:pPr>
                                  <w:jc w:val="center"/>
                                  <w:rPr>
                                    <w:sz w:val="24"/>
                                  </w:rPr>
                                </w:pPr>
                                <w:r>
                                  <w:rPr>
                                    <w:rFonts w:ascii="Calibri" w:eastAsia="Calibri" w:hAnsi="Calibri" w:cs="Arial"/>
                                    <w:color w:val="FFFFFF"/>
                                    <w:kern w:val="24"/>
                                    <w:sz w:val="22"/>
                                    <w:szCs w:val="22"/>
                                  </w:rPr>
                                  <w:t> </w:t>
                                </w:r>
                              </w:p>
                              <w:p w14:paraId="1BDF7730" w14:textId="77777777" w:rsidR="00FE1619" w:rsidRDefault="00FE1619" w:rsidP="00C76E99">
                                <w:pPr>
                                  <w:jc w:val="center"/>
                                </w:pPr>
                                <w:r>
                                  <w:rPr>
                                    <w:rFonts w:ascii="Calibri" w:eastAsia="Calibri" w:hAnsi="Calibri" w:cs="Arial"/>
                                    <w:color w:val="FFFFFF"/>
                                    <w:kern w:val="24"/>
                                    <w:szCs w:val="20"/>
                                  </w:rPr>
                                  <w:t>Infrastructure</w:t>
                                </w:r>
                              </w:p>
                            </w:txbxContent>
                          </wps:txbx>
                          <wps:bodyPr wrap="square" rtlCol="0">
                            <a:noAutofit/>
                          </wps:bodyPr>
                        </wps:wsp>
                        <wps:wsp>
                          <wps:cNvPr id="116" name="TextBox 210">
                            <a:extLst/>
                          </wps:cNvPr>
                          <wps:cNvSpPr txBox="1"/>
                          <wps:spPr>
                            <a:xfrm>
                              <a:off x="4757469" y="2468615"/>
                              <a:ext cx="1134126" cy="625125"/>
                            </a:xfrm>
                            <a:prstGeom prst="rect">
                              <a:avLst/>
                            </a:prstGeom>
                            <a:noFill/>
                          </wps:spPr>
                          <wps:txbx>
                            <w:txbxContent>
                              <w:p w14:paraId="66EC2F92" w14:textId="77777777" w:rsidR="00FE1619" w:rsidRDefault="00FE1619" w:rsidP="00C76E99">
                                <w:pPr>
                                  <w:jc w:val="center"/>
                                  <w:rPr>
                                    <w:sz w:val="24"/>
                                  </w:rPr>
                                </w:pPr>
                                <w:r>
                                  <w:rPr>
                                    <w:rFonts w:ascii="Calibri" w:eastAsia="Calibri" w:hAnsi="Calibri" w:cs="Arial"/>
                                    <w:color w:val="FFFFFF"/>
                                    <w:kern w:val="24"/>
                                    <w:szCs w:val="20"/>
                                  </w:rPr>
                                  <w:t>Land Use Planning and Development</w:t>
                                </w:r>
                              </w:p>
                              <w:p w14:paraId="0DE9EAA7" w14:textId="77777777" w:rsidR="00FE1619" w:rsidRDefault="00FE1619" w:rsidP="00C76E99">
                                <w:pPr>
                                  <w:jc w:val="center"/>
                                </w:pPr>
                                <w:r>
                                  <w:rPr>
                                    <w:rFonts w:eastAsia="Calibri" w:cs="Arial"/>
                                    <w:color w:val="000000" w:themeColor="text1"/>
                                    <w:kern w:val="24"/>
                                    <w:szCs w:val="20"/>
                                  </w:rPr>
                                  <w:t> </w:t>
                                </w:r>
                              </w:p>
                            </w:txbxContent>
                          </wps:txbx>
                          <wps:bodyPr wrap="square" rtlCol="0">
                            <a:noAutofit/>
                          </wps:bodyPr>
                        </wps:wsp>
                        <wps:wsp>
                          <wps:cNvPr id="117" name="TextBox 211">
                            <a:extLst/>
                          </wps:cNvPr>
                          <wps:cNvSpPr txBox="1"/>
                          <wps:spPr>
                            <a:xfrm>
                              <a:off x="6010941" y="2452880"/>
                              <a:ext cx="1180443" cy="633649"/>
                            </a:xfrm>
                            <a:prstGeom prst="rect">
                              <a:avLst/>
                            </a:prstGeom>
                            <a:noFill/>
                          </wps:spPr>
                          <wps:txbx>
                            <w:txbxContent>
                              <w:p w14:paraId="61DBD0BF" w14:textId="77777777" w:rsidR="00FE1619" w:rsidRDefault="00FE1619" w:rsidP="00C76E99">
                                <w:pPr>
                                  <w:jc w:val="center"/>
                                  <w:rPr>
                                    <w:sz w:val="24"/>
                                  </w:rPr>
                                </w:pPr>
                                <w:r>
                                  <w:rPr>
                                    <w:rFonts w:ascii="Calibri" w:eastAsia="Calibri" w:hAnsi="Calibri" w:cs="Arial"/>
                                    <w:color w:val="FFFFFF"/>
                                    <w:kern w:val="24"/>
                                    <w:szCs w:val="20"/>
                                  </w:rPr>
                                  <w:t>Natural and</w:t>
                                </w:r>
                              </w:p>
                              <w:p w14:paraId="48E4258C" w14:textId="77777777" w:rsidR="00FE1619" w:rsidRDefault="00FE1619" w:rsidP="00C76E99">
                                <w:pPr>
                                  <w:jc w:val="center"/>
                                </w:pPr>
                                <w:r>
                                  <w:rPr>
                                    <w:rFonts w:ascii="Calibri" w:eastAsia="Calibri" w:hAnsi="Calibri" w:cs="Arial"/>
                                    <w:color w:val="FFFFFF"/>
                                    <w:kern w:val="24"/>
                                    <w:szCs w:val="20"/>
                                  </w:rPr>
                                  <w:t xml:space="preserve">Cultural </w:t>
                                </w:r>
                              </w:p>
                              <w:p w14:paraId="738156DB" w14:textId="77777777" w:rsidR="00FE1619" w:rsidRDefault="00FE1619" w:rsidP="00C76E99">
                                <w:pPr>
                                  <w:jc w:val="center"/>
                                </w:pPr>
                                <w:r>
                                  <w:rPr>
                                    <w:rFonts w:ascii="Calibri" w:eastAsia="Calibri" w:hAnsi="Calibri" w:cs="Arial"/>
                                    <w:color w:val="FFFFFF"/>
                                    <w:kern w:val="24"/>
                                    <w:szCs w:val="20"/>
                                  </w:rPr>
                                  <w:t xml:space="preserve">Resources </w:t>
                                </w:r>
                              </w:p>
                              <w:p w14:paraId="43EDF815" w14:textId="77777777" w:rsidR="00FE1619" w:rsidRDefault="00FE1619" w:rsidP="00C76E99">
                                <w:pPr>
                                  <w:jc w:val="center"/>
                                </w:pPr>
                                <w:r>
                                  <w:rPr>
                                    <w:rFonts w:eastAsia="Calibri" w:cs="Arial"/>
                                    <w:color w:val="000000" w:themeColor="text1"/>
                                    <w:kern w:val="24"/>
                                    <w:szCs w:val="20"/>
                                  </w:rPr>
                                  <w:t> </w:t>
                                </w:r>
                              </w:p>
                            </w:txbxContent>
                          </wps:txbx>
                          <wps:bodyPr wrap="square" rtlCol="0">
                            <a:noAutofit/>
                          </wps:bodyPr>
                        </wps:wsp>
                      </wpg:grpSp>
                      <wps:wsp>
                        <wps:cNvPr id="118" name="Rectangle 118">
                          <a:extLst/>
                        </wps:cNvPr>
                        <wps:cNvSpPr/>
                        <wps:spPr>
                          <a:xfrm>
                            <a:off x="37459" y="3021906"/>
                            <a:ext cx="905786" cy="833423"/>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532675" w14:textId="3A8FA289" w:rsidR="00FE1619" w:rsidRPr="00C76E99" w:rsidRDefault="00FE1619" w:rsidP="00C76E99">
                              <w:pPr>
                                <w:jc w:val="center"/>
                                <w:rPr>
                                  <w:sz w:val="19"/>
                                  <w:szCs w:val="19"/>
                                </w:rPr>
                              </w:pPr>
                              <w:r w:rsidRPr="00C76E99">
                                <w:rPr>
                                  <w:rFonts w:asciiTheme="minorHAnsi" w:hAnsi="Calibri"/>
                                  <w:color w:val="000000" w:themeColor="text1"/>
                                  <w:kern w:val="24"/>
                                  <w:sz w:val="19"/>
                                  <w:szCs w:val="19"/>
                                </w:rPr>
                                <w:t>Business Restoration, Retention</w:t>
                              </w:r>
                              <w:r>
                                <w:rPr>
                                  <w:rFonts w:asciiTheme="minorHAnsi" w:hAnsi="Calibri"/>
                                  <w:color w:val="000000" w:themeColor="text1"/>
                                  <w:kern w:val="24"/>
                                  <w:sz w:val="19"/>
                                  <w:szCs w:val="19"/>
                                </w:rPr>
                                <w:t>,</w:t>
                              </w:r>
                              <w:r w:rsidRPr="00C76E99">
                                <w:rPr>
                                  <w:rFonts w:asciiTheme="minorHAnsi" w:hAnsi="Calibri"/>
                                  <w:color w:val="000000" w:themeColor="text1"/>
                                  <w:kern w:val="24"/>
                                  <w:sz w:val="19"/>
                                  <w:szCs w:val="19"/>
                                </w:rPr>
                                <w:t xml:space="preserve"> and Recruitment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Rectangle 119">
                          <a:extLst/>
                        </wps:cNvPr>
                        <wps:cNvSpPr/>
                        <wps:spPr>
                          <a:xfrm>
                            <a:off x="37459" y="3907544"/>
                            <a:ext cx="905786" cy="833423"/>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F70E66"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Employment and Workforce Support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Rectangle 120">
                          <a:extLst/>
                        </wps:cNvPr>
                        <wps:cNvSpPr/>
                        <wps:spPr>
                          <a:xfrm>
                            <a:off x="34885" y="4787665"/>
                            <a:ext cx="905786" cy="59560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F04C3A"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Business Recovery Centers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Rectangle 121">
                          <a:extLst/>
                        </wps:cNvPr>
                        <wps:cNvSpPr/>
                        <wps:spPr>
                          <a:xfrm>
                            <a:off x="1018679" y="3021390"/>
                            <a:ext cx="905786" cy="5435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A9197F"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Donations and Volunteers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 name="Rectangle 122">
                          <a:extLst/>
                        </wps:cNvPr>
                        <wps:cNvSpPr/>
                        <wps:spPr>
                          <a:xfrm>
                            <a:off x="1016105" y="3611236"/>
                            <a:ext cx="905786" cy="54358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440176"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Individual and Family Services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3" name="Rectangle 123">
                          <a:extLst/>
                        </wps:cNvPr>
                        <wps:cNvSpPr/>
                        <wps:spPr>
                          <a:xfrm>
                            <a:off x="1018678" y="4200049"/>
                            <a:ext cx="905786" cy="5576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F91463"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Public Health and Medical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 name="Rectangle 124">
                          <a:extLst/>
                        </wps:cNvPr>
                        <wps:cNvSpPr/>
                        <wps:spPr>
                          <a:xfrm>
                            <a:off x="1018677" y="4825584"/>
                            <a:ext cx="905786" cy="5576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8FF201"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Schools and Academic Institutions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Rectangle 125">
                          <a:extLst/>
                        </wps:cNvPr>
                        <wps:cNvSpPr/>
                        <wps:spPr>
                          <a:xfrm>
                            <a:off x="1990410" y="3010479"/>
                            <a:ext cx="905786" cy="833423"/>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43FA9C"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Housing Availability and Needs Assessment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Rectangle 126">
                          <a:extLst/>
                        </wps:cNvPr>
                        <wps:cNvSpPr/>
                        <wps:spPr>
                          <a:xfrm>
                            <a:off x="1990410" y="3896118"/>
                            <a:ext cx="905786" cy="464772"/>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F2223D"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Short-term Housing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 name="Rectangle 127">
                          <a:extLst/>
                        </wps:cNvPr>
                        <wps:cNvSpPr/>
                        <wps:spPr>
                          <a:xfrm>
                            <a:off x="1990465" y="4418796"/>
                            <a:ext cx="905786" cy="464772"/>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869C2"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Long-term Housing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8" name="Rectangle 128">
                          <a:extLst/>
                        </wps:cNvPr>
                        <wps:cNvSpPr/>
                        <wps:spPr>
                          <a:xfrm>
                            <a:off x="2964715" y="3019970"/>
                            <a:ext cx="998662" cy="5435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9E0B05"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Damage Assessment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Rectangle 129">
                          <a:extLst/>
                        </wps:cNvPr>
                        <wps:cNvSpPr/>
                        <wps:spPr>
                          <a:xfrm>
                            <a:off x="2962141" y="3609816"/>
                            <a:ext cx="998662" cy="54358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19ACF6"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Debris Management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Rectangle 130">
                          <a:extLst/>
                        </wps:cNvPr>
                        <wps:cNvSpPr/>
                        <wps:spPr>
                          <a:xfrm>
                            <a:off x="2949363" y="4198629"/>
                            <a:ext cx="1011440" cy="5576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0D33A9"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Utility Restoration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Rectangle 131">
                          <a:extLst/>
                        </wps:cNvPr>
                        <wps:cNvSpPr/>
                        <wps:spPr>
                          <a:xfrm>
                            <a:off x="2962141" y="4805116"/>
                            <a:ext cx="1011440" cy="5576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838925"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Transportation Restoration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 name="Rectangle 132">
                          <a:extLst/>
                        </wps:cNvPr>
                        <wps:cNvSpPr/>
                        <wps:spPr>
                          <a:xfrm>
                            <a:off x="2962141" y="5417553"/>
                            <a:ext cx="1011440" cy="5576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315DD4"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Public Facility Repair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 name="Rectangle 133">
                          <a:extLst/>
                        </wps:cNvPr>
                        <wps:cNvSpPr/>
                        <wps:spPr>
                          <a:xfrm>
                            <a:off x="4050089" y="3016400"/>
                            <a:ext cx="998662" cy="5435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E984ED"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Damage Assessment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4" name="Rectangle 134">
                          <a:extLst/>
                        </wps:cNvPr>
                        <wps:cNvSpPr/>
                        <wps:spPr>
                          <a:xfrm>
                            <a:off x="4047515" y="3606246"/>
                            <a:ext cx="998662" cy="543589"/>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9D5C0E"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Inspections and Permitting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5" name="Rectangle 135">
                          <a:extLst/>
                        </wps:cNvPr>
                        <wps:cNvSpPr/>
                        <wps:spPr>
                          <a:xfrm>
                            <a:off x="4062972" y="4194170"/>
                            <a:ext cx="985354" cy="734592"/>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E14467"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Community Engagement and Long-term Planning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 name="Rectangle 136">
                          <a:extLst/>
                        </wps:cNvPr>
                        <wps:cNvSpPr/>
                        <wps:spPr>
                          <a:xfrm>
                            <a:off x="5115513" y="4452267"/>
                            <a:ext cx="1020431" cy="415281"/>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9E98C"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Historic Preservation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Rectangle 137">
                          <a:extLst/>
                        </wps:cNvPr>
                        <wps:cNvSpPr/>
                        <wps:spPr>
                          <a:xfrm>
                            <a:off x="5102589" y="3024333"/>
                            <a:ext cx="1011440" cy="742924"/>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51A0A9"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Environmental Remediation and Restoration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8" name="Rectangle 138">
                          <a:extLst/>
                        </wps:cNvPr>
                        <wps:cNvSpPr/>
                        <wps:spPr>
                          <a:xfrm>
                            <a:off x="5115942" y="3818965"/>
                            <a:ext cx="1011440" cy="557688"/>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8D5687"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Community Arts and Recreation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3AAC76D" id="Group 100" o:spid="_x0000_s1030" style="width:465.35pt;height:455.7pt;mso-position-horizontal-relative:char;mso-position-vertical-relative:line" coordorigin="348" coordsize="61015,59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wlzA4AANaqAAAOAAAAZHJzL2Uyb0RvYy54bWzsXWtv28gV/V6g/4HQ96w5L5JjrLNw7WRR&#10;IJsGm7T7mZYoS1iJVEkmdlr0v/fMg6REURZtS7EkTwIkEsXX8N575j7OXP78y/185n1L8mKapRcD&#10;8pM/8JJ0mI2m6e3F4J9f3r+JBl5RxukonmVpcjH4nhSDX97+9S8/3y3OE5pNstkoyT2cJC3O7xYX&#10;g0lZLs7PzorhJJnHxU/ZIknx4zjL53GJr/nt2SiP73D2+eyM+n5wdpflo0WeDZOiwNZr8+PgrT7/&#10;eJwMy3+Mx0VSerOLAe6t1P/m+t8b9e/Z25/j89s8XkymQ3sb8RPuYh5PU1y0PtV1XMbe13y6dqr5&#10;dJhnRTYufxpm87NsPJ4OEz0GjIb4rdH8mmdfF3ost+d3t4v6MeHRtp7Tk087/PjtU+5NRxeDiA68&#10;NJ5DRvqyHvF9PaLkvvxQlHhOZ3eL23O9v3q6+uOv+eLz4lOOH9WGW/NNPYb7cT5X/2OA3r1+2t/r&#10;p40TekNsFNKXESEDb4jfRBiFLJBGHsMJhKaOYzyKxMBrjh1O3tmjA+ITEQb2aBkKyok6+qy6uL7d&#10;+pbq+6vvvRo2Wx12xHY2ahZyIZfvvhp54Evp+3jeauRUykhw2ho5Z5E0x77Rw4rPm6GHhIdcPRd1&#10;OPMlrvPw0GFaRaM9xfO05/MkXiRaKQujDUZ7ePUYP0zTxCOMrD1Gu7sSgP54lVrNKc4LKJF3c/db&#10;NoL6xV/LTB/cUiJGQyEC4IkadSRCZq23eqrUrx8KZVREgX6mtT7E54u8KH9NsrmnPlwMZrhRfZ34&#10;m1XwZhelu2n2fjqbaYCYpd4d0E1EodBHFNlsOlK/qv2K/PbmapZ732JgTHSl/lpFXNlNXfQ6LiZm&#10;P/2TkTmMPB3py0ySePTOfi7j6cx8xghmqboQBoobtZ8MuvwXNvQuehfxN5wG795w//r6zeX7K/4m&#10;eE9Ccc2ur66uyf/UPRN+PpmORkmqbrtCOsL76YLFXINRNdbVD+hs9ezaCHGz1f/6pmGORs5G/jfZ&#10;6LsWv94O9TSb96+nMBuDcr9jbojT21niwZSax6sgxCrop7zWVYVyap9i8SEb/ll4aXY1wcHJZZ5n&#10;d0psMCpjg/ZYc0A15q26TfzQpxJQBN0mkkpqlFfLXIMllREPWWhtXvhM8hW0a1TXaneO4elhbdDu&#10;Fd1cUeH3+k+XCvc3A1//6TrHRjOYT0t4ArPpHEZUHx2fP2gTnUql3BGY9yTL/zPw7jC1XwyKf3+N&#10;82Tgzf6eQlCScK58Af2Fi5DiS778y83yL+nX+VUGy8ZEFadDnPViUFYfr0rjSmAuX8Tlh/TzYqh2&#10;VJqixvnl/o84X1iBlLCIj1mFnvF5Sy5mX6t8xjrslx9oHJhOjXF8LvN4ejspvassTaFJWe5FgR6X&#10;AaFuK2khunoMCsO98Wy6+Ff1YKxLQPxAcmLQnEaUiagF5zwQfhRiDlSzXEBhpOqi1ey+pu8Po3lL&#10;UYry+yxRtzdLf0/GmMDgaxixacczqeF89Gc1s+o91SFj4Gd9kHGRNh5k91WHJdoZ7Xtgvbe+YpaW&#10;9YHzaZrlWhKtq5b31a2Ozf5WfexYFRS9GOgCt9ZAN9yqTnsHXSJZ5MOuoWCUhyLwtY41oEt8KgSx&#10;KihCsUfQFVL97QJMB7onDrrAwDXjiF7cOChTPrTxSGAc1KdMaecm45CCBeHDCP10j8QZx6v1SAC+&#10;a8YhX9w4YA+EwCDMzCFERLTuLxkHiXzOsYN2XnzCtwWjzjicu745EVhFDXVgqnMuEnFL2ziwzYJ0&#10;nbRr51327VYxLny5ZBzEZKdWjCMkKruljYNQyivHp8r4qOBpKVPjjMMZx6ONA369MQ6bkKRbDaMV&#10;vm5N2mAOkCGFHquEpKC0nZBEloYyeHdKzXVw+9To1eUil4olp5OLlHXFxaroeumhjd2PVVHmMySG&#10;jYpG8NHbfopTUZcuN5XTDS4GXNgVFOU7R9FlFUVhC0WWViLQ6ajT0Qd1tF163F7OeSyMcl9AC22m&#10;ELM+besoYz7YCG6qd2XHDTjaUXaU2/V036EaCVDRhtuqy440ICATtJJ8LAo4tVQDHjHp6yzgZkf2&#10;6aGaKzu+1iSfrMuOv9c1eWx7+TwGA0UJ94bwjcA4AtFO8oGwBJfaoD6Mg4VbojxnHC6P8eg8Rkft&#10;VB5A7TQI/cAaRxgEa2Qswn3GhPWIOJGKTfhg/d7ZhrONR9tGR+lUvnzplPFm4thgGxzMAztvONsw&#10;/MYWRcdwVRyXaztLfEPE0VE5Rc3lpZ0qApIu2M/aqaqYzaCUaY4jIYwFKp+uEuYChEhQpPc0Z/i+&#10;uJTv7NlXqJCWbkNDS39f+XGFJ7mZ4/gUKqMujy3V7ArNOG1YW84SnmoJyvVYq5N2rW5oJ9v3HX1T&#10;LlAzMtF3K+eJYIOBfdaYwv7ovs4UXg/BF2tmukxh+1qNfZsCpzSSIVwiFWtLMM+CNhWTkAjrP4xB&#10;MBHi677mBpeIeq2JKI24bUaN2vjSXlOzGkzxlFHSVbq/RKjxA5BsbLANnnIQVFRwR6hxbpRaR/uo&#10;9aHdAQVB6r/DjdrOWdj33CFk6IeBcaPgUgkC3uWqeRDJkYwyc0fAKFJT+5o7HFP59c4ddRn6CwLa&#10;v2X3Xj+3yivvsbNafwSlVfGeifyahU7VgimGP3bBVIiyXGsOCAPGkPvSsTNHscI4UE8v1DWLO5t7&#10;Up/K+5t7zT7V6w/VFpupWV1pl5czvWrO0FHT7BKLesdTu4y8OuaHL3AjWOFjMawWUs+kSF8xUcGl&#10;RIJeebIBZup2zUit4qwCO870EvZn5Ti2ykk70kcnp7okWMlJ0Sv6uGF95bRc+o5IRJCPXZ00GNaG&#10;cdi0SkbRMIBQnzdpbBVUUAHAURlUXZ5qBLVb3GM8xNM3oWEYoZC0RlHwQWGwzi9HEw3QFfZrUdqk&#10;j86i8ARNaNMIql9g8xSLIgx53mgN+yiKHdakgH2EPzOG32pS+vxHJ6k6c99Iqp+X3VdSjKNgi4yi&#10;YTaEWAHfciYIC9UqDutNcHjX+5aUNupjk5QKuds2tZ0gq+KhvpIicBD0GgKdFxNoeKPdrib0p2FE&#10;4PkZSTE0SEFNfr/oh0HjAkcnqjrx2RhVP/5dX1HpFCZ4oSaFGfnoaKQeVCMq8EYjCX9QexSMRlGr&#10;a89aS4NtlIit8IfmSscoqnpZRCOqfmywvqKKhA4ElGMXEOmv5Qt8rO2sOk9wOOzG6PYYSxGNv0dn&#10;U3VCqBFUP2ZSX0EReOm8Su0ILiI0KWvZFCOoHBibEr4AXqod9ikqnTs6OlGtJScopvRdxlPoF4Cy&#10;jHHTlVUhK9cSlQ8/Aj0CTIaCKYLYvkV1lCkKaPCaU9GPt9HXqhQ/CRLSMxXl6JvXXrhIwLyAd26t&#10;Skq7wz6t6iizFGQ9SwHvaJdWhWpPyO36PcqDKDD4tuxUMA5yshFVQAXZe/SLQR+jU7Gep4B3tEtR&#10;BUg9oKOVtSoB/67N6VjpCQGq03OXvW/3/3acqQBFz3b5/EHd+lSV34JhszRAbewjOKulhW3dV5VC&#10;bTq9ac6JpVtwArVWN3Yllf9uzQrMfm663zwdAVdpZKq7bdNk7ObWaOLs6xwdME1/SClAL7PzY93o&#10;Szs2S2dqUSa7upqZFE99BnPyeDhM0tJctJjEo8RsVpfsvmZ38zN7gtXBVOc2XtgjG6CtHvyEJmgz&#10;jMpeeVMTtLqAYRgkS55cnqFtIAK4YjF8P0UHig9xUX6Kc/QDxsa9NRXE1WylxGuKJt44z+Z/oLXx&#10;pWpliMtXrQeHZV59qZoPojnyMLm81LvtsBGhajpwIFUb5aus0TKwcacoIP1QIN8P7XEo8JpQoJ15&#10;dCjQtC5VtnAwKEABg2sogI07QIG6zThHG3JbOu9GARA80L3bzjGVS/GsdkWr06fzBapO2j/UF4Aa&#10;WXfRFl8dChwqCtSJ/KWIgPYL5ayIN0QEIEdHgUr7Ii+sYgIsdt/sDQjkUKJnFsWWPHl0Fnc4AD9X&#10;YXnrSfxYHGhXTBwOHCoO1FWiZRzox2jYigN4uQiysAoHAtXn84HcgMYB5w8ou11pjH7kuQFDiHC5&#10;gQ0vKTikqKAuQi7jQD++zFYcgD9gKloc9EPf5Gs3xAWgZjh/YHxyONCu9jp/4FD9gbrCvYwD/dhY&#10;fXAA9SP4AzzCGyGiB7KEiqLlcOD0cKBNJXA4cKg4UNMnlnGgH9VvCw7gpX16laXOD6CRBXIFOKLb&#10;H3A1w5OsGRp2hYsLjiAuqLk5yzjQj0f6CByIJDIELaLvMneAB1i+okmLjjuw/OK0Y88PtElQzh84&#10;VH+gJn4t40A/mnIPHMAyWx0X4FWGIXqWbvQHHA6cpj/QZtg5HDhUHOhiEtJdMAmpxByvWNsmLsDi&#10;73bdUEYBlutr4rurG54mDmgX0MUFRxAXdHEJ0XTSBvJLHRiHH7+13gD+sD8AHKDqXWembuhLLMxs&#10;+QNtHHB1w5OrF2iROhw4fBxQb71YYxNi4y5wAN2dA5QlVb0Aa35VS9uVuABEI/MGet3n1hUM1DvY&#10;Tw0IzJI6BwRHAARdhEK81WMXQNA4BOh6jcXJLYfAAUFFetQrm04yMoAmWbfRMYt1+zfT5uLL/R9x&#10;vlA2djDrC1gXoxAbdwsEghN0adG0kqZy6IDgFQBBu8eHSxUeaKpQtVNaDw12QSnEeyR9X7UrManC&#10;gJv1tg0QyHaKwC0xOLnIwFEK9ZR6BJFBF6WQ7YJSyEEeElXJAK9RQ2uP1RTBGg64VOHJ4YCjFB4L&#10;DnRRCtFP/vmBAYfpS9CDbKoQoUG7dBgJJmwjJtWSUzoq0cnhQLv1lYsLDjUu6KIUYnHg83FA9S0U&#10;xJYM8FYwij55rZIBRZtKZCpVyYATdJeq+ty4HgSoHuCFBPoNCkoSDy4fPuR+RGaZqSsZHEFg0MUp&#10;ZLvgFKIxLRV1goDitTUPZQpDTiXVbqQjF58QuRia5EoGQPIjAIIuUiHeJLIbj0DiPW86U4j3k8i1&#10;FyI6EoFtonjCtUPHKnx2ikD3LL27RakRc+RtHi8m0+F1XMbL3/H5bnGe0GySzUZJ/vb/AAAA//8D&#10;AFBLAwQUAAYACAAAACEAIK3VsdwAAAAFAQAADwAAAGRycy9kb3ducmV2LnhtbEyPT0vDQBDF74Lf&#10;YRnBm93E+jdmU0pRT0WwFcTbNDtNQrOzIbtN0m/v6EUvwxve8N5v8sXkWjVQHxrPBtJZAoq49Lbh&#10;ysDH9uXqAVSIyBZbz2TgRAEWxflZjpn1I7/TsImVkhAOGRqoY+wyrUNZk8Mw8x2xeHvfO4yy9pW2&#10;PY4S7lp9nSR32mHD0lBjR6uaysPm6Ay8jjgu5+nzsD7sV6ev7e3b5zolYy4vpuUTqEhT/DuGH3xB&#10;h0KYdv7INqjWgDwSf6d4j/PkHtRORJregC5y/Z+++AYAAP//AwBQSwECLQAUAAYACAAAACEAtoM4&#10;kv4AAADhAQAAEwAAAAAAAAAAAAAAAAAAAAAAW0NvbnRlbnRfVHlwZXNdLnhtbFBLAQItABQABgAI&#10;AAAAIQA4/SH/1gAAAJQBAAALAAAAAAAAAAAAAAAAAC8BAABfcmVscy8ucmVsc1BLAQItABQABgAI&#10;AAAAIQDqMGwlzA4AANaqAAAOAAAAAAAAAAAAAAAAAC4CAABkcnMvZTJvRG9jLnhtbFBLAQItABQA&#10;BgAIAAAAIQAgrdWx3AAAAAUBAAAPAAAAAAAAAAAAAAAAACYRAABkcnMvZG93bnJldi54bWxQSwUG&#10;AAAAAAQABADzAAAALxIAAAAA&#10;">
                <v:group id="Group 83" o:spid="_x0000_s1031" style="position:absolute;left:374;width:60990;height:29985" coordorigin="438" coordsize="71474,3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line id="Line 131" o:spid="_x0000_s1032" style="position:absolute;visibility:visible;mso-wrap-style:square" from="32755,3857" to="32960,27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C5ixAAAANsAAAAPAAAAZHJzL2Rvd25yZXYueG1sRI9Ba8JA&#10;FITvQv/D8gredKOISuoqKiiClxpL6fE1+5oNzb4N2dVEf31XEHocZuYbZrHqbCWu1PjSsYLRMAFB&#10;nDtdcqHg47wbzEH4gKyxckwKbuRhtXzpLTDVruUTXbNQiAhhn6ICE0KdSulzQxb90NXE0ftxjcUQ&#10;ZVNI3WAb4baS4ySZSoslxwWDNW0N5b/ZxSoY36ezYr+n7/Pm85iVX++mk+1Jqf5rt34DEagL/+Fn&#10;+6AVzCfw+BJ/gFz+AQAA//8DAFBLAQItABQABgAIAAAAIQDb4fbL7gAAAIUBAAATAAAAAAAAAAAA&#10;AAAAAAAAAABbQ29udGVudF9UeXBlc10ueG1sUEsBAi0AFAAGAAgAAAAhAFr0LFu/AAAAFQEAAAsA&#10;AAAAAAAAAAAAAAAAHwEAAF9yZWxzLy5yZWxzUEsBAi0AFAAGAAgAAAAhAKFMLmLEAAAA2wAAAA8A&#10;AAAAAAAAAAAAAAAABwIAAGRycy9kb3ducmV2LnhtbFBLBQYAAAAAAwADALcAAAD4AgAAAAA=&#10;" strokecolor="#8c8c8c" strokeweight="1.25pt"/>
                  <v:rect id="Rectangle 85" o:spid="_x0000_s1033" style="position:absolute;left:10702;top:19292;width:29848;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4wwAAANsAAAAPAAAAZHJzL2Rvd25yZXYueG1sRI9La8Mw&#10;EITvhf4HsYXeGrkBh+BGDqY0j1sap9DrYq0frbUSluK4/z4KFHIcZuYbZrWeTC9GGnxnWcHrLAFB&#10;XFndcaPg67R5WYLwAVljb5kU/JGHdf74sMJM2wsfaSxDIyKEfYYK2hBcJqWvWjLoZ9YRR6+2g8EQ&#10;5dBIPeAlwk0v50mykAY7jgstOnpvqfotz0ZBuqNvSn/O+8+eRlcXH8Vh6wqlnp+m4g1EoCncw//t&#10;vVawTOH2Jf4AmV8BAAD//wMAUEsBAi0AFAAGAAgAAAAhANvh9svuAAAAhQEAABMAAAAAAAAAAAAA&#10;AAAAAAAAAFtDb250ZW50X1R5cGVzXS54bWxQSwECLQAUAAYACAAAACEAWvQsW78AAAAVAQAACwAA&#10;AAAAAAAAAAAAAAAfAQAAX3JlbHMvLnJlbHNQSwECLQAUAAYACAAAACEAibv7+MMAAADbAAAADwAA&#10;AAAAAAAAAAAAAAAHAgAAZHJzL2Rvd25yZXYueG1sUEsFBgAAAAADAAMAtwAAAPcCAAAAAA==&#10;" strokeweight="1.25pt"/>
                  <v:line id="Straight Connector 86" o:spid="_x0000_s1034" style="position:absolute;flip:y;visibility:visible;mso-wrap-style:square" from="10694,28235" to="57202,2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Y/HwwAAANsAAAAPAAAAZHJzL2Rvd25yZXYueG1sRI9Li8JA&#10;EITvgv9haGFvOlkPKlnHsAQEcVF87cFbk+k8MNMTMqOJ/94RFvZYVNVX1DLpTS0e1LrKsoLPSQSC&#10;OLO64kLB5bweL0A4j6yxtkwKnuQgWQ0HS4y17fhIj5MvRICwi1FB6X0TS+mykgy6iW2Ig5fb1qAP&#10;si2kbrELcFPLaRTNpMGKw0KJDaUlZbfT3SjI3b1Jr7/a5/Pt7rjLf4o9dgelPkb99xcIT73/D/+1&#10;N1rBYgbvL+EHyNULAAD//wMAUEsBAi0AFAAGAAgAAAAhANvh9svuAAAAhQEAABMAAAAAAAAAAAAA&#10;AAAAAAAAAFtDb250ZW50X1R5cGVzXS54bWxQSwECLQAUAAYACAAAACEAWvQsW78AAAAVAQAACwAA&#10;AAAAAAAAAAAAAAAfAQAAX3JlbHMvLnJlbHNQSwECLQAUAAYACAAAACEAoJWPx8MAAADbAAAADwAA&#10;AAAAAAAAAAAAAAAHAgAAZHJzL2Rvd25yZXYueG1sUEsFBgAAAAADAAMAtwAAAPcCAAAAAA==&#10;" strokecolor="black [3040]"/>
                  <v:rect id="Rectangle 87" o:spid="_x0000_s1035" style="position:absolute;left:11938;top:24756;width:10255;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jWxQAAANsAAAAPAAAAZHJzL2Rvd25yZXYueG1sRI9Li8JA&#10;EITvgv9h6AUvohP34CPrKBJQxMviA8Fbk+lNwmZ6YmbWRH+9syB4LKrqK2q+bE0pblS7wrKC0TAC&#10;QZxaXXCm4HRcD6YgnEfWWFomBXdysFx0O3OMtW14T7eDz0SAsItRQe59FUvp0pwMuqGtiIP3Y2uD&#10;Psg6k7rGJsBNKT+jaCwNFhwWcqwoySn9PfwZBddZfxON+JG038l519jNmPcXVKr30a6+QHhq/Tv8&#10;am+1gukE/r+EHyAXTwAAAP//AwBQSwECLQAUAAYACAAAACEA2+H2y+4AAACFAQAAEwAAAAAAAAAA&#10;AAAAAAAAAAAAW0NvbnRlbnRfVHlwZXNdLnhtbFBLAQItABQABgAIAAAAIQBa9CxbvwAAABUBAAAL&#10;AAAAAAAAAAAAAAAAAB8BAABfcmVscy8ucmVsc1BLAQItABQABgAIAAAAIQD5xxjWxQAAANsAAAAP&#10;AAAAAAAAAAAAAAAAAAcCAABkcnMvZG93bnJldi54bWxQSwUGAAAAAAMAAwC3AAAA+QIAAAAA&#10;" fillcolor="#595959" strokeweight="1.25pt"/>
                  <v:rect id="Rectangle 88" o:spid="_x0000_s1036" style="position:absolute;left:23325;top:24720;width:10256;height:5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ykwQAAANsAAAAPAAAAZHJzL2Rvd25yZXYueG1sRE/LisIw&#10;FN0P+A/hCm4GTXUhWk2LFEbEjfhgYHaX5toWm5vaZGz1681iYJaH816nvanFg1pXWVYwnUQgiHOr&#10;Ky4UXM5f4wUI55E11pZJwZMcpMngY42xth0f6XHyhQgh7GJUUHrfxFK6vCSDbmIb4sBdbWvQB9gW&#10;UrfYhXBTy1kUzaXBikNDiQ1lJeW3069RcF9+bqMpv7L+kH3vO7ud8/EHlRoN+80KhKfe/4v/3Dut&#10;YBHGhi/hB8jkDQAA//8DAFBLAQItABQABgAIAAAAIQDb4fbL7gAAAIUBAAATAAAAAAAAAAAAAAAA&#10;AAAAAABbQ29udGVudF9UeXBlc10ueG1sUEsBAi0AFAAGAAgAAAAhAFr0LFu/AAAAFQEAAAsAAAAA&#10;AAAAAAAAAAAAHwEAAF9yZWxzLy5yZWxzUEsBAi0AFAAGAAgAAAAhAIhYjKTBAAAA2wAAAA8AAAAA&#10;AAAAAAAAAAAABwIAAGRycy9kb3ducmV2LnhtbFBLBQYAAAAAAwADALcAAAD1AgAAAAA=&#10;" fillcolor="#595959" strokeweight="1.25pt"/>
                  <v:rect id="Rectangle 89" o:spid="_x0000_s1037" style="position:absolute;left:47211;top:24558;width:11804;height:6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k/xQAAANsAAAAPAAAAZHJzL2Rvd25yZXYueG1sRI9Pa8JA&#10;FMTvgt9heYKX0mz0IJpmEySglF6KfxB6e2Rfk2D2bcxuTdpP3y0UPA4z8xsmzUfTijv1rrGsYBHF&#10;IIhLqxuuFJxPu+c1COeRNbaWScE3Ociz6STFRNuBD3Q/+koECLsEFdTed4mUrqzJoItsRxy8T9sb&#10;9EH2ldQ9DgFuWrmM45U02HBYqLGjoqbyevwyCm6bp3284J9ifC8ub4Pdr/jwgUrNZ+P2BYSn0T/C&#10;/+1XrWC9gb8v4QfI7BcAAP//AwBQSwECLQAUAAYACAAAACEA2+H2y+4AAACFAQAAEwAAAAAAAAAA&#10;AAAAAAAAAAAAW0NvbnRlbnRfVHlwZXNdLnhtbFBLAQItABQABgAIAAAAIQBa9CxbvwAAABUBAAAL&#10;AAAAAAAAAAAAAAAAAB8BAABfcmVscy8ucmVsc1BLAQItABQABgAIAAAAIQDnFCk/xQAAANsAAAAP&#10;AAAAAAAAAAAAAAAAAAcCAABkcnMvZG93bnJldi54bWxQSwUGAAAAAAMAAwC3AAAA+QIAAAAA&#10;" fillcolor="#595959" strokeweight="1.25pt"/>
                  <v:rect id="Rectangle 90" o:spid="_x0000_s1038" style="position:absolute;left:34509;top:24551;width:11872;height:6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xZ/wAAAANsAAAAPAAAAZHJzL2Rvd25yZXYueG1sRE/LisIw&#10;FN0L/kO4ghvRVBcyVqNIQRE34gPB3aW5tsXmpjbRVr9+shiY5eG8F6vWlOJNtSssKxiPIhDEqdUF&#10;Zwou583wB4TzyBpLy6TgQw5Wy25ngbG2DR/pffKZCCHsYlSQe1/FUro0J4NuZCviwN1tbdAHWGdS&#10;19iEcFPKSRRNpcGCQ0OOFSU5pY/Tyyh4zgbbaMzfpD0k131jt1M+3lCpfq9dz0F4av2/+M+90wpm&#10;YX34En6AXP4CAAD//wMAUEsBAi0AFAAGAAgAAAAhANvh9svuAAAAhQEAABMAAAAAAAAAAAAAAAAA&#10;AAAAAFtDb250ZW50X1R5cGVzXS54bWxQSwECLQAUAAYACAAAACEAWvQsW78AAAAVAQAACwAAAAAA&#10;AAAAAAAAAAAfAQAAX3JlbHMvLnJlbHNQSwECLQAUAAYACAAAACEA8/cWf8AAAADbAAAADwAAAAAA&#10;AAAAAAAAAAAHAgAAZHJzL2Rvd25yZXYueG1sUEsFBgAAAAADAAMAtwAAAPQCAAAAAA==&#10;" fillcolor="#595959" strokeweight="1.25pt"/>
                  <v:line id="Line 132" o:spid="_x0000_s1039" style="position:absolute;visibility:visible;mso-wrap-style:square" from="21197,3522" to="26229,3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hsnxAAAANsAAAAPAAAAZHJzL2Rvd25yZXYueG1sRI9Ba8JA&#10;FITvgv9heQVvutGDramrVEERetEopcfX7Gs2NPs2ZFcT/fWuUPA4zMw3zHzZ2UpcqPGlYwXjUQKC&#10;OHe65ELB6bgZvoHwAVlj5ZgUXMnDctHvzTHVruUDXbJQiAhhn6ICE0KdSulzQxb9yNXE0ft1jcUQ&#10;ZVNI3WAb4baSkySZSoslxwWDNa0N5X/Z2SqY3KavxXZLP8fV12dWfu9NJ9uDUoOX7uMdRKAuPMP/&#10;7Z1WMBvD40v8AXJxBwAA//8DAFBLAQItABQABgAIAAAAIQDb4fbL7gAAAIUBAAATAAAAAAAAAAAA&#10;AAAAAAAAAABbQ29udGVudF9UeXBlc10ueG1sUEsBAi0AFAAGAAgAAAAhAFr0LFu/AAAAFQEAAAsA&#10;AAAAAAAAAAAAAAAAHwEAAF9yZWxzLy5yZWxzUEsBAi0AFAAGAAgAAAAhADTiGyfEAAAA2wAAAA8A&#10;AAAAAAAAAAAAAAAABwIAAGRycy9kb3ducmV2LnhtbFBLBQYAAAAAAwADALcAAAD4AgAAAAA=&#10;" strokecolor="#8c8c8c" strokeweight="1.25pt"/>
                  <v:line id="Line 133" o:spid="_x0000_s1040" style="position:absolute;visibility:visible;mso-wrap-style:square" from="30342,8953" to="35375,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IVQxQAAANsAAAAPAAAAZHJzL2Rvd25yZXYueG1sRI9Ba8JA&#10;FITvBf/D8oTe6sYcbI2uooVKoZeaiHh8Zp/ZYPZtyG5N2l/fLRQ8DjPzDbNcD7YRN+p87VjBdJKA&#10;IC6drrlScCjenl5A+ICssXFMCr7Jw3o1elhipl3Pe7rloRIRwj5DBSaENpPSl4Ys+olriaN3cZ3F&#10;EGVXSd1hH+G2kWmSzKTFmuOCwZZeDZXX/MsqSH9mz9VuR+die/zI69OnGWS/V+pxPGwWIAIN4R7+&#10;b79rBfMU/r7EHyBXvwAAAP//AwBQSwECLQAUAAYACAAAACEA2+H2y+4AAACFAQAAEwAAAAAAAAAA&#10;AAAAAAAAAAAAW0NvbnRlbnRfVHlwZXNdLnhtbFBLAQItABQABgAIAAAAIQBa9CxbvwAAABUBAAAL&#10;AAAAAAAAAAAAAAAAAB8BAABfcmVscy8ucmVsc1BLAQItABQABgAIAAAAIQDEMIVQxQAAANsAAAAP&#10;AAAAAAAAAAAAAAAAAAcCAABkcnMvZG93bnJldi54bWxQSwUGAAAAAAMAAwC3AAAA+QIAAAAA&#10;" strokecolor="#8c8c8c" strokeweight="1.25pt"/>
                  <v:line id="Line 134" o:spid="_x0000_s1041" style="position:absolute;visibility:visible;mso-wrap-style:square" from="30342,14715" to="35375,14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DLxQAAANsAAAAPAAAAZHJzL2Rvd25yZXYueG1sRI9Ba8JA&#10;FITvQv/D8oTedKMFW6OrVKFS8FKjiMdn9pkNZt+G7Nak/vpuQehxmJlvmPmys5W4UeNLxwpGwwQE&#10;ce50yYWCw/5j8AbCB2SNlWNS8EMeloun3hxT7Vre0S0LhYgQ9ikqMCHUqZQ+N2TRD11NHL2LayyG&#10;KJtC6gbbCLeVHCfJRFosOS4YrGltKL9m31bB+D55LTYbOu9Xx21Wnr5MJ9udUs/97n0GIlAX/sOP&#10;9qdWMH2Bvy/xB8jFLwAAAP//AwBQSwECLQAUAAYACAAAACEA2+H2y+4AAACFAQAAEwAAAAAAAAAA&#10;AAAAAAAAAAAAW0NvbnRlbnRfVHlwZXNdLnhtbFBLAQItABQABgAIAAAAIQBa9CxbvwAAABUBAAAL&#10;AAAAAAAAAAAAAAAAAB8BAABfcmVscy8ucmVsc1BLAQItABQABgAIAAAAIQCrfCDLxQAAANsAAAAP&#10;AAAAAAAAAAAAAAAAAAcCAABkcnMvZG93bnJldi54bWxQSwUGAAAAAAMAAwC3AAAA+QIAAAAA&#10;" strokecolor="#8c8c8c" strokeweight="1.25pt"/>
                  <v:line id="Line 135" o:spid="_x0000_s1042" style="position:absolute;visibility:visible;mso-wrap-style:square" from="40550,21192" to="43852,2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i/xQAAANsAAAAPAAAAZHJzL2Rvd25yZXYueG1sRI9Ba8JA&#10;FITvQv/D8oTedKMUW6OrVKFS8FKjiMdn9pkNZt+G7Nak/vpuQehxmJlvmPmys5W4UeNLxwpGwwQE&#10;ce50yYWCw/5j8AbCB2SNlWNS8EMeloun3hxT7Vre0S0LhYgQ9ikqMCHUqZQ+N2TRD11NHL2LayyG&#10;KJtC6gbbCLeVHCfJRFosOS4YrGltKL9m31bB+D55LTYbOu9Xx21Wnr5MJ9udUs/97n0GIlAX/sOP&#10;9qdWMH2Bvy/xB8jFLwAAAP//AwBQSwECLQAUAAYACAAAACEA2+H2y+4AAACFAQAAEwAAAAAAAAAA&#10;AAAAAAAAAAAAW0NvbnRlbnRfVHlwZXNdLnhtbFBLAQItABQABgAIAAAAIQBa9CxbvwAAABUBAAAL&#10;AAAAAAAAAAAAAAAAAB8BAABfcmVscy8ucmVsc1BLAQItABQABgAIAAAAIQAklbi/xQAAANsAAAAP&#10;AAAAAAAAAAAAAAAAAAcCAABkcnMvZG93bnJldi54bWxQSwUGAAAAAAMAAwC3AAAA+QIAAAAA&#10;" strokecolor="#8c8c8c" strokeweight="1.25pt"/>
                  <v:rect id="Rectangle 95" o:spid="_x0000_s1043" style="position:absolute;left:16875;top:12613;width:13864;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0lwwAAANsAAAAPAAAAZHJzL2Rvd25yZXYueG1sRI/NasMw&#10;EITvhbyD2EBvjZyCS+NENiakbW5tfiDXxdrYTqyVsBTHffuqUOhxmJlvmFUxmk4M1PvWsoL5LAFB&#10;XFndcq3geHh7egXhA7LGzjIp+CYPRT55WGGm7Z13NOxDLSKEfYYKmhBcJqWvGjLoZ9YRR+9se4Mh&#10;yr6Wusd7hJtOPifJizTYclxo0NG6oeq6vxkF6QedKL3ctl8dDe5cbsrPd1cq9TgdyyWIQGP4D/+1&#10;t1rBIoXfL/EHyPwHAAD//wMAUEsBAi0AFAAGAAgAAAAhANvh9svuAAAAhQEAABMAAAAAAAAAAAAA&#10;AAAAAAAAAFtDb250ZW50X1R5cGVzXS54bWxQSwECLQAUAAYACAAAACEAWvQsW78AAAAVAQAACwAA&#10;AAAAAAAAAAAAAAAfAQAAX3JlbHMvLnJlbHNQSwECLQAUAAYACAAAACEADGJtJcMAAADbAAAADwAA&#10;AAAAAAAAAAAAAAAHAgAAZHJzL2Rvd25yZXYueG1sUEsFBgAAAAADAAMAtwAAAPcCAAAAAA==&#10;" strokeweight="1.25pt"/>
                  <v:rect id="Rectangle 96" o:spid="_x0000_s1044" style="position:absolute;left:34359;top:12616;width:13695;height:4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PNSwwAAANsAAAAPAAAAZHJzL2Rvd25yZXYueG1sRI9Pi8Iw&#10;FMTvwn6H8Bb2pukKilajlMXd9eb6B7w+mmdbbV5CE2v99kZY8DjMzG+Y+bIztWip8ZVlBZ+DBARx&#10;bnXFhYLD/rs/AeEDssbaMim4k4fl4q03x1TbG2+p3YVCRAj7FBWUIbhUSp+XZNAPrCOO3sk2BkOU&#10;TSF1g7cIN7UcJslYGqw4LpTo6Kuk/LK7GgWjXzrS6Hxd/9XUulO2yjY/LlPq473LZiACdeEV/m+v&#10;tYLpGJ5f4g+QiwcAAAD//wMAUEsBAi0AFAAGAAgAAAAhANvh9svuAAAAhQEAABMAAAAAAAAAAAAA&#10;AAAAAAAAAFtDb250ZW50X1R5cGVzXS54bWxQSwECLQAUAAYACAAAACEAWvQsW78AAAAVAQAACwAA&#10;AAAAAAAAAAAAAAAfAQAAX3JlbHMvLnJlbHNQSwECLQAUAAYACAAAACEA/LDzUsMAAADbAAAADwAA&#10;AAAAAAAAAAAAAAAHAgAAZHJzL2Rvd25yZXYueG1sUEsFBgAAAAADAAMAtwAAAPcCAAAAAA==&#10;" strokeweight="1.25pt"/>
                  <v:rect id="Rectangle 97" o:spid="_x0000_s1045" style="position:absolute;left:16706;top:7667;width:14033;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JwwAAANsAAAAPAAAAZHJzL2Rvd25yZXYueG1sRI9PawIx&#10;FMTvQr9DeAVvmm1Bq+tGWUptvbVVwetj8/ZPu3kJm7iu374pCB6HmfkNk20G04qeOt9YVvA0TUAQ&#10;F1Y3XCk4HraTBQgfkDW2lknBlTxs1g+jDFNtL/xN/T5UIkLYp6igDsGlUvqiJoN+ah1x9ErbGQxR&#10;dpXUHV4i3LTyOUnm0mDDcaFGR681Fb/7s1Ew+6ATzX7Ou6+Welfmb/nnu8uVGj8O+QpEoCHcw7f2&#10;TitYvsD/l/gD5PoPAAD//wMAUEsBAi0AFAAGAAgAAAAhANvh9svuAAAAhQEAABMAAAAAAAAAAAAA&#10;AAAAAAAAAFtDb250ZW50X1R5cGVzXS54bWxQSwECLQAUAAYACAAAACEAWvQsW78AAAAVAQAACwAA&#10;AAAAAAAAAAAAAAAfAQAAX3JlbHMvLnJlbHNQSwECLQAUAAYACAAAACEAk/xWycMAAADbAAAADwAA&#10;AAAAAAAAAAAAAAAHAgAAZHJzL2Rvd25yZXYueG1sUEsFBgAAAAADAAMAtwAAAPcCAAAAAA==&#10;" strokeweight="1.25pt"/>
                  <v:rect id="Rectangle 98" o:spid="_x0000_s1046" style="position:absolute;left:34359;top:7667;width:14049;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8K7wQAAANsAAAAPAAAAZHJzL2Rvd25yZXYueG1sRE9ba8Iw&#10;FH4X9h/CEXyzqQNldkYpY17eNrvBXg/Nse3WnIQk1vrvl4fBHj+++2Y3ml4M5ENnWcEiy0EQ11Z3&#10;3Cj4/NjPn0CEiKyxt0wK7hRgt32YbLDQ9sZnGqrYiBTCoUAFbYyukDLULRkMmXXEibtYbzAm6Bup&#10;Pd5SuOnlY56vpMGOU0OLjl5aqn+qq1GwPNIXLb+vp/eeBncpX8u3gyuVmk3H8hlEpDH+i//cJ61g&#10;ncamL+kHyO0vAAAA//8DAFBLAQItABQABgAIAAAAIQDb4fbL7gAAAIUBAAATAAAAAAAAAAAAAAAA&#10;AAAAAABbQ29udGVudF9UeXBlc10ueG1sUEsBAi0AFAAGAAgAAAAhAFr0LFu/AAAAFQEAAAsAAAAA&#10;AAAAAAAAAAAAHwEAAF9yZWxzLy5yZWxzUEsBAi0AFAAGAAgAAAAhAOJjwrvBAAAA2wAAAA8AAAAA&#10;AAAAAAAAAAAABwIAAGRycy9kb3ducmV2LnhtbFBLBQYAAAAAAwADALcAAAD1AgAAAAA=&#10;" strokeweight="1.25pt"/>
                  <v:rect id="Rectangle 99" o:spid="_x0000_s1047" style="position:absolute;left:10480;width:11337;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wwAAANsAAAAPAAAAZHJzL2Rvd25yZXYueG1sRI/BasMw&#10;EETvgf6D2EJvidwcQuJaNqVQUugljQvNcWttLBNrZSTVcf6+CgRyHGbmDVNUk+3FSD50jhU8LzIQ&#10;xI3THbcKvuv3+RpEiMgae8ek4EIBqvJhVmCu3Zm/aNzHViQIhxwVmBiHXMrQGLIYFm4gTt7ReYsx&#10;Sd9K7fGc4LaXyyxbSYsdpwWDA70Zak77P6vg53N1uNRb8r8HI8kMdSvjbqfU0+P0+gIi0hTv4Vv7&#10;QyvYbOD6Jf0AWf4DAAD//wMAUEsBAi0AFAAGAAgAAAAhANvh9svuAAAAhQEAABMAAAAAAAAAAAAA&#10;AAAAAAAAAFtDb250ZW50X1R5cGVzXS54bWxQSwECLQAUAAYACAAAACEAWvQsW78AAAAVAQAACwAA&#10;AAAAAAAAAAAAAAAfAQAAX3JlbHMvLnJlbHNQSwECLQAUAAYACAAAACEAzvihPsMAAADbAAAADwAA&#10;AAAAAAAAAAAAAAAHAgAAZHJzL2Rvd25yZXYueG1sUEsFBgAAAAADAAMAtwAAAPcCAAAAAA==&#10;" fillcolor="#005a9e" strokeweight="1pt"/>
                  <v:rect id="Rectangle 100" o:spid="_x0000_s1048" style="position:absolute;left:24523;width:16531;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hVKwwAAANwAAAAPAAAAZHJzL2Rvd25yZXYueG1sRI9BawIx&#10;EIXvgv8hjOBNs/YgZTVKKYiCF+sW9Dhuppulm8mSpLr++86h0NsM781736y3g+/UnWJqAxtYzAtQ&#10;xHWwLTcGPqvd7BVUysgWu8Bk4EkJtpvxaI2lDQ/+oPs5N0pCOJVowOXcl1qn2pHHNA89sWhfIXrM&#10;ssZG24gPCfedfimKpfbYsjQ47OndUf19/vEGLsfl9VntKd6uTpPrq0bn08mY6WR4W4HKNOR/89/1&#10;wQp+IfjyjEygN78AAAD//wMAUEsBAi0AFAAGAAgAAAAhANvh9svuAAAAhQEAABMAAAAAAAAAAAAA&#10;AAAAAAAAAFtDb250ZW50X1R5cGVzXS54bWxQSwECLQAUAAYACAAAACEAWvQsW78AAAAVAQAACwAA&#10;AAAAAAAAAAAAAAAfAQAAX3JlbHMvLnJlbHNQSwECLQAUAAYACAAAACEAIsIVSsMAAADcAAAADwAA&#10;AAAAAAAAAAAAAAAHAgAAZHJzL2Rvd25yZXYueG1sUEsFBgAAAAADAAMAtwAAAPcCAAAAAA==&#10;" fillcolor="#005a9e" strokeweight="1pt"/>
                  <v:rect id="Rectangle 101" o:spid="_x0000_s1049" style="position:absolute;left:42289;top:19325;width:11183;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Hs+wgAAANwAAAAPAAAAZHJzL2Rvd25yZXYueG1sRE9Na8JA&#10;EL0L/Q/LFHozmwgWSV0lSGu9tcZCr0N2TFKzs0t2E9N/3y0I3ubxPme9nUwnRup9a1lBlqQgiCur&#10;W64VfJ3e5isQPiBr7CyTgl/ysN08zNaYa3vlI41lqEUMYZ+jgiYEl0vpq4YM+sQ64sidbW8wRNjX&#10;Uvd4jeGmk4s0fZYGW44NDTraNVRdysEoWL7TNy1/hsNnR6M7F6/Fx94VSj09TsULiEBTuItv7oOO&#10;89MM/p+JF8jNHwAAAP//AwBQSwECLQAUAAYACAAAACEA2+H2y+4AAACFAQAAEwAAAAAAAAAAAAAA&#10;AAAAAAAAW0NvbnRlbnRfVHlwZXNdLnhtbFBLAQItABQABgAIAAAAIQBa9CxbvwAAABUBAAALAAAA&#10;AAAAAAAAAAAAAB8BAABfcmVscy8ucmVsc1BLAQItABQABgAIAAAAIQCwWHs+wgAAANwAAAAPAAAA&#10;AAAAAAAAAAAAAAcCAABkcnMvZG93bnJldi54bWxQSwUGAAAAAAMAAwC3AAAA9gIAAAAA&#10;" strokeweight="1.25pt"/>
                  <v:rect id="Rectangle 102" o:spid="_x0000_s1050" style="position:absolute;left:438;top:24753;width:10615;height:5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ZJ5wwAAANwAAAAPAAAAZHJzL2Rvd25yZXYueG1sRE9Na8JA&#10;EL0X+h+WKXgpuhsP0kbXIIGKeBFtKXgbsmMSzM6m2dVEf71bKPQ2j/c5i2ywjbhS52vHGpKJAkFc&#10;OFNzqeHr82P8BsIHZIONY9JwIw/Z8vlpgalxPe/pegiliCHsU9RQhdCmUvqiIot+4lriyJ1cZzFE&#10;2JXSdNjHcNvIqVIzabHm2FBhS3lFxflwsRp+3l/XKuF7Puzy723v1jPeH1Hr0cuwmoMINIR/8Z97&#10;Y+J8NYXfZ+IFcvkAAAD//wMAUEsBAi0AFAAGAAgAAAAhANvh9svuAAAAhQEAABMAAAAAAAAAAAAA&#10;AAAAAAAAAFtDb250ZW50X1R5cGVzXS54bWxQSwECLQAUAAYACAAAACEAWvQsW78AAAAVAQAACwAA&#10;AAAAAAAAAAAAAAAfAQAAX3JlbHMvLnJlbHNQSwECLQAUAAYACAAAACEAS62SecMAAADcAAAADwAA&#10;AAAAAAAAAAAAAAAHAgAAZHJzL2Rvd25yZXYueG1sUEsFBgAAAAADAAMAtwAAAPcCAAAAAA==&#10;" fillcolor="#595959" strokeweight="1.25pt"/>
                  <v:rect id="Rectangle 103" o:spid="_x0000_s1051" style="position:absolute;left:59707;top:24551;width:11943;height:6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TfixAAAANwAAAAPAAAAZHJzL2Rvd25yZXYueG1sRE9Na8JA&#10;EL0L/odlhF5Ed7UgNnUTJFApvRStFLwN2WkSzM6m2dWk/fVdQehtHu9zNtlgG3GlzteONSzmCgRx&#10;4UzNpYbjx8tsDcIHZIONY9LwQx6ydDzaYGJcz3u6HkIpYgj7BDVUIbSJlL6oyKKfu5Y4cl+usxgi&#10;7EppOuxjuG3kUqmVtFhzbKiwpbyi4ny4WA3fT9OdWvBvPrznn2+92614f0KtHybD9hlEoCH8i+/u&#10;VxPnq0e4PRMvkOkfAAAA//8DAFBLAQItABQABgAIAAAAIQDb4fbL7gAAAIUBAAATAAAAAAAAAAAA&#10;AAAAAAAAAABbQ29udGVudF9UeXBlc10ueG1sUEsBAi0AFAAGAAgAAAAhAFr0LFu/AAAAFQEAAAsA&#10;AAAAAAAAAAAAAAAAHwEAAF9yZWxzLy5yZWxzUEsBAi0AFAAGAAgAAAAhACThN+LEAAAA3AAAAA8A&#10;AAAAAAAAAAAAAAAABwIAAGRycy9kb3ducmV2LnhtbFBLBQYAAAAAAwADALcAAAD4AgAAAAA=&#10;" fillcolor="#595959" strokeweight="1.25pt"/>
                  <v:shape id="TextBox 1" o:spid="_x0000_s1052" type="#_x0000_t202" style="position:absolute;left:13333;top:738;width:7634;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3EC192D3" w14:textId="77777777" w:rsidR="00FE1619" w:rsidRDefault="00FE1619" w:rsidP="00C76E99">
                          <w:pPr>
                            <w:rPr>
                              <w:sz w:val="24"/>
                            </w:rPr>
                          </w:pPr>
                          <w:r>
                            <w:rPr>
                              <w:rFonts w:ascii="Calibri" w:eastAsia="Calibri" w:hAnsi="Calibri" w:cs="Arial"/>
                              <w:color w:val="FFFFFF"/>
                              <w:kern w:val="24"/>
                              <w:szCs w:val="20"/>
                            </w:rPr>
                            <w:t>Policy Group</w:t>
                          </w:r>
                        </w:p>
                      </w:txbxContent>
                    </v:textbox>
                  </v:shape>
                  <v:shape id="TextBox 199" o:spid="_x0000_s1053" type="#_x0000_t202" style="position:absolute;left:25499;top:634;width:14737;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232A7F59" w14:textId="77777777" w:rsidR="00FE1619" w:rsidRDefault="00FE1619" w:rsidP="00C76E99">
                          <w:pPr>
                            <w:jc w:val="center"/>
                            <w:rPr>
                              <w:sz w:val="24"/>
                            </w:rPr>
                          </w:pPr>
                          <w:r>
                            <w:rPr>
                              <w:rFonts w:ascii="Calibri" w:eastAsia="Calibri" w:hAnsi="Calibri" w:cs="Arial"/>
                              <w:color w:val="FFFFFF"/>
                              <w:kern w:val="24"/>
                              <w:szCs w:val="20"/>
                            </w:rPr>
                            <w:t xml:space="preserve">Local Disaster </w:t>
                          </w:r>
                        </w:p>
                        <w:p w14:paraId="306432E1" w14:textId="77777777" w:rsidR="00FE1619" w:rsidRDefault="00FE1619" w:rsidP="00C76E99">
                          <w:pPr>
                            <w:jc w:val="center"/>
                          </w:pPr>
                          <w:r>
                            <w:rPr>
                              <w:rFonts w:ascii="Calibri" w:eastAsia="Calibri" w:hAnsi="Calibri" w:cs="Arial"/>
                              <w:color w:val="FFFFFF"/>
                              <w:kern w:val="24"/>
                              <w:szCs w:val="20"/>
                            </w:rPr>
                            <w:t>Recovery Manager</w:t>
                          </w:r>
                        </w:p>
                      </w:txbxContent>
                    </v:textbox>
                  </v:shape>
                  <v:shape id="TextBox 200" o:spid="_x0000_s1054" type="#_x0000_t202" style="position:absolute;left:16875;top:8181;width:13380;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0F00A866" w14:textId="77777777" w:rsidR="00FE1619" w:rsidRDefault="00FE1619" w:rsidP="00C76E99">
                          <w:pPr>
                            <w:jc w:val="center"/>
                            <w:rPr>
                              <w:sz w:val="24"/>
                            </w:rPr>
                          </w:pPr>
                          <w:r>
                            <w:rPr>
                              <w:rFonts w:ascii="Calibri" w:eastAsia="Calibri" w:hAnsi="Calibri" w:cs="Arial"/>
                              <w:color w:val="262626"/>
                              <w:kern w:val="24"/>
                              <w:szCs w:val="20"/>
                            </w:rPr>
                            <w:t>Legal</w:t>
                          </w:r>
                        </w:p>
                      </w:txbxContent>
                    </v:textbox>
                  </v:shape>
                  <v:shape id="TextBox 201" o:spid="_x0000_s1055" type="#_x0000_t202" style="position:absolute;left:34776;top:7891;width:13053;height:4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27490F8C" w14:textId="77777777" w:rsidR="00FE1619" w:rsidRDefault="00FE1619" w:rsidP="00C76E99">
                          <w:pPr>
                            <w:jc w:val="center"/>
                            <w:rPr>
                              <w:sz w:val="24"/>
                            </w:rPr>
                          </w:pPr>
                          <w:r>
                            <w:rPr>
                              <w:rFonts w:ascii="Calibri" w:eastAsia="Calibri" w:hAnsi="Calibri" w:cs="Arial"/>
                              <w:color w:val="262626"/>
                              <w:kern w:val="24"/>
                              <w:szCs w:val="20"/>
                            </w:rPr>
                            <w:t>Public Information</w:t>
                          </w:r>
                        </w:p>
                      </w:txbxContent>
                    </v:textbox>
                  </v:shape>
                  <v:shape id="TextBox 202" o:spid="_x0000_s1056" type="#_x0000_t202" style="position:absolute;left:16875;top:13048;width:14219;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38E63411" w14:textId="77777777" w:rsidR="00FE1619" w:rsidRDefault="00FE1619" w:rsidP="00C76E99">
                          <w:pPr>
                            <w:jc w:val="center"/>
                            <w:rPr>
                              <w:sz w:val="24"/>
                            </w:rPr>
                          </w:pPr>
                          <w:r>
                            <w:rPr>
                              <w:rFonts w:ascii="Calibri" w:eastAsia="Calibri" w:hAnsi="Calibri" w:cs="Arial"/>
                              <w:color w:val="262626"/>
                              <w:kern w:val="24"/>
                              <w:szCs w:val="20"/>
                            </w:rPr>
                            <w:t>Government and Community Affairs</w:t>
                          </w:r>
                        </w:p>
                      </w:txbxContent>
                    </v:textbox>
                  </v:shape>
                  <v:shape id="TextBox 203" o:spid="_x0000_s1057" type="#_x0000_t202" style="position:absolute;left:34673;top:12757;width:13735;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72685194" w14:textId="1A823D28" w:rsidR="00FE1619" w:rsidRDefault="00FE1619" w:rsidP="00C76E99">
                          <w:pPr>
                            <w:jc w:val="center"/>
                            <w:rPr>
                              <w:sz w:val="24"/>
                            </w:rPr>
                          </w:pPr>
                          <w:r>
                            <w:rPr>
                              <w:rFonts w:ascii="Calibri" w:eastAsia="Calibri" w:hAnsi="Calibri" w:cs="Arial"/>
                              <w:color w:val="262626"/>
                              <w:kern w:val="24"/>
                              <w:szCs w:val="20"/>
                            </w:rPr>
                            <w:t>Financial/Grants Management</w:t>
                          </w:r>
                        </w:p>
                      </w:txbxContent>
                    </v:textbox>
                  </v:shape>
                  <v:shape id="TextBox 204" o:spid="_x0000_s1058" type="#_x0000_t202" style="position:absolute;left:11572;top:19557;width:27816;height:3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270EA011" w14:textId="77777777" w:rsidR="00FE1619" w:rsidRDefault="00FE1619" w:rsidP="00C76E99">
                          <w:pPr>
                            <w:jc w:val="center"/>
                            <w:rPr>
                              <w:sz w:val="24"/>
                            </w:rPr>
                          </w:pPr>
                          <w:r>
                            <w:rPr>
                              <w:rFonts w:ascii="Calibri" w:eastAsia="Calibri" w:hAnsi="Calibri" w:cs="Arial"/>
                              <w:color w:val="262626"/>
                              <w:kern w:val="24"/>
                              <w:szCs w:val="20"/>
                            </w:rPr>
                            <w:t>Recovery Coordination Task Force</w:t>
                          </w:r>
                        </w:p>
                      </w:txbxContent>
                    </v:textbox>
                  </v:shape>
                  <v:shape id="TextBox 205" o:spid="_x0000_s1059" type="#_x0000_t202" style="position:absolute;left:42289;top:19805;width:11990;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771F650B" w14:textId="77777777" w:rsidR="00FE1619" w:rsidRDefault="00FE1619" w:rsidP="00C76E99">
                          <w:pPr>
                            <w:jc w:val="center"/>
                            <w:rPr>
                              <w:sz w:val="24"/>
                            </w:rPr>
                          </w:pPr>
                          <w:r>
                            <w:rPr>
                              <w:rFonts w:ascii="Calibri" w:eastAsia="Calibri" w:hAnsi="Calibri" w:cs="Arial"/>
                              <w:color w:val="262626"/>
                              <w:kern w:val="24"/>
                              <w:szCs w:val="20"/>
                            </w:rPr>
                            <w:t>Planning Unit</w:t>
                          </w:r>
                        </w:p>
                      </w:txbxContent>
                    </v:textbox>
                  </v:shape>
                  <v:shape id="TextBox 206" o:spid="_x0000_s1060" type="#_x0000_t202" style="position:absolute;left:851;top:26190;width:10123;height:4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2B7BBA46" w14:textId="6E2BF099" w:rsidR="00FE1619" w:rsidRPr="009A3BAF" w:rsidRDefault="00FE1619" w:rsidP="009A3BAF">
                          <w:pPr>
                            <w:jc w:val="center"/>
                            <w:rPr>
                              <w:sz w:val="24"/>
                            </w:rPr>
                          </w:pPr>
                          <w:r>
                            <w:rPr>
                              <w:rFonts w:ascii="Calibri" w:eastAsia="Calibri" w:hAnsi="Calibri" w:cs="Arial"/>
                              <w:color w:val="FFFFFF"/>
                              <w:kern w:val="24"/>
                              <w:szCs w:val="20"/>
                            </w:rPr>
                            <w:t>Economic</w:t>
                          </w:r>
                          <w:r>
                            <w:rPr>
                              <w:rFonts w:eastAsia="Calibri" w:cs="Arial"/>
                              <w:color w:val="000000" w:themeColor="text1"/>
                              <w:kern w:val="24"/>
                              <w:szCs w:val="20"/>
                            </w:rPr>
                            <w:t> </w:t>
                          </w:r>
                        </w:p>
                      </w:txbxContent>
                    </v:textbox>
                  </v:shape>
                  <v:shape id="TextBox 207" o:spid="_x0000_s1061" type="#_x0000_t202" style="position:absolute;left:11684;top:25458;width:11313;height:5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44A5E034" w14:textId="77777777" w:rsidR="00FE1619" w:rsidRPr="009A3BAF" w:rsidRDefault="00FE1619" w:rsidP="00C76E99">
                          <w:pPr>
                            <w:jc w:val="center"/>
                            <w:rPr>
                              <w:szCs w:val="20"/>
                            </w:rPr>
                          </w:pPr>
                          <w:r w:rsidRPr="009A3BAF">
                            <w:rPr>
                              <w:rFonts w:ascii="Calibri" w:eastAsia="Calibri" w:hAnsi="Calibri" w:cs="Arial"/>
                              <w:color w:val="FFFFFF"/>
                              <w:kern w:val="24"/>
                              <w:szCs w:val="20"/>
                            </w:rPr>
                            <w:t>Health and</w:t>
                          </w:r>
                        </w:p>
                        <w:p w14:paraId="2A96FD63" w14:textId="77777777" w:rsidR="00FE1619" w:rsidRDefault="00FE1619" w:rsidP="00C76E99">
                          <w:pPr>
                            <w:jc w:val="center"/>
                          </w:pPr>
                          <w:r w:rsidRPr="009A3BAF">
                            <w:rPr>
                              <w:rFonts w:ascii="Calibri" w:eastAsia="Calibri" w:hAnsi="Calibri" w:cs="Arial"/>
                              <w:color w:val="FFFFFF"/>
                              <w:kern w:val="24"/>
                              <w:szCs w:val="20"/>
                            </w:rPr>
                            <w:t>Social Services</w:t>
                          </w:r>
                        </w:p>
                        <w:p w14:paraId="7D839847" w14:textId="77777777" w:rsidR="00FE1619" w:rsidRDefault="00FE1619" w:rsidP="00C76E99">
                          <w:pPr>
                            <w:jc w:val="center"/>
                          </w:pPr>
                          <w:r>
                            <w:rPr>
                              <w:rFonts w:eastAsia="Calibri" w:cs="Arial"/>
                              <w:color w:val="000000" w:themeColor="text1"/>
                              <w:kern w:val="24"/>
                              <w:szCs w:val="20"/>
                            </w:rPr>
                            <w:t> </w:t>
                          </w:r>
                        </w:p>
                      </w:txbxContent>
                    </v:textbox>
                  </v:shape>
                  <v:shape id="TextBox 208" o:spid="_x0000_s1062" type="#_x0000_t202" style="position:absolute;left:23335;top:26195;width:10477;height:4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3C75C96A" w14:textId="77777777" w:rsidR="00FE1619" w:rsidRDefault="00FE1619" w:rsidP="00C76E99">
                          <w:pPr>
                            <w:jc w:val="center"/>
                            <w:rPr>
                              <w:sz w:val="24"/>
                            </w:rPr>
                          </w:pPr>
                          <w:r>
                            <w:rPr>
                              <w:rFonts w:ascii="Calibri" w:eastAsia="Calibri" w:hAnsi="Calibri" w:cs="Arial"/>
                              <w:color w:val="FFFFFF"/>
                              <w:kern w:val="24"/>
                              <w:szCs w:val="20"/>
                            </w:rPr>
                            <w:t xml:space="preserve">Housing </w:t>
                          </w:r>
                        </w:p>
                        <w:p w14:paraId="0DBCB776" w14:textId="77777777" w:rsidR="00FE1619" w:rsidRDefault="00FE1619" w:rsidP="00C76E99">
                          <w:pPr>
                            <w:jc w:val="center"/>
                          </w:pPr>
                          <w:r>
                            <w:rPr>
                              <w:rFonts w:eastAsia="Calibri" w:cs="Arial"/>
                              <w:color w:val="000000" w:themeColor="text1"/>
                              <w:kern w:val="24"/>
                              <w:szCs w:val="20"/>
                            </w:rPr>
                            <w:t> </w:t>
                          </w:r>
                        </w:p>
                      </w:txbxContent>
                    </v:textbox>
                  </v:shape>
                  <v:shape id="TextBox 209" o:spid="_x0000_s1063" type="#_x0000_t202" style="position:absolute;left:34356;top:24241;width:12021;height:5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1BD6D614" w14:textId="77777777" w:rsidR="00FE1619" w:rsidRDefault="00FE1619" w:rsidP="00C76E99">
                          <w:pPr>
                            <w:jc w:val="center"/>
                            <w:rPr>
                              <w:sz w:val="24"/>
                            </w:rPr>
                          </w:pPr>
                          <w:r>
                            <w:rPr>
                              <w:rFonts w:ascii="Calibri" w:eastAsia="Calibri" w:hAnsi="Calibri" w:cs="Arial"/>
                              <w:color w:val="FFFFFF"/>
                              <w:kern w:val="24"/>
                              <w:sz w:val="22"/>
                              <w:szCs w:val="22"/>
                            </w:rPr>
                            <w:t> </w:t>
                          </w:r>
                        </w:p>
                        <w:p w14:paraId="1BDF7730" w14:textId="77777777" w:rsidR="00FE1619" w:rsidRDefault="00FE1619" w:rsidP="00C76E99">
                          <w:pPr>
                            <w:jc w:val="center"/>
                          </w:pPr>
                          <w:r>
                            <w:rPr>
                              <w:rFonts w:ascii="Calibri" w:eastAsia="Calibri" w:hAnsi="Calibri" w:cs="Arial"/>
                              <w:color w:val="FFFFFF"/>
                              <w:kern w:val="24"/>
                              <w:szCs w:val="20"/>
                            </w:rPr>
                            <w:t>Infrastructure</w:t>
                          </w:r>
                        </w:p>
                      </w:txbxContent>
                    </v:textbox>
                  </v:shape>
                  <v:shape id="TextBox 210" o:spid="_x0000_s1064" type="#_x0000_t202" style="position:absolute;left:47574;top:24686;width:11341;height:6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66EC2F92" w14:textId="77777777" w:rsidR="00FE1619" w:rsidRDefault="00FE1619" w:rsidP="00C76E99">
                          <w:pPr>
                            <w:jc w:val="center"/>
                            <w:rPr>
                              <w:sz w:val="24"/>
                            </w:rPr>
                          </w:pPr>
                          <w:r>
                            <w:rPr>
                              <w:rFonts w:ascii="Calibri" w:eastAsia="Calibri" w:hAnsi="Calibri" w:cs="Arial"/>
                              <w:color w:val="FFFFFF"/>
                              <w:kern w:val="24"/>
                              <w:szCs w:val="20"/>
                            </w:rPr>
                            <w:t>Land Use Planning and Development</w:t>
                          </w:r>
                        </w:p>
                        <w:p w14:paraId="0DE9EAA7" w14:textId="77777777" w:rsidR="00FE1619" w:rsidRDefault="00FE1619" w:rsidP="00C76E99">
                          <w:pPr>
                            <w:jc w:val="center"/>
                          </w:pPr>
                          <w:r>
                            <w:rPr>
                              <w:rFonts w:eastAsia="Calibri" w:cs="Arial"/>
                              <w:color w:val="000000" w:themeColor="text1"/>
                              <w:kern w:val="24"/>
                              <w:szCs w:val="20"/>
                            </w:rPr>
                            <w:t> </w:t>
                          </w:r>
                        </w:p>
                      </w:txbxContent>
                    </v:textbox>
                  </v:shape>
                  <v:shape id="TextBox 211" o:spid="_x0000_s1065" type="#_x0000_t202" style="position:absolute;left:60109;top:24528;width:11804;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61DBD0BF" w14:textId="77777777" w:rsidR="00FE1619" w:rsidRDefault="00FE1619" w:rsidP="00C76E99">
                          <w:pPr>
                            <w:jc w:val="center"/>
                            <w:rPr>
                              <w:sz w:val="24"/>
                            </w:rPr>
                          </w:pPr>
                          <w:r>
                            <w:rPr>
                              <w:rFonts w:ascii="Calibri" w:eastAsia="Calibri" w:hAnsi="Calibri" w:cs="Arial"/>
                              <w:color w:val="FFFFFF"/>
                              <w:kern w:val="24"/>
                              <w:szCs w:val="20"/>
                            </w:rPr>
                            <w:t>Natural and</w:t>
                          </w:r>
                        </w:p>
                        <w:p w14:paraId="48E4258C" w14:textId="77777777" w:rsidR="00FE1619" w:rsidRDefault="00FE1619" w:rsidP="00C76E99">
                          <w:pPr>
                            <w:jc w:val="center"/>
                          </w:pPr>
                          <w:r>
                            <w:rPr>
                              <w:rFonts w:ascii="Calibri" w:eastAsia="Calibri" w:hAnsi="Calibri" w:cs="Arial"/>
                              <w:color w:val="FFFFFF"/>
                              <w:kern w:val="24"/>
                              <w:szCs w:val="20"/>
                            </w:rPr>
                            <w:t xml:space="preserve">Cultural </w:t>
                          </w:r>
                        </w:p>
                        <w:p w14:paraId="738156DB" w14:textId="77777777" w:rsidR="00FE1619" w:rsidRDefault="00FE1619" w:rsidP="00C76E99">
                          <w:pPr>
                            <w:jc w:val="center"/>
                          </w:pPr>
                          <w:r>
                            <w:rPr>
                              <w:rFonts w:ascii="Calibri" w:eastAsia="Calibri" w:hAnsi="Calibri" w:cs="Arial"/>
                              <w:color w:val="FFFFFF"/>
                              <w:kern w:val="24"/>
                              <w:szCs w:val="20"/>
                            </w:rPr>
                            <w:t xml:space="preserve">Resources </w:t>
                          </w:r>
                        </w:p>
                        <w:p w14:paraId="43EDF815" w14:textId="77777777" w:rsidR="00FE1619" w:rsidRDefault="00FE1619" w:rsidP="00C76E99">
                          <w:pPr>
                            <w:jc w:val="center"/>
                          </w:pPr>
                          <w:r>
                            <w:rPr>
                              <w:rFonts w:eastAsia="Calibri" w:cs="Arial"/>
                              <w:color w:val="000000" w:themeColor="text1"/>
                              <w:kern w:val="24"/>
                              <w:szCs w:val="20"/>
                            </w:rPr>
                            <w:t> </w:t>
                          </w:r>
                        </w:p>
                      </w:txbxContent>
                    </v:textbox>
                  </v:shape>
                </v:group>
                <v:rect id="Rectangle 118" o:spid="_x0000_s1066" style="position:absolute;left:374;top:30219;width:9058;height:8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33kwwAAANwAAAAPAAAAZHJzL2Rvd25yZXYueG1sRI9BSwMx&#10;EIXvgv8hjODNJisisjYtIix4srR66HFIxs3azWRJ0u76752D4G2G9+a9b9bbJY7qQrkMiS00KwOK&#10;2CU/cG/h86O7ewJVKrLHMTFZ+KEC28311Rpbn2be0+VQeyUhXFq0EGqdWq2LCxSxrNJELNpXyhGr&#10;rLnXPuMs4XHU98Y86ogDS0PAiV4DudPhHC2Y2ex3Rze9n84PO5e+cxNM11l7e7O8PIOqtNR/89/1&#10;mxf8RmjlGZlAb34BAAD//wMAUEsBAi0AFAAGAAgAAAAhANvh9svuAAAAhQEAABMAAAAAAAAAAAAA&#10;AAAAAAAAAFtDb250ZW50X1R5cGVzXS54bWxQSwECLQAUAAYACAAAACEAWvQsW78AAAAVAQAACwAA&#10;AAAAAAAAAAAAAAAfAQAAX3JlbHMvLnJlbHNQSwECLQAUAAYACAAAACEAZzt95MMAAADcAAAADwAA&#10;AAAAAAAAAAAAAAAHAgAAZHJzL2Rvd25yZXYueG1sUEsFBgAAAAADAAMAtwAAAPcCAAAAAA==&#10;" fillcolor="#f2f2f2 [3052]" strokecolor="#243f60 [1604]" strokeweight="2pt">
                  <v:textbox>
                    <w:txbxContent>
                      <w:p w14:paraId="1B532675" w14:textId="3A8FA289" w:rsidR="00FE1619" w:rsidRPr="00C76E99" w:rsidRDefault="00FE1619" w:rsidP="00C76E99">
                        <w:pPr>
                          <w:jc w:val="center"/>
                          <w:rPr>
                            <w:sz w:val="19"/>
                            <w:szCs w:val="19"/>
                          </w:rPr>
                        </w:pPr>
                        <w:r w:rsidRPr="00C76E99">
                          <w:rPr>
                            <w:rFonts w:asciiTheme="minorHAnsi" w:hAnsi="Calibri"/>
                            <w:color w:val="000000" w:themeColor="text1"/>
                            <w:kern w:val="24"/>
                            <w:sz w:val="19"/>
                            <w:szCs w:val="19"/>
                          </w:rPr>
                          <w:t>Business Restoration, Retention</w:t>
                        </w:r>
                        <w:r>
                          <w:rPr>
                            <w:rFonts w:asciiTheme="minorHAnsi" w:hAnsi="Calibri"/>
                            <w:color w:val="000000" w:themeColor="text1"/>
                            <w:kern w:val="24"/>
                            <w:sz w:val="19"/>
                            <w:szCs w:val="19"/>
                          </w:rPr>
                          <w:t>,</w:t>
                        </w:r>
                        <w:r w:rsidRPr="00C76E99">
                          <w:rPr>
                            <w:rFonts w:asciiTheme="minorHAnsi" w:hAnsi="Calibri"/>
                            <w:color w:val="000000" w:themeColor="text1"/>
                            <w:kern w:val="24"/>
                            <w:sz w:val="19"/>
                            <w:szCs w:val="19"/>
                          </w:rPr>
                          <w:t xml:space="preserve"> and Recruitment</w:t>
                        </w:r>
                      </w:p>
                    </w:txbxContent>
                  </v:textbox>
                </v:rect>
                <v:rect id="Rectangle 119" o:spid="_x0000_s1067" style="position:absolute;left:374;top:39075;width:9058;height:8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9h/wQAAANwAAAAPAAAAZHJzL2Rvd25yZXYueG1sRE9NSwMx&#10;EL0L/ocwgjebrIjYtWkpwoInS2sPPQ7JuNl2M1mStLv9940geJvH+5zFavK9uFBMXWAN1UyBIDbB&#10;dtxq2H83T28gUka22AcmDVdKsFre3y2wtmHkLV12uRUlhFONGlzOQy1lMo48plkYiAv3E6LHXGBs&#10;pY04lnDfy2elXqXHjkuDw4E+HJnT7uw1qFFtNwczfJ3OLxsTjrFyqmm0fnyY1u8gMk35X/zn/rRl&#10;fjWH32fKBXJ5AwAA//8DAFBLAQItABQABgAIAAAAIQDb4fbL7gAAAIUBAAATAAAAAAAAAAAAAAAA&#10;AAAAAABbQ29udGVudF9UeXBlc10ueG1sUEsBAi0AFAAGAAgAAAAhAFr0LFu/AAAAFQEAAAsAAAAA&#10;AAAAAAAAAAAAHwEAAF9yZWxzLy5yZWxzUEsBAi0AFAAGAAgAAAAhAAh32H/BAAAA3AAAAA8AAAAA&#10;AAAAAAAAAAAABwIAAGRycy9kb3ducmV2LnhtbFBLBQYAAAAAAwADALcAAAD1AgAAAAA=&#10;" fillcolor="#f2f2f2 [3052]" strokecolor="#243f60 [1604]" strokeweight="2pt">
                  <v:textbox>
                    <w:txbxContent>
                      <w:p w14:paraId="5FF70E66"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Employment and Workforce Support</w:t>
                        </w:r>
                      </w:p>
                    </w:txbxContent>
                  </v:textbox>
                </v:rect>
                <v:rect id="Rectangle 120" o:spid="_x0000_s1068" style="position:absolute;left:348;top:47876;width:9058;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btfwwAAANwAAAAPAAAAZHJzL2Rvd25yZXYueG1sRI9BSwMx&#10;EIXvgv8hjODNJi0isjYtpbDgydLqweOQjJu1m8mSpN313zsHwdsM781736y3cxzUlXLpE1tYLgwo&#10;Ypd8z52Fj/f24RlUqcgeh8Rk4YcKbDe3N2tsfJr4SNdT7ZSEcGnQQqh1bLQuLlDEskgjsWhfKUes&#10;suZO+4yThMdBr4x50hF7loaAI+0DufPpEi2YyRwPn258O18eDy5952UwbWvt/d28ewFVaa7/5r/r&#10;Vy/4K8GXZ2QCvfkFAAD//wMAUEsBAi0AFAAGAAgAAAAhANvh9svuAAAAhQEAABMAAAAAAAAAAAAA&#10;AAAAAAAAAFtDb250ZW50X1R5cGVzXS54bWxQSwECLQAUAAYACAAAACEAWvQsW78AAAAVAQAACwAA&#10;AAAAAAAAAAAAAAAfAQAAX3JlbHMvLnJlbHNQSwECLQAUAAYACAAAACEAVyG7X8MAAADcAAAADwAA&#10;AAAAAAAAAAAAAAAHAgAAZHJzL2Rvd25yZXYueG1sUEsFBgAAAAADAAMAtwAAAPcCAAAAAA==&#10;" fillcolor="#f2f2f2 [3052]" strokecolor="#243f60 [1604]" strokeweight="2pt">
                  <v:textbox>
                    <w:txbxContent>
                      <w:p w14:paraId="23F04C3A"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Business Recovery Centers</w:t>
                        </w:r>
                      </w:p>
                    </w:txbxContent>
                  </v:textbox>
                </v:rect>
                <v:rect id="Rectangle 121" o:spid="_x0000_s1069" style="position:absolute;left:10186;top:30213;width:9058;height:5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R7EwQAAANwAAAAPAAAAZHJzL2Rvd25yZXYueG1sRE9NawIx&#10;EL0X/A9hBG81WZFStkYpwoKnirYHj0My3WzdTJYkutt/3xQKvc3jfc5mN/le3CmmLrCGaqlAEJtg&#10;O241fLw3j88gUka22AcmDd+UYLedPWywtmHkE93PuRUlhFONGlzOQy1lMo48pmUYiAv3GaLHXGBs&#10;pY04lnDfy5VST9Jjx6XB4UB7R+Z6vnkNalSn48UMb9fb+mjCV6ycahqtF/Pp9QVEpin/i//cB1vm&#10;ryr4faZcILc/AAAA//8DAFBLAQItABQABgAIAAAAIQDb4fbL7gAAAIUBAAATAAAAAAAAAAAAAAAA&#10;AAAAAABbQ29udGVudF9UeXBlc10ueG1sUEsBAi0AFAAGAAgAAAAhAFr0LFu/AAAAFQEAAAsAAAAA&#10;AAAAAAAAAAAAHwEAAF9yZWxzLy5yZWxzUEsBAi0AFAAGAAgAAAAhADhtHsTBAAAA3AAAAA8AAAAA&#10;AAAAAAAAAAAABwIAAGRycy9kb3ducmV2LnhtbFBLBQYAAAAAAwADALcAAAD1AgAAAAA=&#10;" fillcolor="#f2f2f2 [3052]" strokecolor="#243f60 [1604]" strokeweight="2pt">
                  <v:textbox>
                    <w:txbxContent>
                      <w:p w14:paraId="54A9197F"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Donations and Volunteers</w:t>
                        </w:r>
                      </w:p>
                    </w:txbxContent>
                  </v:textbox>
                </v:rect>
                <v:rect id="Rectangle 122" o:spid="_x0000_s1070" style="position:absolute;left:10161;top:36112;width:9057;height:5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4CzwQAAANwAAAAPAAAAZHJzL2Rvd25yZXYueG1sRE9NawIx&#10;EL0X/A9hCr3VxKWUshpFCgueKtoePA7JuFndTJYkutt/3xQKvc3jfc5qM/le3CmmLrCGxVyBIDbB&#10;dtxq+Ppsnt9ApIxssQ9MGr4pwWY9e1hhbcPIB7ofcytKCKcaNbich1rKZBx5TPMwEBfuHKLHXGBs&#10;pY04lnDfy0qpV+mx49LgcKB3R+Z6vHkNalSH/ckMH9fby96ES1w41TRaPz1O2yWITFP+F/+5d7bM&#10;ryr4faZcINc/AAAA//8DAFBLAQItABQABgAIAAAAIQDb4fbL7gAAAIUBAAATAAAAAAAAAAAAAAAA&#10;AAAAAABbQ29udGVudF9UeXBlc10ueG1sUEsBAi0AFAAGAAgAAAAhAFr0LFu/AAAAFQEAAAsAAAAA&#10;AAAAAAAAAAAAHwEAAF9yZWxzLy5yZWxzUEsBAi0AFAAGAAgAAAAhAMi/gLPBAAAA3AAAAA8AAAAA&#10;AAAAAAAAAAAABwIAAGRycy9kb3ducmV2LnhtbFBLBQYAAAAAAwADALcAAAD1AgAAAAA=&#10;" fillcolor="#f2f2f2 [3052]" strokecolor="#243f60 [1604]" strokeweight="2pt">
                  <v:textbox>
                    <w:txbxContent>
                      <w:p w14:paraId="76440176"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Individual and Family Services</w:t>
                        </w:r>
                      </w:p>
                    </w:txbxContent>
                  </v:textbox>
                </v:rect>
                <v:rect id="Rectangle 123" o:spid="_x0000_s1071" style="position:absolute;left:10186;top:42000;width:9058;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yUowQAAANwAAAAPAAAAZHJzL2Rvd25yZXYueG1sRE9NawIx&#10;EL0L/Q9hCr1pohUpW6OUwkJPFbWHHodk3KxuJksS3e2/b4RCb/N4n7Pejr4TN4qpDaxhPlMgiE2w&#10;LTcavo719AVEysgWu8Ck4YcSbDcPkzVWNgy8p9shN6KEcKpQg8u5r6RMxpHHNAs9ceFOIXrMBcZG&#10;2ohDCfedXCi1kh5bLg0Oe3p3ZC6Hq9egBrXffZv+83Jd7kw4x7lTda310+P49goi05j/xX/uD1vm&#10;L57h/ky5QG5+AQAA//8DAFBLAQItABQABgAIAAAAIQDb4fbL7gAAAIUBAAATAAAAAAAAAAAAAAAA&#10;AAAAAABbQ29udGVudF9UeXBlc10ueG1sUEsBAi0AFAAGAAgAAAAhAFr0LFu/AAAAFQEAAAsAAAAA&#10;AAAAAAAAAAAAHwEAAF9yZWxzLy5yZWxzUEsBAi0AFAAGAAgAAAAhAKfzJSjBAAAA3AAAAA8AAAAA&#10;AAAAAAAAAAAABwIAAGRycy9kb3ducmV2LnhtbFBLBQYAAAAAAwADALcAAAD1AgAAAAA=&#10;" fillcolor="#f2f2f2 [3052]" strokecolor="#243f60 [1604]" strokeweight="2pt">
                  <v:textbox>
                    <w:txbxContent>
                      <w:p w14:paraId="29F91463"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Public Health and Medical</w:t>
                        </w:r>
                      </w:p>
                    </w:txbxContent>
                  </v:textbox>
                </v:rect>
                <v:rect id="Rectangle 124" o:spid="_x0000_s1072" style="position:absolute;left:10186;top:48255;width:9058;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1cwQAAANwAAAAPAAAAZHJzL2Rvd25yZXYueG1sRE9NawIx&#10;EL0X+h/CFHrrJoqUshpFhIWeKtoePA7JdLN1M1mS6G7/vREKvc3jfc5qM/leXCmmLrCGWaVAEJtg&#10;O241fH02L28gUka22AcmDb+UYLN+fFhhbcPIB7oecytKCKcaNbich1rKZBx5TFUYiAv3HaLHXGBs&#10;pY04lnDfy7lSr9Jjx6XB4UA7R+Z8vHgNalSH/ckMH+fLYm/CT5w51TRaPz9N2yWITFP+F/+5322Z&#10;P1/A/ZlygVzfAAAA//8DAFBLAQItABQABgAIAAAAIQDb4fbL7gAAAIUBAAATAAAAAAAAAAAAAAAA&#10;AAAAAABbQ29udGVudF9UeXBlc10ueG1sUEsBAi0AFAAGAAgAAAAhAFr0LFu/AAAAFQEAAAsAAAAA&#10;AAAAAAAAAAAAHwEAAF9yZWxzLy5yZWxzUEsBAi0AFAAGAAgAAAAhACgavVzBAAAA3AAAAA8AAAAA&#10;AAAAAAAAAAAABwIAAGRycy9kb3ducmV2LnhtbFBLBQYAAAAAAwADALcAAAD1AgAAAAA=&#10;" fillcolor="#f2f2f2 [3052]" strokecolor="#243f60 [1604]" strokeweight="2pt">
                  <v:textbox>
                    <w:txbxContent>
                      <w:p w14:paraId="538FF201"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Schools and Academic Institutions</w:t>
                        </w:r>
                      </w:p>
                    </w:txbxContent>
                  </v:textbox>
                </v:rect>
                <v:rect id="Rectangle 125" o:spid="_x0000_s1073" style="position:absolute;left:19904;top:30104;width:9057;height:8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jHwQAAANwAAAAPAAAAZHJzL2Rvd25yZXYueG1sRE9NawIx&#10;EL0L/Q9hCr1polQpW6OUwkJPFbWHHodk3KxuJksS3e2/b4RCb/N4n7Pejr4TN4qpDaxhPlMgiE2w&#10;LTcavo719AVEysgWu8Ck4YcSbDcPkzVWNgy8p9shN6KEcKpQg8u5r6RMxpHHNAs9ceFOIXrMBcZG&#10;2ohDCfedXCi1kh5bLg0Oe3p3ZC6Hq9egBrXffZv+83J93plwjnOn6lrrp8fx7RVEpjH/i//cH7bM&#10;Xyzh/ky5QG5+AQAA//8DAFBLAQItABQABgAIAAAAIQDb4fbL7gAAAIUBAAATAAAAAAAAAAAAAAAA&#10;AAAAAABbQ29udGVudF9UeXBlc10ueG1sUEsBAi0AFAAGAAgAAAAhAFr0LFu/AAAAFQEAAAsAAAAA&#10;AAAAAAAAAAAAHwEAAF9yZWxzLy5yZWxzUEsBAi0AFAAGAAgAAAAhAEdWGMfBAAAA3AAAAA8AAAAA&#10;AAAAAAAAAAAABwIAAGRycy9kb3ducmV2LnhtbFBLBQYAAAAAAwADALcAAAD1AgAAAAA=&#10;" fillcolor="#f2f2f2 [3052]" strokecolor="#243f60 [1604]" strokeweight="2pt">
                  <v:textbox>
                    <w:txbxContent>
                      <w:p w14:paraId="5443FA9C"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Housing Availability and Needs Assessment</w:t>
                        </w:r>
                      </w:p>
                    </w:txbxContent>
                  </v:textbox>
                </v:rect>
                <v:rect id="Rectangle 126" o:spid="_x0000_s1074" style="position:absolute;left:19904;top:38961;width:9057;height:4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IawwQAAANwAAAAPAAAAZHJzL2Rvd25yZXYueG1sRE9NawIx&#10;EL0L/Q9hCr11E6VI2RpFhIWeKtoeehyS6WbrZrIk0d3++0YQvM3jfc5qM/leXCimLrCGeaVAEJtg&#10;O241fH02z68gUka22AcmDX+UYLN+mK2wtmHkA12OuRUlhFONGlzOQy1lMo48pioMxIX7CdFjLjC2&#10;0kYcS7jv5UKppfTYcWlwONDOkTkdz16DGtVh/22Gj9P5ZW/Cb5w71TRaPz1O2zcQmaZ8F9/c77bM&#10;Xyzh+ky5QK7/AQAA//8DAFBLAQItABQABgAIAAAAIQDb4fbL7gAAAIUBAAATAAAAAAAAAAAAAAAA&#10;AAAAAABbQ29udGVudF9UeXBlc10ueG1sUEsBAi0AFAAGAAgAAAAhAFr0LFu/AAAAFQEAAAsAAAAA&#10;AAAAAAAAAAAAHwEAAF9yZWxzLy5yZWxzUEsBAi0AFAAGAAgAAAAhALeEhrDBAAAA3AAAAA8AAAAA&#10;AAAAAAAAAAAABwIAAGRycy9kb3ducmV2LnhtbFBLBQYAAAAAAwADALcAAAD1AgAAAAA=&#10;" fillcolor="#f2f2f2 [3052]" strokecolor="#243f60 [1604]" strokeweight="2pt">
                  <v:textbox>
                    <w:txbxContent>
                      <w:p w14:paraId="4EF2223D"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Short-term Housing</w:t>
                        </w:r>
                      </w:p>
                    </w:txbxContent>
                  </v:textbox>
                </v:rect>
                <v:rect id="Rectangle 127" o:spid="_x0000_s1075" style="position:absolute;left:19904;top:44187;width:9058;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MrwQAAANwAAAAPAAAAZHJzL2Rvd25yZXYueG1sRE9NawIx&#10;EL0L/Q9hCr1pohQtW6OUwkJPFbWHHodk3KxuJksS3e2/b4RCb/N4n7Pejr4TN4qpDaxhPlMgiE2w&#10;LTcavo719AVEysgWu8Ck4YcSbDcPkzVWNgy8p9shN6KEcKpQg8u5r6RMxpHHNAs9ceFOIXrMBcZG&#10;2ohDCfedXCi1lB5bLg0Oe3p3ZC6Hq9egBrXffZv+83J93plwjnOn6lrrp8fx7RVEpjH/i//cH7bM&#10;X6zg/ky5QG5+AQAA//8DAFBLAQItABQABgAIAAAAIQDb4fbL7gAAAIUBAAATAAAAAAAAAAAAAAAA&#10;AAAAAABbQ29udGVudF9UeXBlc10ueG1sUEsBAi0AFAAGAAgAAAAhAFr0LFu/AAAAFQEAAAsAAAAA&#10;AAAAAAAAAAAAHwEAAF9yZWxzLy5yZWxzUEsBAi0AFAAGAAgAAAAhANjIIyvBAAAA3AAAAA8AAAAA&#10;AAAAAAAAAAAABwIAAGRycy9kb3ducmV2LnhtbFBLBQYAAAAAAwADALcAAAD1AgAAAAA=&#10;" fillcolor="#f2f2f2 [3052]" strokecolor="#243f60 [1604]" strokeweight="2pt">
                  <v:textbox>
                    <w:txbxContent>
                      <w:p w14:paraId="3A1869C2"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Long-term Housing</w:t>
                        </w:r>
                      </w:p>
                    </w:txbxContent>
                  </v:textbox>
                </v:rect>
                <v:rect id="Rectangle 128" o:spid="_x0000_s1076" style="position:absolute;left:29647;top:30199;width:9986;height:5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dZwwAAANwAAAAPAAAAZHJzL2Rvd25yZXYueG1sRI9BSwMx&#10;EIXvgv8hjODNJi0isjYtpbDgydLqweOQjJu1m8mSpN313zsHwdsM781736y3cxzUlXLpE1tYLgwo&#10;Ypd8z52Fj/f24RlUqcgeh8Rk4YcKbDe3N2tsfJr4SNdT7ZSEcGnQQqh1bLQuLlDEskgjsWhfKUes&#10;suZO+4yThMdBr4x50hF7loaAI+0DufPpEi2YyRwPn258O18eDy5952UwbWvt/d28ewFVaa7/5r/r&#10;Vy/4K6GVZ2QCvfkFAAD//wMAUEsBAi0AFAAGAAgAAAAhANvh9svuAAAAhQEAABMAAAAAAAAAAAAA&#10;AAAAAAAAAFtDb250ZW50X1R5cGVzXS54bWxQSwECLQAUAAYACAAAACEAWvQsW78AAAAVAQAACwAA&#10;AAAAAAAAAAAAAAAfAQAAX3JlbHMvLnJlbHNQSwECLQAUAAYACAAAACEAqVe3WcMAAADcAAAADwAA&#10;AAAAAAAAAAAAAAAHAgAAZHJzL2Rvd25yZXYueG1sUEsFBgAAAAADAAMAtwAAAPcCAAAAAA==&#10;" fillcolor="#f2f2f2 [3052]" strokecolor="#243f60 [1604]" strokeweight="2pt">
                  <v:textbox>
                    <w:txbxContent>
                      <w:p w14:paraId="559E0B05"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Damage Assessment</w:t>
                        </w:r>
                      </w:p>
                    </w:txbxContent>
                  </v:textbox>
                </v:rect>
                <v:rect id="Rectangle 129" o:spid="_x0000_s1077" style="position:absolute;left:29621;top:36098;width:9987;height:5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LCwQAAANwAAAAPAAAAZHJzL2Rvd25yZXYueG1sRE9NawIx&#10;EL0L/Q9hCr1pohSxW6OUwkJPFbWHHodk3KxuJksS3e2/b4RCb/N4n7Pejr4TN4qpDaxhPlMgiE2w&#10;LTcavo71dAUiZWSLXWDS8EMJtpuHyRorGwbe0+2QG1FCOFWoweXcV1Im48hjmoWeuHCnED3mAmMj&#10;bcShhPtOLpRaSo8tlwaHPb07MpfD1WtQg9rvvk3/ebk+70w4x7lTda310+P49goi05j/xX/uD1vm&#10;L17g/ky5QG5+AQAA//8DAFBLAQItABQABgAIAAAAIQDb4fbL7gAAAIUBAAATAAAAAAAAAAAAAAAA&#10;AAAAAABbQ29udGVudF9UeXBlc10ueG1sUEsBAi0AFAAGAAgAAAAhAFr0LFu/AAAAFQEAAAsAAAAA&#10;AAAAAAAAAAAAHwEAAF9yZWxzLy5yZWxzUEsBAi0AFAAGAAgAAAAhAMYbEsLBAAAA3AAAAA8AAAAA&#10;AAAAAAAAAAAABwIAAGRycy9kb3ducmV2LnhtbFBLBQYAAAAAAwADALcAAAD1AgAAAAA=&#10;" fillcolor="#f2f2f2 [3052]" strokecolor="#243f60 [1604]" strokeweight="2pt">
                  <v:textbox>
                    <w:txbxContent>
                      <w:p w14:paraId="2B19ACF6"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Debris Management</w:t>
                        </w:r>
                      </w:p>
                    </w:txbxContent>
                  </v:textbox>
                </v:rect>
                <v:rect id="Rectangle 130" o:spid="_x0000_s1078" style="position:absolute;left:29493;top:41986;width:10115;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2CwwAAANwAAAAPAAAAZHJzL2Rvd25yZXYueG1sRI9BSwMx&#10;EIXvgv8hjODNJlURWZsWERY8WVo9eByS6WbbzWRJ0u76752D4G2G9+a9b1abOQ7qQrn0iS0sFwYU&#10;sUu+587C12d79wyqVGSPQ2Ky8EMFNuvrqxU2Pk28o8u+dkpCuDRoIdQ6NloXFyhiWaSRWLRDyhGr&#10;rLnTPuMk4XHQ98Y86Yg9S0PAkd4CudP+HC2Yyey23278OJ0fty4d8zKYtrX29mZ+fQFVaa7/5r/r&#10;dy/4D4Ivz8gEev0LAAD//wMAUEsBAi0AFAAGAAgAAAAhANvh9svuAAAAhQEAABMAAAAAAAAAAAAA&#10;AAAAAAAAAFtDb250ZW50X1R5cGVzXS54bWxQSwECLQAUAAYACAAAACEAWvQsW78AAAAVAQAACwAA&#10;AAAAAAAAAAAAAAAfAQAAX3JlbHMvLnJlbHNQSwECLQAUAAYACAAAACEA0vgtgsMAAADcAAAADwAA&#10;AAAAAAAAAAAAAAAHAgAAZHJzL2Rvd25yZXYueG1sUEsFBgAAAAADAAMAtwAAAPcCAAAAAA==&#10;" fillcolor="#f2f2f2 [3052]" strokecolor="#243f60 [1604]" strokeweight="2pt">
                  <v:textbox>
                    <w:txbxContent>
                      <w:p w14:paraId="130D33A9"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Utility Restoration</w:t>
                        </w:r>
                      </w:p>
                    </w:txbxContent>
                  </v:textbox>
                </v:rect>
                <v:rect id="Rectangle 131" o:spid="_x0000_s1079" style="position:absolute;left:29621;top:48051;width:10114;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IgZwQAAANwAAAAPAAAAZHJzL2Rvd25yZXYueG1sRE9NSwMx&#10;EL0L/ocwgjebrIqUtWkpwoInS2sPPQ7JuNl2M1mStLv9940geJvH+5zFavK9uFBMXWAN1UyBIDbB&#10;dtxq2H83T3MQKSNb7AOThislWC3v7xZY2zDyli673IoSwqlGDS7noZYyGUce0ywMxIX7CdFjLjC2&#10;0kYcS7jv5bNSb9Jjx6XB4UAfjsxpd/Ya1Ki2m4MZvk7n140Jx1g51TRaPz5M63cQmab8L/5zf9oy&#10;/6WC32fKBXJ5AwAA//8DAFBLAQItABQABgAIAAAAIQDb4fbL7gAAAIUBAAATAAAAAAAAAAAAAAAA&#10;AAAAAABbQ29udGVudF9UeXBlc10ueG1sUEsBAi0AFAAGAAgAAAAhAFr0LFu/AAAAFQEAAAsAAAAA&#10;AAAAAAAAAAAAHwEAAF9yZWxzLy5yZWxzUEsBAi0AFAAGAAgAAAAhAL20iBnBAAAA3AAAAA8AAAAA&#10;AAAAAAAAAAAABwIAAGRycy9kb3ducmV2LnhtbFBLBQYAAAAAAwADALcAAAD1AgAAAAA=&#10;" fillcolor="#f2f2f2 [3052]" strokecolor="#243f60 [1604]" strokeweight="2pt">
                  <v:textbox>
                    <w:txbxContent>
                      <w:p w14:paraId="7C838925"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Transportation Restoration</w:t>
                        </w:r>
                      </w:p>
                    </w:txbxContent>
                  </v:textbox>
                </v:rect>
                <v:rect id="Rectangle 132" o:spid="_x0000_s1080" style="position:absolute;left:29621;top:54175;width:10114;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hZuwQAAANwAAAAPAAAAZHJzL2Rvd25yZXYueG1sRE9NawIx&#10;EL0L/Q9hCr1pohUpW6OUwkJPFbWHHodk3KxuJksS3e2/b4RCb/N4n7Pejr4TN4qpDaxhPlMgiE2w&#10;LTcavo719AVEysgWu8Ck4YcSbDcPkzVWNgy8p9shN6KEcKpQg8u5r6RMxpHHNAs9ceFOIXrMBcZG&#10;2ohDCfedXCi1kh5bLg0Oe3p3ZC6Hq9egBrXffZv+83Jd7kw4x7lTda310+P49goi05j/xX/uD1vm&#10;Py/g/ky5QG5+AQAA//8DAFBLAQItABQABgAIAAAAIQDb4fbL7gAAAIUBAAATAAAAAAAAAAAAAAAA&#10;AAAAAABbQ29udGVudF9UeXBlc10ueG1sUEsBAi0AFAAGAAgAAAAhAFr0LFu/AAAAFQEAAAsAAAAA&#10;AAAAAAAAAAAAHwEAAF9yZWxzLy5yZWxzUEsBAi0AFAAGAAgAAAAhAE1mFm7BAAAA3AAAAA8AAAAA&#10;AAAAAAAAAAAABwIAAGRycy9kb3ducmV2LnhtbFBLBQYAAAAAAwADALcAAAD1AgAAAAA=&#10;" fillcolor="#f2f2f2 [3052]" strokecolor="#243f60 [1604]" strokeweight="2pt">
                  <v:textbox>
                    <w:txbxContent>
                      <w:p w14:paraId="5D315DD4"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Public Facility Repair</w:t>
                        </w:r>
                      </w:p>
                    </w:txbxContent>
                  </v:textbox>
                </v:rect>
                <v:rect id="Rectangle 133" o:spid="_x0000_s1081" style="position:absolute;left:40500;top:30164;width:9987;height:5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rP1wQAAANwAAAAPAAAAZHJzL2Rvd25yZXYueG1sRE9NawIx&#10;EL0X+h/CCL3VRC2lbI0ihQVPFa0Hj0MyblY3kyWJ7vbfN4VCb/N4n7Ncj74Td4qpDaxhNlUgiE2w&#10;LTcajl/18xuIlJEtdoFJwzclWK8eH5ZY2TDwnu6H3IgSwqlCDS7nvpIyGUce0zT0xIU7h+gxFxgb&#10;aSMOJdx3cq7Uq/TYcmlw2NOHI3M93LwGNaj97mT6z+vtZWfCJc6cqmutnybj5h1EpjH/i//cW1vm&#10;Lxbw+0y5QK5+AAAA//8DAFBLAQItABQABgAIAAAAIQDb4fbL7gAAAIUBAAATAAAAAAAAAAAAAAAA&#10;AAAAAABbQ29udGVudF9UeXBlc10ueG1sUEsBAi0AFAAGAAgAAAAhAFr0LFu/AAAAFQEAAAsAAAAA&#10;AAAAAAAAAAAAHwEAAF9yZWxzLy5yZWxzUEsBAi0AFAAGAAgAAAAhACIqs/XBAAAA3AAAAA8AAAAA&#10;AAAAAAAAAAAABwIAAGRycy9kb3ducmV2LnhtbFBLBQYAAAAAAwADALcAAAD1AgAAAAA=&#10;" fillcolor="#f2f2f2 [3052]" strokecolor="#243f60 [1604]" strokeweight="2pt">
                  <v:textbox>
                    <w:txbxContent>
                      <w:p w14:paraId="49E984ED"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Damage Assessment</w:t>
                        </w:r>
                      </w:p>
                    </w:txbxContent>
                  </v:textbox>
                </v:rect>
                <v:rect id="Rectangle 134" o:spid="_x0000_s1082" style="position:absolute;left:40475;top:36062;width:9986;height:5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uBwQAAANwAAAAPAAAAZHJzL2Rvd25yZXYueG1sRE9NawIx&#10;EL0X+h/CCL3VRCulbI0ihQVPFW0PPQ7JuFndTJYkutt/3xQEb/N4n7Ncj74TV4qpDaxhNlUgiE2w&#10;LTcavr/q5zcQKSNb7AKThl9KsF49PiyxsmHgPV0PuRElhFOFGlzOfSVlMo48pmnoiQt3DNFjLjA2&#10;0kYcSrjv5FypV+mx5dLgsKcPR+Z8uHgNalD73Y/pP8+Xxc6EU5w5VddaP03GzTuITGO+i2/urS3z&#10;Xxbw/0y5QK7+AAAA//8DAFBLAQItABQABgAIAAAAIQDb4fbL7gAAAIUBAAATAAAAAAAAAAAAAAAA&#10;AAAAAABbQ29udGVudF9UeXBlc10ueG1sUEsBAi0AFAAGAAgAAAAhAFr0LFu/AAAAFQEAAAsAAAAA&#10;AAAAAAAAAAAAHwEAAF9yZWxzLy5yZWxzUEsBAi0AFAAGAAgAAAAhAK3DK4HBAAAA3AAAAA8AAAAA&#10;AAAAAAAAAAAABwIAAGRycy9kb3ducmV2LnhtbFBLBQYAAAAAAwADALcAAAD1AgAAAAA=&#10;" fillcolor="#f2f2f2 [3052]" strokecolor="#243f60 [1604]" strokeweight="2pt">
                  <v:textbox>
                    <w:txbxContent>
                      <w:p w14:paraId="1E9D5C0E"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Inspections and Permitting</w:t>
                        </w:r>
                      </w:p>
                    </w:txbxContent>
                  </v:textbox>
                </v:rect>
                <v:rect id="Rectangle 135" o:spid="_x0000_s1083" style="position:absolute;left:40629;top:41941;width:9854;height:7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44awQAAANwAAAAPAAAAZHJzL2Rvd25yZXYueG1sRE9LSwMx&#10;EL4X/A9hBG/dpFpF1qZFhAVPlj4OHodk3KzdTJYk7a7/vhEEb/PxPWe1mXwvLhRTF1jDolIgiE2w&#10;Hbcajodm/gwiZWSLfWDS8EMJNuub2QprG0be0WWfW1FCONWoweU81FIm48hjqsJAXLivED3mAmMr&#10;bcSxhPte3iv1JD12XBocDvTmyJz2Z69BjWq3/TTDx+m83JrwHRdONY3Wd7fT6wuITFP+F/+5322Z&#10;//AIv8+UC+T6CgAA//8DAFBLAQItABQABgAIAAAAIQDb4fbL7gAAAIUBAAATAAAAAAAAAAAAAAAA&#10;AAAAAABbQ29udGVudF9UeXBlc10ueG1sUEsBAi0AFAAGAAgAAAAhAFr0LFu/AAAAFQEAAAsAAAAA&#10;AAAAAAAAAAAAHwEAAF9yZWxzLy5yZWxzUEsBAi0AFAAGAAgAAAAhAMKPjhrBAAAA3AAAAA8AAAAA&#10;AAAAAAAAAAAABwIAAGRycy9kb3ducmV2LnhtbFBLBQYAAAAAAwADALcAAAD1AgAAAAA=&#10;" fillcolor="#f2f2f2 [3052]" strokecolor="#243f60 [1604]" strokeweight="2pt">
                  <v:textbox>
                    <w:txbxContent>
                      <w:p w14:paraId="15E14467"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Community Engagement and Long-term Planning</w:t>
                        </w:r>
                      </w:p>
                    </w:txbxContent>
                  </v:textbox>
                </v:rect>
                <v:rect id="Rectangle 136" o:spid="_x0000_s1084" style="position:absolute;left:51155;top:44522;width:10204;height:4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RBtwQAAANwAAAAPAAAAZHJzL2Rvd25yZXYueG1sRE9NawIx&#10;EL0L/Q9hhN400RYpW6NIYcFTRdtDj0MyblY3kyWJ7vbfN4VCb/N4n7Pejr4Td4qpDaxhMVcgiE2w&#10;LTcaPj/q2QuIlJEtdoFJwzcl2G4eJmusbBj4SPdTbkQJ4VShBpdzX0mZjCOPaR564sKdQ/SYC4yN&#10;tBGHEu47uVRqJT22XBoc9vTmyFxPN69BDep4+DL9+/X2fDDhEhdO1bXWj9Nx9woi05j/xX/uvS3z&#10;n1bw+0y5QG5+AAAA//8DAFBLAQItABQABgAIAAAAIQDb4fbL7gAAAIUBAAATAAAAAAAAAAAAAAAA&#10;AAAAAABbQ29udGVudF9UeXBlc10ueG1sUEsBAi0AFAAGAAgAAAAhAFr0LFu/AAAAFQEAAAsAAAAA&#10;AAAAAAAAAAAAHwEAAF9yZWxzLy5yZWxzUEsBAi0AFAAGAAgAAAAhADJdEG3BAAAA3AAAAA8AAAAA&#10;AAAAAAAAAAAABwIAAGRycy9kb3ducmV2LnhtbFBLBQYAAAAAAwADALcAAAD1AgAAAAA=&#10;" fillcolor="#f2f2f2 [3052]" strokecolor="#243f60 [1604]" strokeweight="2pt">
                  <v:textbox>
                    <w:txbxContent>
                      <w:p w14:paraId="7E09E98C"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Historic Preservation</w:t>
                        </w:r>
                      </w:p>
                    </w:txbxContent>
                  </v:textbox>
                </v:rect>
                <v:rect id="Rectangle 137" o:spid="_x0000_s1085" style="position:absolute;left:51025;top:30243;width:10115;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X2wQAAANwAAAAPAAAAZHJzL2Rvd25yZXYueG1sRE9LSwMx&#10;EL4X/A9hBG/dpFpU1qZFhAVPlj4OHodk3KzdTJYk7a7/vhEEb/PxPWe1mXwvLhRTF1jDolIgiE2w&#10;Hbcajodm/gwiZWSLfWDS8EMJNuub2QprG0be0WWfW1FCONWoweU81FIm48hjqsJAXLivED3mAmMr&#10;bcSxhPte3iv1KD12XBocDvTmyJz2Z69BjWq3/TTDx+m83JrwHRdONY3Wd7fT6wuITFP+F/+5322Z&#10;//AEv8+UC+T6CgAA//8DAFBLAQItABQABgAIAAAAIQDb4fbL7gAAAIUBAAATAAAAAAAAAAAAAAAA&#10;AAAAAABbQ29udGVudF9UeXBlc10ueG1sUEsBAi0AFAAGAAgAAAAhAFr0LFu/AAAAFQEAAAsAAAAA&#10;AAAAAAAAAAAAHwEAAF9yZWxzLy5yZWxzUEsBAi0AFAAGAAgAAAAhAF0RtfbBAAAA3AAAAA8AAAAA&#10;AAAAAAAAAAAABwIAAGRycy9kb3ducmV2LnhtbFBLBQYAAAAAAwADALcAAAD1AgAAAAA=&#10;" fillcolor="#f2f2f2 [3052]" strokecolor="#243f60 [1604]" strokeweight="2pt">
                  <v:textbox>
                    <w:txbxContent>
                      <w:p w14:paraId="5D51A0A9" w14:textId="77777777" w:rsidR="00FE1619" w:rsidRPr="00C76E99" w:rsidRDefault="00FE1619" w:rsidP="00C76E99">
                        <w:pPr>
                          <w:jc w:val="center"/>
                          <w:rPr>
                            <w:sz w:val="19"/>
                            <w:szCs w:val="19"/>
                          </w:rPr>
                        </w:pPr>
                        <w:r w:rsidRPr="00C76E99">
                          <w:rPr>
                            <w:rFonts w:asciiTheme="minorHAnsi" w:hAnsi="Calibri"/>
                            <w:color w:val="000000" w:themeColor="text1"/>
                            <w:kern w:val="24"/>
                            <w:sz w:val="19"/>
                            <w:szCs w:val="19"/>
                          </w:rPr>
                          <w:t>Environmental Remediation and Restoration</w:t>
                        </w:r>
                      </w:p>
                    </w:txbxContent>
                  </v:textbox>
                </v:rect>
                <v:rect id="Rectangle 138" o:spid="_x0000_s1086" style="position:absolute;left:51159;top:38189;width:10114;height:5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iGEwwAAANwAAAAPAAAAZHJzL2Rvd25yZXYueG1sRI9BSwMx&#10;EIXvgv8hjODNJlURWZsWERY8WVo9eByS6WbbzWRJ0u76752D4G2G9+a9b1abOQ7qQrn0iS0sFwYU&#10;sUu+587C12d79wyqVGSPQ2Ky8EMFNuvrqxU2Pk28o8u+dkpCuDRoIdQ6NloXFyhiWaSRWLRDyhGr&#10;rLnTPuMk4XHQ98Y86Yg9S0PAkd4CudP+HC2Yyey23278OJ0fty4d8zKYtrX29mZ+fQFVaa7/5r/r&#10;dy/4D0Irz8gEev0LAAD//wMAUEsBAi0AFAAGAAgAAAAhANvh9svuAAAAhQEAABMAAAAAAAAAAAAA&#10;AAAAAAAAAFtDb250ZW50X1R5cGVzXS54bWxQSwECLQAUAAYACAAAACEAWvQsW78AAAAVAQAACwAA&#10;AAAAAAAAAAAAAAAfAQAAX3JlbHMvLnJlbHNQSwECLQAUAAYACAAAACEALI4hhMMAAADcAAAADwAA&#10;AAAAAAAAAAAAAAAHAgAAZHJzL2Rvd25yZXYueG1sUEsFBgAAAAADAAMAtwAAAPcCAAAAAA==&#10;" fillcolor="#f2f2f2 [3052]" strokecolor="#243f60 [1604]" strokeweight="2pt">
                  <v:textbox>
                    <w:txbxContent>
                      <w:p w14:paraId="1F8D5687" w14:textId="77777777" w:rsidR="00FE1619" w:rsidRPr="009A3BAF" w:rsidRDefault="00FE1619" w:rsidP="00C76E99">
                        <w:pPr>
                          <w:jc w:val="center"/>
                          <w:rPr>
                            <w:sz w:val="19"/>
                            <w:szCs w:val="19"/>
                          </w:rPr>
                        </w:pPr>
                        <w:r w:rsidRPr="009A3BAF">
                          <w:rPr>
                            <w:rFonts w:asciiTheme="minorHAnsi" w:hAnsi="Calibri"/>
                            <w:color w:val="000000" w:themeColor="text1"/>
                            <w:kern w:val="24"/>
                            <w:sz w:val="19"/>
                            <w:szCs w:val="19"/>
                          </w:rPr>
                          <w:t>Community Arts and Recreation</w:t>
                        </w:r>
                      </w:p>
                    </w:txbxContent>
                  </v:textbox>
                </v:rect>
                <w10:anchorlock/>
              </v:group>
            </w:pict>
          </mc:Fallback>
        </mc:AlternateContent>
      </w:r>
    </w:p>
    <w:p w14:paraId="771640E5" w14:textId="2F6370B5" w:rsidR="002608D3" w:rsidRPr="00311FFF" w:rsidRDefault="002608D3" w:rsidP="00C76E99">
      <w:pPr>
        <w:pStyle w:val="Caption"/>
        <w:spacing w:before="0" w:after="0"/>
        <w:rPr>
          <w:rFonts w:ascii="Segoe UI" w:hAnsi="Segoe UI" w:cs="Segoe UI"/>
        </w:rPr>
      </w:pPr>
      <w:bookmarkStart w:id="38" w:name="_Ref15919517"/>
      <w:r w:rsidRPr="00311FFF">
        <w:rPr>
          <w:rFonts w:ascii="Segoe UI" w:hAnsi="Segoe UI" w:cs="Segoe UI"/>
        </w:rPr>
        <w:t xml:space="preserve">Figure </w:t>
      </w:r>
      <w:r w:rsidR="00C51F18" w:rsidRPr="00311FFF">
        <w:rPr>
          <w:rFonts w:ascii="Segoe UI" w:hAnsi="Segoe UI" w:cs="Segoe UI"/>
        </w:rPr>
        <w:fldChar w:fldCharType="begin"/>
      </w:r>
      <w:r w:rsidR="00C51F18" w:rsidRPr="00311FFF">
        <w:rPr>
          <w:rFonts w:ascii="Segoe UI" w:hAnsi="Segoe UI" w:cs="Segoe UI"/>
        </w:rPr>
        <w:instrText xml:space="preserve"> SEQ Figure \* ARABIC </w:instrText>
      </w:r>
      <w:r w:rsidR="00C51F18" w:rsidRPr="00311FFF">
        <w:rPr>
          <w:rFonts w:ascii="Segoe UI" w:hAnsi="Segoe UI" w:cs="Segoe UI"/>
        </w:rPr>
        <w:fldChar w:fldCharType="separate"/>
      </w:r>
      <w:r w:rsidR="00671327" w:rsidRPr="00311FFF">
        <w:rPr>
          <w:rFonts w:ascii="Segoe UI" w:hAnsi="Segoe UI" w:cs="Segoe UI"/>
        </w:rPr>
        <w:t>2</w:t>
      </w:r>
      <w:r w:rsidR="00C51F18" w:rsidRPr="00311FFF">
        <w:rPr>
          <w:rFonts w:ascii="Segoe UI" w:hAnsi="Segoe UI" w:cs="Segoe UI"/>
        </w:rPr>
        <w:fldChar w:fldCharType="end"/>
      </w:r>
      <w:bookmarkEnd w:id="38"/>
      <w:r w:rsidRPr="00311FFF">
        <w:rPr>
          <w:rFonts w:ascii="Segoe UI" w:hAnsi="Segoe UI" w:cs="Segoe UI"/>
        </w:rPr>
        <w:t xml:space="preserve">: Recovery </w:t>
      </w:r>
      <w:r w:rsidR="003A7E85" w:rsidRPr="00311FFF">
        <w:rPr>
          <w:rFonts w:ascii="Segoe UI" w:hAnsi="Segoe UI" w:cs="Segoe UI"/>
        </w:rPr>
        <w:t>Organization</w:t>
      </w:r>
    </w:p>
    <w:p w14:paraId="2BC49990" w14:textId="2FCE7F55" w:rsidR="002608D3" w:rsidRPr="00311FFF" w:rsidRDefault="009B145D" w:rsidP="00341D55">
      <w:pPr>
        <w:pStyle w:val="OL3"/>
      </w:pPr>
      <w:r w:rsidRPr="00311FFF">
        <w:lastRenderedPageBreak/>
        <w:t>Local Disaster Recovery Manager</w:t>
      </w:r>
    </w:p>
    <w:p w14:paraId="6F1AE64F" w14:textId="054D7887" w:rsidR="002608D3" w:rsidRPr="00311FFF" w:rsidRDefault="00345017" w:rsidP="006F291F">
      <w:pPr>
        <w:pStyle w:val="BodyText"/>
      </w:pPr>
      <w:r w:rsidRPr="00311FFF">
        <w:t xml:space="preserve">The </w:t>
      </w:r>
      <w:r w:rsidR="00AB5E5B" w:rsidRPr="00AB5E5B">
        <w:rPr>
          <w:highlight w:val="lightGray"/>
        </w:rPr>
        <w:t>(</w:t>
      </w:r>
      <w:r w:rsidRPr="00AB5E5B">
        <w:rPr>
          <w:highlight w:val="lightGray"/>
        </w:rPr>
        <w:t>Emergency Management Coordinator or designee</w:t>
      </w:r>
      <w:r w:rsidR="00AB5E5B" w:rsidRPr="00AB5E5B">
        <w:rPr>
          <w:highlight w:val="lightGray"/>
        </w:rPr>
        <w:t>)</w:t>
      </w:r>
      <w:r w:rsidRPr="00311FFF">
        <w:t xml:space="preserve"> should serve as the LDRM unless otherwise designated by the </w:t>
      </w:r>
      <w:r w:rsidR="00DE4D69" w:rsidRPr="00311FFF">
        <w:rPr>
          <w:highlight w:val="lightGray"/>
        </w:rPr>
        <w:t>(</w:t>
      </w:r>
      <w:r w:rsidR="00DE4D69" w:rsidRPr="00311FFF">
        <w:rPr>
          <w:highlight w:val="lightGray"/>
          <w:u w:val="single"/>
        </w:rPr>
        <w:t>Name of Official, e.g., City/County Manager</w:t>
      </w:r>
      <w:r w:rsidR="00DE4D69" w:rsidRPr="00311FFF">
        <w:rPr>
          <w:highlight w:val="lightGray"/>
        </w:rPr>
        <w:t>)</w:t>
      </w:r>
      <w:r w:rsidR="00694196">
        <w:t xml:space="preserve">. </w:t>
      </w:r>
    </w:p>
    <w:p w14:paraId="7BA91051" w14:textId="4A48B724" w:rsidR="009B145D" w:rsidRPr="00311FFF" w:rsidRDefault="003A4843" w:rsidP="00C073CF">
      <w:pPr>
        <w:pStyle w:val="OL4"/>
      </w:pPr>
      <w:r w:rsidRPr="00311FFF">
        <w:t>Has</w:t>
      </w:r>
      <w:r w:rsidR="002608D3" w:rsidRPr="00311FFF">
        <w:t xml:space="preserve"> the authority to execute operational decisions within the recovery organization. </w:t>
      </w:r>
    </w:p>
    <w:p w14:paraId="05097034" w14:textId="0BD47183" w:rsidR="009B145D" w:rsidRPr="00311FFF" w:rsidRDefault="009B145D" w:rsidP="00C073CF">
      <w:pPr>
        <w:pStyle w:val="OL4"/>
      </w:pPr>
      <w:r w:rsidRPr="00311FFF">
        <w:t>A</w:t>
      </w:r>
      <w:r w:rsidR="002608D3" w:rsidRPr="00311FFF">
        <w:t>ssign</w:t>
      </w:r>
      <w:r w:rsidR="003A4843" w:rsidRPr="00311FFF">
        <w:t>s</w:t>
      </w:r>
      <w:r w:rsidR="002608D3" w:rsidRPr="00311FFF">
        <w:t xml:space="preserve"> </w:t>
      </w:r>
      <w:r w:rsidR="00347B24" w:rsidRPr="00347B24">
        <w:rPr>
          <w:highlight w:val="lightGray"/>
        </w:rPr>
        <w:t>(City/County)</w:t>
      </w:r>
      <w:r w:rsidR="00347B24" w:rsidRPr="00311FFF">
        <w:t xml:space="preserve"> </w:t>
      </w:r>
      <w:r w:rsidR="002608D3" w:rsidRPr="00311FFF">
        <w:t xml:space="preserve">staff to serve full- or part-time in specific recovery positions and may assign recovery tasks to </w:t>
      </w:r>
      <w:r w:rsidR="00347B24" w:rsidRPr="00347B24">
        <w:rPr>
          <w:highlight w:val="lightGray"/>
        </w:rPr>
        <w:t>(</w:t>
      </w:r>
      <w:r w:rsidR="002608D3" w:rsidRPr="00347B24">
        <w:rPr>
          <w:highlight w:val="lightGray"/>
        </w:rPr>
        <w:t>City</w:t>
      </w:r>
      <w:r w:rsidR="00347B24" w:rsidRPr="00347B24">
        <w:rPr>
          <w:highlight w:val="lightGray"/>
        </w:rPr>
        <w:t>/</w:t>
      </w:r>
      <w:r w:rsidR="002608D3" w:rsidRPr="00347B24">
        <w:rPr>
          <w:highlight w:val="lightGray"/>
        </w:rPr>
        <w:t>County</w:t>
      </w:r>
      <w:r w:rsidR="00347B24" w:rsidRPr="00347B24">
        <w:rPr>
          <w:highlight w:val="lightGray"/>
        </w:rPr>
        <w:t>)</w:t>
      </w:r>
      <w:r w:rsidR="002608D3" w:rsidRPr="00311FFF">
        <w:t xml:space="preserve"> staff. </w:t>
      </w:r>
    </w:p>
    <w:p w14:paraId="501A5AD0" w14:textId="4B16910F" w:rsidR="002608D3" w:rsidRPr="00311FFF" w:rsidRDefault="009B145D" w:rsidP="00C073CF">
      <w:pPr>
        <w:pStyle w:val="OL4"/>
      </w:pPr>
      <w:r w:rsidRPr="00311FFF">
        <w:t>L</w:t>
      </w:r>
      <w:r w:rsidR="002608D3" w:rsidRPr="00311FFF">
        <w:t>iaise</w:t>
      </w:r>
      <w:r w:rsidR="003A4843" w:rsidRPr="00311FFF">
        <w:t>s</w:t>
      </w:r>
      <w:r w:rsidR="002608D3" w:rsidRPr="00311FFF">
        <w:t xml:space="preserve"> directly with the State Disaster Recovery Coordinator, the State Disaster Recovery Task Force, and the Federal Disaster Recovery Coordinator</w:t>
      </w:r>
      <w:r w:rsidR="00B264CF" w:rsidRPr="00311FFF">
        <w:t>.</w:t>
      </w:r>
    </w:p>
    <w:p w14:paraId="195DFE00" w14:textId="45AF955F" w:rsidR="002608D3" w:rsidRPr="00311FFF" w:rsidRDefault="009B145D" w:rsidP="00C073CF">
      <w:pPr>
        <w:pStyle w:val="OL4"/>
      </w:pPr>
      <w:r w:rsidRPr="00311FFF">
        <w:t>P</w:t>
      </w:r>
      <w:r w:rsidR="002608D3" w:rsidRPr="00311FFF">
        <w:t>rovide</w:t>
      </w:r>
      <w:r w:rsidR="003A4843" w:rsidRPr="00311FFF">
        <w:t>s</w:t>
      </w:r>
      <w:r w:rsidR="002608D3" w:rsidRPr="00311FFF">
        <w:t xml:space="preserve"> leadership and direction to prioritize recovery efforts </w:t>
      </w:r>
      <w:r w:rsidRPr="00311FFF">
        <w:t>and</w:t>
      </w:r>
      <w:r w:rsidR="002608D3" w:rsidRPr="00311FFF">
        <w:t xml:space="preserve"> balance expeditious recovery with thoughtful consideration of post-disaster capabilities</w:t>
      </w:r>
      <w:r w:rsidR="00B264CF" w:rsidRPr="00311FFF">
        <w:t>.</w:t>
      </w:r>
    </w:p>
    <w:p w14:paraId="6CCF7D0E" w14:textId="0E91025D" w:rsidR="009B145D" w:rsidRPr="00341D55" w:rsidRDefault="009B145D" w:rsidP="00341D55">
      <w:pPr>
        <w:pStyle w:val="OL3"/>
      </w:pPr>
      <w:r w:rsidRPr="00341D55">
        <w:t>Policy Group</w:t>
      </w:r>
    </w:p>
    <w:p w14:paraId="4EE88B1F" w14:textId="0C325D2F" w:rsidR="004E7C56" w:rsidRPr="00311FFF" w:rsidRDefault="004E7C56" w:rsidP="00C073CF">
      <w:pPr>
        <w:pStyle w:val="OL4"/>
      </w:pPr>
      <w:r w:rsidRPr="00311FFF">
        <w:t>M</w:t>
      </w:r>
      <w:r w:rsidR="002608D3" w:rsidRPr="00311FFF">
        <w:t>aintain</w:t>
      </w:r>
      <w:r w:rsidR="009B145D" w:rsidRPr="00311FFF">
        <w:t>s</w:t>
      </w:r>
      <w:r w:rsidR="002608D3" w:rsidRPr="00311FFF">
        <w:t xml:space="preserve"> full authority to direct recovery objectives</w:t>
      </w:r>
      <w:r w:rsidRPr="00311FFF">
        <w:t>.</w:t>
      </w:r>
      <w:r w:rsidR="002608D3" w:rsidRPr="00311FFF">
        <w:t xml:space="preserve"> </w:t>
      </w:r>
    </w:p>
    <w:p w14:paraId="03518DEF" w14:textId="77777777" w:rsidR="004E7C56" w:rsidRPr="00311FFF" w:rsidRDefault="004E7C56" w:rsidP="00C073CF">
      <w:pPr>
        <w:pStyle w:val="OL4"/>
      </w:pPr>
      <w:r w:rsidRPr="00311FFF">
        <w:t>O</w:t>
      </w:r>
      <w:r w:rsidR="002608D3" w:rsidRPr="00311FFF">
        <w:t>versee</w:t>
      </w:r>
      <w:r w:rsidRPr="00311FFF">
        <w:t>s</w:t>
      </w:r>
      <w:r w:rsidR="002608D3" w:rsidRPr="00311FFF">
        <w:t xml:space="preserve"> policy changes to facilitate recovery operations. </w:t>
      </w:r>
    </w:p>
    <w:p w14:paraId="45E615E0" w14:textId="6BDD4F65" w:rsidR="002608D3" w:rsidRPr="00311FFF" w:rsidRDefault="004E7C56" w:rsidP="00C073CF">
      <w:pPr>
        <w:pStyle w:val="OL4"/>
      </w:pPr>
      <w:r w:rsidRPr="00311FFF">
        <w:t>O</w:t>
      </w:r>
      <w:r w:rsidR="002608D3" w:rsidRPr="00311FFF">
        <w:t>versees the Recovery Organization and works directly with the LDRM to monitor recovery progress.</w:t>
      </w:r>
    </w:p>
    <w:p w14:paraId="684D180E" w14:textId="307E10AE" w:rsidR="002608D3" w:rsidRPr="00311FFF" w:rsidRDefault="002608D3" w:rsidP="00C073CF">
      <w:pPr>
        <w:pStyle w:val="OL3"/>
      </w:pPr>
      <w:r w:rsidRPr="00311FFF">
        <w:t>Public Information</w:t>
      </w:r>
    </w:p>
    <w:p w14:paraId="0C0313FC" w14:textId="0D8E88F4" w:rsidR="004E7C56" w:rsidRPr="00311FFF" w:rsidRDefault="004E7C56" w:rsidP="00C073CF">
      <w:pPr>
        <w:pStyle w:val="OL4"/>
      </w:pPr>
      <w:r w:rsidRPr="00311FFF">
        <w:t>Develops and deploys a coordinated public outreach and information strategy.</w:t>
      </w:r>
    </w:p>
    <w:p w14:paraId="259C462D" w14:textId="4D6ABA3F" w:rsidR="004E7C56" w:rsidRPr="00311FFF" w:rsidRDefault="004E7C56" w:rsidP="00C073CF">
      <w:pPr>
        <w:pStyle w:val="OL4"/>
      </w:pPr>
      <w:r w:rsidRPr="00311FFF">
        <w:t>Responds</w:t>
      </w:r>
      <w:r w:rsidR="002608D3" w:rsidRPr="00311FFF">
        <w:t xml:space="preserve"> to media inquiries</w:t>
      </w:r>
      <w:r w:rsidRPr="00311FFF">
        <w:t xml:space="preserve"> and proactively provides information to the media.</w:t>
      </w:r>
      <w:r w:rsidR="002608D3" w:rsidRPr="00311FFF">
        <w:t xml:space="preserve"> </w:t>
      </w:r>
    </w:p>
    <w:p w14:paraId="1045019E" w14:textId="77777777" w:rsidR="004E7C56" w:rsidRPr="00311FFF" w:rsidRDefault="004E7C56" w:rsidP="00C073CF">
      <w:pPr>
        <w:pStyle w:val="OL4"/>
      </w:pPr>
      <w:r w:rsidRPr="00311FFF">
        <w:t>Manages information channels including web, pr</w:t>
      </w:r>
      <w:r w:rsidR="002608D3" w:rsidRPr="00311FFF">
        <w:t xml:space="preserve">int, radio, television, email, social media, </w:t>
      </w:r>
      <w:r w:rsidRPr="00311FFF">
        <w:t>etc</w:t>
      </w:r>
      <w:r w:rsidR="002608D3" w:rsidRPr="00311FFF">
        <w:t xml:space="preserve">. </w:t>
      </w:r>
    </w:p>
    <w:p w14:paraId="70A0C9A5" w14:textId="79186288" w:rsidR="002608D3" w:rsidRPr="00311FFF" w:rsidRDefault="004E7C56" w:rsidP="00C073CF">
      <w:pPr>
        <w:pStyle w:val="OL4"/>
      </w:pPr>
      <w:r w:rsidRPr="00311FFF">
        <w:t>Wo</w:t>
      </w:r>
      <w:r w:rsidR="002608D3" w:rsidRPr="00311FFF">
        <w:t>rks in conjunction with the Joint Information System/Joint Information Center, if active.</w:t>
      </w:r>
    </w:p>
    <w:p w14:paraId="6364A2BE" w14:textId="77777777" w:rsidR="002608D3" w:rsidRPr="00311FFF" w:rsidRDefault="002608D3" w:rsidP="00364BB4">
      <w:pPr>
        <w:pStyle w:val="OL3"/>
      </w:pPr>
      <w:r w:rsidRPr="00311FFF">
        <w:t>Financial and Grants Management</w:t>
      </w:r>
    </w:p>
    <w:p w14:paraId="3D6645EB" w14:textId="00902248" w:rsidR="004E7C56" w:rsidRPr="00311FFF" w:rsidRDefault="004E7C56" w:rsidP="00C073CF">
      <w:pPr>
        <w:pStyle w:val="OL4"/>
      </w:pPr>
      <w:r w:rsidRPr="00311FFF">
        <w:t>Manages</w:t>
      </w:r>
      <w:r w:rsidR="002608D3" w:rsidRPr="00311FFF">
        <w:t xml:space="preserve"> </w:t>
      </w:r>
      <w:r w:rsidRPr="00311FFF">
        <w:t xml:space="preserve">proper </w:t>
      </w:r>
      <w:r w:rsidR="002608D3" w:rsidRPr="00311FFF">
        <w:t>recovery</w:t>
      </w:r>
      <w:r w:rsidR="003A7693">
        <w:t xml:space="preserve"> </w:t>
      </w:r>
      <w:r w:rsidR="002608D3" w:rsidRPr="00311FFF">
        <w:t>cost documentation for reimbursement</w:t>
      </w:r>
      <w:r w:rsidRPr="00311FFF">
        <w:t xml:space="preserve"> eligibility.</w:t>
      </w:r>
      <w:r w:rsidR="002608D3" w:rsidRPr="00311FFF">
        <w:t xml:space="preserve"> </w:t>
      </w:r>
    </w:p>
    <w:p w14:paraId="0C41C9DD" w14:textId="208CD507" w:rsidR="004E7C56" w:rsidRPr="00311FFF" w:rsidRDefault="004E7C56" w:rsidP="00C073CF">
      <w:pPr>
        <w:pStyle w:val="OL4"/>
      </w:pPr>
      <w:r w:rsidRPr="00311FFF">
        <w:t xml:space="preserve">Manages contracting, procurement, </w:t>
      </w:r>
      <w:r w:rsidR="002608D3" w:rsidRPr="00311FFF">
        <w:t xml:space="preserve">and accounting for </w:t>
      </w:r>
      <w:r w:rsidRPr="00311FFF">
        <w:t xml:space="preserve">recovery-related </w:t>
      </w:r>
      <w:r w:rsidR="002608D3" w:rsidRPr="00311FFF">
        <w:t>services, supplies, equipment, and staff time.</w:t>
      </w:r>
    </w:p>
    <w:p w14:paraId="5BAACD1D" w14:textId="7729EE4D" w:rsidR="00901705" w:rsidRPr="00311FFF" w:rsidRDefault="004E7C56" w:rsidP="00C073CF">
      <w:pPr>
        <w:pStyle w:val="OL4"/>
      </w:pPr>
      <w:r w:rsidRPr="00311FFF">
        <w:t>Manages grants administration</w:t>
      </w:r>
      <w:r w:rsidR="00901705" w:rsidRPr="00311FFF">
        <w:t xml:space="preserve"> and work with FEMA and other federal agencies throughout the </w:t>
      </w:r>
      <w:r w:rsidR="00B264CF" w:rsidRPr="00311FFF">
        <w:t xml:space="preserve">recovery </w:t>
      </w:r>
      <w:r w:rsidR="00901705" w:rsidRPr="00311FFF">
        <w:t>process.</w:t>
      </w:r>
    </w:p>
    <w:p w14:paraId="54692D5D" w14:textId="77777777" w:rsidR="002608D3" w:rsidRPr="00311FFF" w:rsidRDefault="002608D3" w:rsidP="00C073CF">
      <w:pPr>
        <w:pStyle w:val="OL3"/>
      </w:pPr>
      <w:r w:rsidRPr="00311FFF">
        <w:t>Legal</w:t>
      </w:r>
    </w:p>
    <w:p w14:paraId="38963FFA" w14:textId="487FD4DC" w:rsidR="00901705" w:rsidRPr="00311FFF" w:rsidRDefault="00901705" w:rsidP="00C073CF">
      <w:pPr>
        <w:pStyle w:val="OL4"/>
      </w:pPr>
      <w:r w:rsidRPr="00311FFF">
        <w:t>P</w:t>
      </w:r>
      <w:r w:rsidR="002608D3" w:rsidRPr="00311FFF">
        <w:t xml:space="preserve">rovides legal advice </w:t>
      </w:r>
      <w:r w:rsidRPr="00311FFF">
        <w:t xml:space="preserve">to the LDRM and </w:t>
      </w:r>
      <w:r w:rsidR="00B264CF" w:rsidRPr="00311FFF">
        <w:t xml:space="preserve">the </w:t>
      </w:r>
      <w:r w:rsidRPr="00311FFF">
        <w:t>Policy Group.</w:t>
      </w:r>
    </w:p>
    <w:p w14:paraId="61FE2279" w14:textId="0D83F887" w:rsidR="002608D3" w:rsidRPr="00311FFF" w:rsidRDefault="00901705" w:rsidP="00C073CF">
      <w:pPr>
        <w:pStyle w:val="OL4"/>
      </w:pPr>
      <w:r w:rsidRPr="00311FFF">
        <w:t>A</w:t>
      </w:r>
      <w:r w:rsidR="002608D3" w:rsidRPr="00311FFF">
        <w:t>ssists in drafting and reviewing any policy changes, contracts, and other documentation as requested.</w:t>
      </w:r>
    </w:p>
    <w:p w14:paraId="6D7D660E" w14:textId="77777777" w:rsidR="002608D3" w:rsidRPr="00311FFF" w:rsidRDefault="002608D3" w:rsidP="00C073CF">
      <w:pPr>
        <w:pStyle w:val="OL3"/>
      </w:pPr>
      <w:r w:rsidRPr="00311FFF">
        <w:t>Government and Community Affairs</w:t>
      </w:r>
    </w:p>
    <w:p w14:paraId="1208A80B" w14:textId="77777777" w:rsidR="00901705" w:rsidRPr="00311FFF" w:rsidRDefault="00901705" w:rsidP="00C073CF">
      <w:pPr>
        <w:pStyle w:val="OL4"/>
      </w:pPr>
      <w:r w:rsidRPr="00311FFF">
        <w:t>P</w:t>
      </w:r>
      <w:r w:rsidR="002608D3" w:rsidRPr="00311FFF">
        <w:t>rovides consultation to the LDRM and members of the Recovery Coordination Task Force regarding local, state, and federal policy issues related to recovery</w:t>
      </w:r>
    </w:p>
    <w:p w14:paraId="2236800E" w14:textId="7C79C4B5" w:rsidR="00901705" w:rsidRPr="00311FFF" w:rsidRDefault="00901705" w:rsidP="00C073CF">
      <w:pPr>
        <w:pStyle w:val="OL4"/>
      </w:pPr>
      <w:r w:rsidRPr="00311FFF">
        <w:t xml:space="preserve">Facilitates </w:t>
      </w:r>
      <w:r w:rsidR="002608D3" w:rsidRPr="00311FFF">
        <w:t xml:space="preserve">information exchange between the </w:t>
      </w:r>
      <w:r w:rsidR="00364BB4">
        <w:t>R</w:t>
      </w:r>
      <w:r w:rsidR="002608D3" w:rsidRPr="00311FFF">
        <w:t xml:space="preserve">ecovery </w:t>
      </w:r>
      <w:r w:rsidR="00364BB4">
        <w:t>O</w:t>
      </w:r>
      <w:r w:rsidR="002608D3" w:rsidRPr="00311FFF">
        <w:t xml:space="preserve">rganization and community groups to better understand the needs and concerns of the community. </w:t>
      </w:r>
    </w:p>
    <w:p w14:paraId="6C32F5EE" w14:textId="27967F63" w:rsidR="00901705" w:rsidRPr="00311FFF" w:rsidRDefault="00901705" w:rsidP="00C073CF">
      <w:pPr>
        <w:pStyle w:val="OL4"/>
      </w:pPr>
      <w:r w:rsidRPr="00311FFF">
        <w:lastRenderedPageBreak/>
        <w:t>Coordinates</w:t>
      </w:r>
      <w:r w:rsidR="002608D3" w:rsidRPr="00311FFF">
        <w:t xml:space="preserve"> public forums and public surveys</w:t>
      </w:r>
      <w:r w:rsidRPr="00311FFF">
        <w:t>.</w:t>
      </w:r>
    </w:p>
    <w:p w14:paraId="7EC108B7" w14:textId="21EE87EF" w:rsidR="002608D3" w:rsidRPr="00311FFF" w:rsidRDefault="00901705" w:rsidP="00C073CF">
      <w:pPr>
        <w:pStyle w:val="OL4"/>
      </w:pPr>
      <w:r w:rsidRPr="00311FFF">
        <w:t xml:space="preserve">Oversees </w:t>
      </w:r>
      <w:r w:rsidR="002608D3" w:rsidRPr="00311FFF">
        <w:t>local recovery information centers.</w:t>
      </w:r>
    </w:p>
    <w:p w14:paraId="4E784865" w14:textId="77777777" w:rsidR="002608D3" w:rsidRPr="00311FFF" w:rsidRDefault="002608D3" w:rsidP="00C073CF">
      <w:pPr>
        <w:pStyle w:val="OL3"/>
      </w:pPr>
      <w:r w:rsidRPr="00311FFF">
        <w:t>Recovery Coordination Task Force</w:t>
      </w:r>
    </w:p>
    <w:p w14:paraId="31F27D89" w14:textId="5E5351A9" w:rsidR="00901705" w:rsidRPr="00311FFF" w:rsidRDefault="00901705" w:rsidP="00C073CF">
      <w:pPr>
        <w:pStyle w:val="OL4"/>
      </w:pPr>
      <w:r w:rsidRPr="00311FFF">
        <w:t>O</w:t>
      </w:r>
      <w:r w:rsidR="002608D3" w:rsidRPr="00311FFF">
        <w:t>versee</w:t>
      </w:r>
      <w:r w:rsidR="00B264CF" w:rsidRPr="00311FFF">
        <w:t>s</w:t>
      </w:r>
      <w:r w:rsidR="002608D3" w:rsidRPr="00311FFF">
        <w:t xml:space="preserve"> </w:t>
      </w:r>
      <w:r w:rsidRPr="00311FFF">
        <w:t>recovery a</w:t>
      </w:r>
      <w:r w:rsidR="002608D3" w:rsidRPr="00311FFF">
        <w:t>ctivities</w:t>
      </w:r>
      <w:r w:rsidRPr="00311FFF">
        <w:t xml:space="preserve"> and provide</w:t>
      </w:r>
      <w:r w:rsidR="00B264CF" w:rsidRPr="00311FFF">
        <w:t>s</w:t>
      </w:r>
      <w:r w:rsidRPr="00311FFF">
        <w:t xml:space="preserve"> guidance and subject-matter expertise to the LDRM.</w:t>
      </w:r>
    </w:p>
    <w:p w14:paraId="7F8A60D9" w14:textId="3134E32C" w:rsidR="00901705" w:rsidRPr="00311FFF" w:rsidRDefault="00901705" w:rsidP="00C073CF">
      <w:pPr>
        <w:pStyle w:val="OL4"/>
      </w:pPr>
      <w:r w:rsidRPr="00311FFF">
        <w:t>Meet</w:t>
      </w:r>
      <w:r w:rsidR="00B264CF" w:rsidRPr="00311FFF">
        <w:t>s</w:t>
      </w:r>
      <w:r w:rsidRPr="00311FFF">
        <w:t xml:space="preserve"> with the LDRM and </w:t>
      </w:r>
      <w:r w:rsidR="00485699">
        <w:t>committee</w:t>
      </w:r>
      <w:r w:rsidRPr="00311FFF">
        <w:t xml:space="preserve">s </w:t>
      </w:r>
      <w:r w:rsidR="002608D3" w:rsidRPr="00311FFF">
        <w:t xml:space="preserve">on a regular basis to share information, coordinate efforts, track progress, and evaluate priorities. </w:t>
      </w:r>
    </w:p>
    <w:p w14:paraId="3D4C4714" w14:textId="77777777" w:rsidR="002608D3" w:rsidRPr="00311FFF" w:rsidRDefault="002608D3" w:rsidP="00C073CF">
      <w:pPr>
        <w:pStyle w:val="OL3"/>
      </w:pPr>
      <w:r w:rsidRPr="00311FFF">
        <w:t>Planning Unit</w:t>
      </w:r>
    </w:p>
    <w:p w14:paraId="46AC8856" w14:textId="24521BE7" w:rsidR="00901705" w:rsidRPr="00311FFF" w:rsidRDefault="00901705" w:rsidP="00C073CF">
      <w:pPr>
        <w:pStyle w:val="OL4"/>
      </w:pPr>
      <w:r w:rsidRPr="00311FFF">
        <w:t>Documents Recovery Task Force</w:t>
      </w:r>
      <w:r w:rsidR="002608D3" w:rsidRPr="00311FFF">
        <w:t xml:space="preserve"> meeting</w:t>
      </w:r>
      <w:r w:rsidRPr="00311FFF">
        <w:t>s.</w:t>
      </w:r>
    </w:p>
    <w:p w14:paraId="62753C49" w14:textId="5182DC81" w:rsidR="00901705" w:rsidRPr="00311FFF" w:rsidRDefault="00901705" w:rsidP="00C073CF">
      <w:pPr>
        <w:pStyle w:val="OL4"/>
      </w:pPr>
      <w:r w:rsidRPr="00311FFF">
        <w:t xml:space="preserve">Compiles </w:t>
      </w:r>
      <w:r w:rsidR="002608D3" w:rsidRPr="00311FFF">
        <w:t>Recovery Action Plan</w:t>
      </w:r>
      <w:r w:rsidRPr="00311FFF">
        <w:t>s.</w:t>
      </w:r>
    </w:p>
    <w:p w14:paraId="324FA3CE" w14:textId="7CF80272" w:rsidR="002608D3" w:rsidRPr="00311FFF" w:rsidRDefault="00901705" w:rsidP="00C073CF">
      <w:pPr>
        <w:pStyle w:val="OL4"/>
      </w:pPr>
      <w:r w:rsidRPr="00311FFF">
        <w:t>Ga</w:t>
      </w:r>
      <w:r w:rsidR="002608D3" w:rsidRPr="00311FFF">
        <w:t>ther</w:t>
      </w:r>
      <w:r w:rsidRPr="00311FFF">
        <w:t>s</w:t>
      </w:r>
      <w:r w:rsidR="002608D3" w:rsidRPr="00311FFF">
        <w:t xml:space="preserve"> information for the development of the long-term Recovery Strategy.</w:t>
      </w:r>
    </w:p>
    <w:p w14:paraId="344BF200" w14:textId="683CDED1" w:rsidR="002608D3" w:rsidRPr="006F291F" w:rsidRDefault="00341D55" w:rsidP="006F291F">
      <w:pPr>
        <w:pStyle w:val="Heading2"/>
      </w:pPr>
      <w:bookmarkStart w:id="39" w:name="_Toc33626344"/>
      <w:r w:rsidRPr="006F291F">
        <w:t>Recovery Committees</w:t>
      </w:r>
      <w:bookmarkEnd w:id="39"/>
      <w:r w:rsidRPr="006F291F">
        <w:t xml:space="preserve"> </w:t>
      </w:r>
    </w:p>
    <w:p w14:paraId="3CBCC844" w14:textId="51718BBF" w:rsidR="002608D3" w:rsidRPr="00311FFF" w:rsidRDefault="002608D3" w:rsidP="006F291F">
      <w:pPr>
        <w:pStyle w:val="BodyText"/>
      </w:pPr>
      <w:r w:rsidRPr="00311FFF">
        <w:t xml:space="preserve">Recovery </w:t>
      </w:r>
      <w:r w:rsidR="00485699">
        <w:t>committee</w:t>
      </w:r>
      <w:r w:rsidRPr="00311FFF">
        <w:t xml:space="preserve">s are responsible for carrying out recovery activities. Committees carry out recovery activities through collaboration </w:t>
      </w:r>
      <w:r w:rsidR="00B264CF" w:rsidRPr="00311FFF">
        <w:t xml:space="preserve">among </w:t>
      </w:r>
      <w:r w:rsidR="00844BBD" w:rsidRPr="00844BBD">
        <w:rPr>
          <w:highlight w:val="lightGray"/>
        </w:rPr>
        <w:t>(</w:t>
      </w:r>
      <w:r w:rsidRPr="00844BBD">
        <w:rPr>
          <w:highlight w:val="lightGray"/>
        </w:rPr>
        <w:t>City</w:t>
      </w:r>
      <w:r w:rsidR="00844BBD" w:rsidRPr="00844BBD">
        <w:rPr>
          <w:highlight w:val="lightGray"/>
        </w:rPr>
        <w:t>/</w:t>
      </w:r>
      <w:r w:rsidRPr="00844BBD">
        <w:rPr>
          <w:highlight w:val="lightGray"/>
        </w:rPr>
        <w:t>County</w:t>
      </w:r>
      <w:r w:rsidR="00844BBD" w:rsidRPr="00844BBD">
        <w:rPr>
          <w:highlight w:val="lightGray"/>
        </w:rPr>
        <w:t>)</w:t>
      </w:r>
      <w:r w:rsidRPr="00311FFF">
        <w:t xml:space="preserve"> departments, the private sector, and nongovernmental organizations.</w:t>
      </w:r>
    </w:p>
    <w:p w14:paraId="49696B81" w14:textId="2FFC73E6" w:rsidR="002608D3" w:rsidRPr="00311FFF" w:rsidRDefault="002608D3" w:rsidP="00694196">
      <w:pPr>
        <w:pStyle w:val="OL3"/>
      </w:pPr>
      <w:r w:rsidRPr="00311FFF">
        <w:t>Economic</w:t>
      </w:r>
      <w:r w:rsidR="006A11D9" w:rsidRPr="00311FFF">
        <w:t xml:space="preserve"> Committee</w:t>
      </w:r>
    </w:p>
    <w:p w14:paraId="1650A1AB" w14:textId="5ABC0F0D" w:rsidR="00041697" w:rsidRPr="00311FFF" w:rsidRDefault="00041697" w:rsidP="006F291F">
      <w:pPr>
        <w:pStyle w:val="BodyText"/>
      </w:pPr>
      <w:r w:rsidRPr="00311FFF">
        <w:t>The Economic Committee coordinates the efforts of government, nonprofit, and private-sector partners to support restoration and revitalization of the local economy following a disaster.</w:t>
      </w:r>
    </w:p>
    <w:p w14:paraId="658FEE94" w14:textId="47E1FB4E" w:rsidR="002608D3" w:rsidRPr="00694196" w:rsidRDefault="00A1033F" w:rsidP="00694196">
      <w:pPr>
        <w:pStyle w:val="OL4"/>
      </w:pPr>
      <w:r w:rsidRPr="00694196">
        <w:rPr>
          <w:u w:val="single"/>
        </w:rPr>
        <w:t>Lead</w:t>
      </w:r>
      <w:r w:rsidR="00694196" w:rsidRPr="00694196">
        <w:rPr>
          <w:u w:val="single"/>
        </w:rPr>
        <w:t xml:space="preserve"> Agency</w:t>
      </w:r>
      <w:r w:rsidR="00694196" w:rsidRPr="00694196">
        <w:t xml:space="preserve">: </w:t>
      </w:r>
      <w:r w:rsidR="002608D3" w:rsidRPr="00694196">
        <w:rPr>
          <w:highlight w:val="lightGray"/>
        </w:rPr>
        <w:t xml:space="preserve">(Insert applicable </w:t>
      </w:r>
      <w:r w:rsidR="00844BBD" w:rsidRPr="00694196">
        <w:rPr>
          <w:highlight w:val="lightGray"/>
        </w:rPr>
        <w:t>committee l</w:t>
      </w:r>
      <w:r w:rsidR="00041697" w:rsidRPr="00694196">
        <w:rPr>
          <w:highlight w:val="lightGray"/>
        </w:rPr>
        <w:t>ead</w:t>
      </w:r>
      <w:r w:rsidR="002608D3" w:rsidRPr="00694196">
        <w:rPr>
          <w:highlight w:val="lightGray"/>
        </w:rPr>
        <w:t>)</w:t>
      </w:r>
    </w:p>
    <w:p w14:paraId="5DC092A8" w14:textId="642D20CF" w:rsidR="002608D3" w:rsidRPr="00311FFF" w:rsidRDefault="00694196" w:rsidP="00694196">
      <w:pPr>
        <w:pStyle w:val="OL4"/>
      </w:pPr>
      <w:r w:rsidRPr="00694196">
        <w:rPr>
          <w:bCs/>
          <w:u w:val="single"/>
        </w:rPr>
        <w:t>Support Organizations</w:t>
      </w:r>
      <w:r>
        <w:rPr>
          <w:b/>
          <w:bCs/>
        </w:rPr>
        <w:t>:</w:t>
      </w:r>
    </w:p>
    <w:p w14:paraId="3FC730A4" w14:textId="1002CEB6" w:rsidR="002608D3" w:rsidRPr="00311FFF" w:rsidRDefault="002608D3" w:rsidP="00694196">
      <w:pPr>
        <w:pStyle w:val="OL5"/>
      </w:pPr>
      <w:r w:rsidRPr="00311FFF">
        <w:rPr>
          <w:highlight w:val="lightGray"/>
        </w:rPr>
        <w:t xml:space="preserve">(Insert applicable </w:t>
      </w:r>
      <w:r w:rsidR="00844BBD" w:rsidRPr="00311FFF">
        <w:rPr>
          <w:highlight w:val="lightGray"/>
        </w:rPr>
        <w:t>committee support organizations</w:t>
      </w:r>
      <w:r w:rsidRPr="00311FFF">
        <w:rPr>
          <w:highlight w:val="lightGray"/>
        </w:rPr>
        <w:t>)</w:t>
      </w:r>
    </w:p>
    <w:p w14:paraId="48CE7843" w14:textId="77777777" w:rsidR="00844BBD" w:rsidRPr="00311FFF" w:rsidRDefault="00844BBD" w:rsidP="00844BBD">
      <w:pPr>
        <w:pStyle w:val="OL5"/>
      </w:pPr>
      <w:r w:rsidRPr="00311FFF">
        <w:rPr>
          <w:highlight w:val="lightGray"/>
        </w:rPr>
        <w:t>(Insert applicable committee support organizations)</w:t>
      </w:r>
    </w:p>
    <w:p w14:paraId="79FEF639" w14:textId="77777777" w:rsidR="00844BBD" w:rsidRPr="00311FFF" w:rsidRDefault="00844BBD" w:rsidP="00844BBD">
      <w:pPr>
        <w:pStyle w:val="OL5"/>
      </w:pPr>
      <w:r w:rsidRPr="00311FFF">
        <w:rPr>
          <w:highlight w:val="lightGray"/>
        </w:rPr>
        <w:t>(Insert applicable committee support organizations)</w:t>
      </w:r>
    </w:p>
    <w:p w14:paraId="32AB0BA2" w14:textId="77777777" w:rsidR="00844BBD" w:rsidRPr="00311FFF" w:rsidRDefault="00844BBD" w:rsidP="00844BBD">
      <w:pPr>
        <w:pStyle w:val="OL5"/>
      </w:pPr>
      <w:r w:rsidRPr="00311FFF">
        <w:rPr>
          <w:highlight w:val="lightGray"/>
        </w:rPr>
        <w:t>(Insert applicable committee support organizations)</w:t>
      </w:r>
    </w:p>
    <w:p w14:paraId="16D021E7" w14:textId="2D15B034" w:rsidR="008245DC" w:rsidRPr="00694196" w:rsidRDefault="0070382E" w:rsidP="00694196">
      <w:pPr>
        <w:pStyle w:val="OL4"/>
        <w:rPr>
          <w:bCs/>
          <w:u w:val="single"/>
        </w:rPr>
      </w:pPr>
      <w:r w:rsidRPr="00694196">
        <w:rPr>
          <w:bCs/>
          <w:u w:val="single"/>
        </w:rPr>
        <w:t>Subcommittees</w:t>
      </w:r>
    </w:p>
    <w:p w14:paraId="21074C40" w14:textId="3A261FE1" w:rsidR="00A1033F" w:rsidRPr="00311FFF" w:rsidRDefault="00A1033F" w:rsidP="00694196">
      <w:pPr>
        <w:pStyle w:val="OL5"/>
      </w:pPr>
      <w:r w:rsidRPr="00311FFF">
        <w:t>Business restoration, retention, and recruitment</w:t>
      </w:r>
    </w:p>
    <w:p w14:paraId="63A1C01F" w14:textId="61964D1E" w:rsidR="00A1033F" w:rsidRPr="00311FFF" w:rsidRDefault="00A1033F" w:rsidP="00694196">
      <w:pPr>
        <w:pStyle w:val="OL5"/>
      </w:pPr>
      <w:r w:rsidRPr="00311FFF">
        <w:t>Employment and workforce support</w:t>
      </w:r>
    </w:p>
    <w:p w14:paraId="5E196F8F" w14:textId="64885214" w:rsidR="00A1033F" w:rsidRPr="00311FFF" w:rsidRDefault="00A1033F" w:rsidP="00694196">
      <w:pPr>
        <w:pStyle w:val="OL5"/>
      </w:pPr>
      <w:r w:rsidRPr="00311FFF">
        <w:t>Business Recovery Centers</w:t>
      </w:r>
    </w:p>
    <w:p w14:paraId="60B991C9" w14:textId="42C1F48F" w:rsidR="002608D3" w:rsidRPr="00311FFF" w:rsidRDefault="002608D3" w:rsidP="00694196">
      <w:pPr>
        <w:pStyle w:val="OL3"/>
      </w:pPr>
      <w:r w:rsidRPr="00311FFF">
        <w:t>Health and Social Services</w:t>
      </w:r>
      <w:r w:rsidR="006A11D9" w:rsidRPr="00311FFF">
        <w:t xml:space="preserve"> Committee</w:t>
      </w:r>
    </w:p>
    <w:p w14:paraId="3ACEF329" w14:textId="4B65A779" w:rsidR="00041697" w:rsidRPr="00311FFF" w:rsidRDefault="00041697" w:rsidP="006F291F">
      <w:pPr>
        <w:pStyle w:val="BodyText"/>
      </w:pPr>
      <w:r w:rsidRPr="00311FFF">
        <w:t xml:space="preserve">The Health and Social Services Committee coordinates with government, private, and nonprofit providers to pool resources </w:t>
      </w:r>
      <w:r w:rsidR="005B6992" w:rsidRPr="00311FFF">
        <w:t>that meet the recovery needs of</w:t>
      </w:r>
      <w:r w:rsidRPr="00311FFF">
        <w:t xml:space="preserve"> individuals, families, and children, including </w:t>
      </w:r>
      <w:r w:rsidR="00364BB4">
        <w:t>people</w:t>
      </w:r>
      <w:r w:rsidR="00364BB4" w:rsidRPr="00311FFF">
        <w:t xml:space="preserve"> </w:t>
      </w:r>
      <w:r w:rsidRPr="00311FFF">
        <w:t>with disabilities</w:t>
      </w:r>
      <w:r w:rsidR="00B264CF" w:rsidRPr="00311FFF">
        <w:t xml:space="preserve"> and </w:t>
      </w:r>
      <w:r w:rsidR="00364BB4">
        <w:t>others</w:t>
      </w:r>
      <w:r w:rsidR="00364BB4" w:rsidRPr="00311FFF">
        <w:t xml:space="preserve"> </w:t>
      </w:r>
      <w:r w:rsidR="00B264CF" w:rsidRPr="00311FFF">
        <w:t>with access and functional needs</w:t>
      </w:r>
      <w:r w:rsidRPr="00311FFF">
        <w:t xml:space="preserve">. </w:t>
      </w:r>
    </w:p>
    <w:p w14:paraId="1703DC41" w14:textId="77777777" w:rsidR="00844BBD" w:rsidRPr="00694196" w:rsidRDefault="00844BBD" w:rsidP="00844BBD">
      <w:pPr>
        <w:pStyle w:val="OL4"/>
      </w:pPr>
      <w:r w:rsidRPr="00694196">
        <w:rPr>
          <w:u w:val="single"/>
        </w:rPr>
        <w:t>Lead Agency</w:t>
      </w:r>
      <w:r w:rsidRPr="00694196">
        <w:t xml:space="preserve">: </w:t>
      </w:r>
      <w:r w:rsidRPr="00694196">
        <w:rPr>
          <w:highlight w:val="lightGray"/>
        </w:rPr>
        <w:t>(Insert applicable committee lead)</w:t>
      </w:r>
    </w:p>
    <w:p w14:paraId="6CC32869" w14:textId="77777777" w:rsidR="00694196" w:rsidRPr="00311FFF" w:rsidRDefault="00694196" w:rsidP="00694196">
      <w:pPr>
        <w:pStyle w:val="OL4"/>
      </w:pPr>
      <w:r w:rsidRPr="00694196">
        <w:rPr>
          <w:bCs/>
          <w:u w:val="single"/>
        </w:rPr>
        <w:t>Support Organizations</w:t>
      </w:r>
      <w:r>
        <w:rPr>
          <w:b/>
          <w:bCs/>
        </w:rPr>
        <w:t>:</w:t>
      </w:r>
    </w:p>
    <w:p w14:paraId="00174BFD" w14:textId="77777777" w:rsidR="00844BBD" w:rsidRPr="00311FFF" w:rsidRDefault="00844BBD" w:rsidP="00844BBD">
      <w:pPr>
        <w:pStyle w:val="OL5"/>
      </w:pPr>
      <w:r w:rsidRPr="00311FFF">
        <w:rPr>
          <w:highlight w:val="lightGray"/>
        </w:rPr>
        <w:lastRenderedPageBreak/>
        <w:t>(Insert applicable committee support organizations)</w:t>
      </w:r>
    </w:p>
    <w:p w14:paraId="3A41AA75" w14:textId="77777777" w:rsidR="00844BBD" w:rsidRPr="00311FFF" w:rsidRDefault="00844BBD" w:rsidP="00844BBD">
      <w:pPr>
        <w:pStyle w:val="OL5"/>
      </w:pPr>
      <w:r w:rsidRPr="00311FFF">
        <w:rPr>
          <w:highlight w:val="lightGray"/>
        </w:rPr>
        <w:t>(Insert applicable committee support organizations)</w:t>
      </w:r>
    </w:p>
    <w:p w14:paraId="04200059" w14:textId="77777777" w:rsidR="00844BBD" w:rsidRPr="00311FFF" w:rsidRDefault="00844BBD" w:rsidP="00844BBD">
      <w:pPr>
        <w:pStyle w:val="OL5"/>
      </w:pPr>
      <w:r w:rsidRPr="00311FFF">
        <w:rPr>
          <w:highlight w:val="lightGray"/>
        </w:rPr>
        <w:t>(Insert applicable committee support organizations)</w:t>
      </w:r>
    </w:p>
    <w:p w14:paraId="2B2BBD7F" w14:textId="77777777" w:rsidR="00844BBD" w:rsidRPr="00311FFF" w:rsidRDefault="00844BBD" w:rsidP="00844BBD">
      <w:pPr>
        <w:pStyle w:val="OL5"/>
      </w:pPr>
      <w:r w:rsidRPr="00311FFF">
        <w:rPr>
          <w:highlight w:val="lightGray"/>
        </w:rPr>
        <w:t>(Insert applicable committee support organizations)</w:t>
      </w:r>
    </w:p>
    <w:p w14:paraId="5BDF0FE0" w14:textId="2649AACF" w:rsidR="007A2CF6" w:rsidRPr="00694196" w:rsidRDefault="0070382E" w:rsidP="00694196">
      <w:pPr>
        <w:pStyle w:val="OL4"/>
        <w:rPr>
          <w:u w:val="single"/>
        </w:rPr>
      </w:pPr>
      <w:r w:rsidRPr="00694196">
        <w:rPr>
          <w:u w:val="single"/>
        </w:rPr>
        <w:t>Subcommittees</w:t>
      </w:r>
    </w:p>
    <w:p w14:paraId="13651FC5" w14:textId="1110ACD9" w:rsidR="007A2CF6" w:rsidRPr="00311FFF" w:rsidRDefault="0070382E" w:rsidP="00694196">
      <w:pPr>
        <w:pStyle w:val="OL5"/>
      </w:pPr>
      <w:r w:rsidRPr="00311FFF">
        <w:t>Donations and volunteers</w:t>
      </w:r>
    </w:p>
    <w:p w14:paraId="47C3AA91" w14:textId="6DA30373" w:rsidR="0070382E" w:rsidRPr="00311FFF" w:rsidRDefault="0070382E" w:rsidP="00694196">
      <w:pPr>
        <w:pStyle w:val="OL5"/>
      </w:pPr>
      <w:r w:rsidRPr="00311FFF">
        <w:t>Individual and family services</w:t>
      </w:r>
    </w:p>
    <w:p w14:paraId="21C84066" w14:textId="378E709D" w:rsidR="0070382E" w:rsidRPr="00311FFF" w:rsidRDefault="0070382E" w:rsidP="00694196">
      <w:pPr>
        <w:pStyle w:val="OL5"/>
      </w:pPr>
      <w:r w:rsidRPr="00311FFF">
        <w:t>Public health and medical services</w:t>
      </w:r>
    </w:p>
    <w:p w14:paraId="6E830CC0" w14:textId="59251A57" w:rsidR="0070382E" w:rsidRPr="00311FFF" w:rsidRDefault="0070382E" w:rsidP="00694196">
      <w:pPr>
        <w:pStyle w:val="OL5"/>
      </w:pPr>
      <w:r w:rsidRPr="00311FFF">
        <w:t>Schools and academic institutions</w:t>
      </w:r>
    </w:p>
    <w:p w14:paraId="1650F0B2" w14:textId="32900D56" w:rsidR="002608D3" w:rsidRPr="00311FFF" w:rsidRDefault="002608D3" w:rsidP="00694196">
      <w:pPr>
        <w:pStyle w:val="OL3"/>
      </w:pPr>
      <w:r w:rsidRPr="00311FFF">
        <w:t>Housing</w:t>
      </w:r>
      <w:r w:rsidR="006A11D9" w:rsidRPr="00311FFF">
        <w:t xml:space="preserve"> Committee</w:t>
      </w:r>
    </w:p>
    <w:p w14:paraId="2182B6A1" w14:textId="138B390B" w:rsidR="00041697" w:rsidRPr="00311FFF" w:rsidRDefault="00041697" w:rsidP="006F291F">
      <w:pPr>
        <w:pStyle w:val="BodyText"/>
      </w:pPr>
      <w:r w:rsidRPr="00311FFF">
        <w:t xml:space="preserve">The Housing Committee coordinates the efforts of government, nonprofit, and private-sector partners to provide displaced residents with housing information and assistance. </w:t>
      </w:r>
    </w:p>
    <w:p w14:paraId="0A2569FB" w14:textId="77777777" w:rsidR="00844BBD" w:rsidRPr="00694196" w:rsidRDefault="00844BBD" w:rsidP="00844BBD">
      <w:pPr>
        <w:pStyle w:val="OL4"/>
      </w:pPr>
      <w:r w:rsidRPr="00694196">
        <w:rPr>
          <w:u w:val="single"/>
        </w:rPr>
        <w:t>Lead Agency</w:t>
      </w:r>
      <w:r w:rsidRPr="00694196">
        <w:t xml:space="preserve">: </w:t>
      </w:r>
      <w:r w:rsidRPr="00694196">
        <w:rPr>
          <w:highlight w:val="lightGray"/>
        </w:rPr>
        <w:t>(Insert applicable committee lead)</w:t>
      </w:r>
    </w:p>
    <w:p w14:paraId="19F54133" w14:textId="77777777" w:rsidR="00694196" w:rsidRPr="00311FFF" w:rsidRDefault="00694196" w:rsidP="00694196">
      <w:pPr>
        <w:pStyle w:val="OL4"/>
      </w:pPr>
      <w:r w:rsidRPr="00694196">
        <w:rPr>
          <w:bCs/>
          <w:u w:val="single"/>
        </w:rPr>
        <w:t>Support Organizations</w:t>
      </w:r>
      <w:r>
        <w:rPr>
          <w:b/>
          <w:bCs/>
        </w:rPr>
        <w:t>:</w:t>
      </w:r>
    </w:p>
    <w:p w14:paraId="481187D4" w14:textId="77777777" w:rsidR="00844BBD" w:rsidRPr="00311FFF" w:rsidRDefault="00844BBD" w:rsidP="00844BBD">
      <w:pPr>
        <w:pStyle w:val="OL5"/>
      </w:pPr>
      <w:r w:rsidRPr="00311FFF">
        <w:rPr>
          <w:highlight w:val="lightGray"/>
        </w:rPr>
        <w:t>(Insert applicable committee support organizations)</w:t>
      </w:r>
    </w:p>
    <w:p w14:paraId="5A2DDDC1" w14:textId="77777777" w:rsidR="00844BBD" w:rsidRPr="00311FFF" w:rsidRDefault="00844BBD" w:rsidP="00844BBD">
      <w:pPr>
        <w:pStyle w:val="OL5"/>
      </w:pPr>
      <w:r w:rsidRPr="00311FFF">
        <w:rPr>
          <w:highlight w:val="lightGray"/>
        </w:rPr>
        <w:t>(Insert applicable committee support organizations)</w:t>
      </w:r>
    </w:p>
    <w:p w14:paraId="3B6E054D" w14:textId="77777777" w:rsidR="00844BBD" w:rsidRPr="00311FFF" w:rsidRDefault="00844BBD" w:rsidP="00844BBD">
      <w:pPr>
        <w:pStyle w:val="OL5"/>
      </w:pPr>
      <w:r w:rsidRPr="00311FFF">
        <w:rPr>
          <w:highlight w:val="lightGray"/>
        </w:rPr>
        <w:t>(Insert applicable committee support organizations)</w:t>
      </w:r>
    </w:p>
    <w:p w14:paraId="30EF342C" w14:textId="77777777" w:rsidR="00844BBD" w:rsidRPr="00311FFF" w:rsidRDefault="00844BBD" w:rsidP="00844BBD">
      <w:pPr>
        <w:pStyle w:val="OL5"/>
      </w:pPr>
      <w:r w:rsidRPr="00311FFF">
        <w:rPr>
          <w:highlight w:val="lightGray"/>
        </w:rPr>
        <w:t>(Insert applicable committee support organizations)</w:t>
      </w:r>
    </w:p>
    <w:p w14:paraId="11654760" w14:textId="6CABC6C8" w:rsidR="006541C9" w:rsidRPr="00694196" w:rsidRDefault="0070382E" w:rsidP="00694196">
      <w:pPr>
        <w:pStyle w:val="OL4"/>
        <w:rPr>
          <w:u w:val="single"/>
        </w:rPr>
      </w:pPr>
      <w:r w:rsidRPr="00694196">
        <w:rPr>
          <w:u w:val="single"/>
        </w:rPr>
        <w:t>Subcommittees</w:t>
      </w:r>
    </w:p>
    <w:p w14:paraId="2CB4531B" w14:textId="2E533E41" w:rsidR="006541C9" w:rsidRPr="00311FFF" w:rsidRDefault="0070382E" w:rsidP="00694196">
      <w:pPr>
        <w:pStyle w:val="OL5"/>
      </w:pPr>
      <w:r w:rsidRPr="00311FFF">
        <w:t>Housing availability and needs assessment</w:t>
      </w:r>
    </w:p>
    <w:p w14:paraId="4A8808B2" w14:textId="2C7BE801" w:rsidR="0070382E" w:rsidRPr="00311FFF" w:rsidRDefault="0070382E" w:rsidP="00694196">
      <w:pPr>
        <w:pStyle w:val="OL5"/>
      </w:pPr>
      <w:r w:rsidRPr="00311FFF">
        <w:t>Short-term housing</w:t>
      </w:r>
    </w:p>
    <w:p w14:paraId="28803D57" w14:textId="49993F5C" w:rsidR="0070382E" w:rsidRPr="00311FFF" w:rsidRDefault="0070382E" w:rsidP="00694196">
      <w:pPr>
        <w:pStyle w:val="OL5"/>
      </w:pPr>
      <w:r w:rsidRPr="00311FFF">
        <w:t>Long-term housing</w:t>
      </w:r>
    </w:p>
    <w:p w14:paraId="57BA4D67" w14:textId="5B5C5C28" w:rsidR="002608D3" w:rsidRPr="00311FFF" w:rsidRDefault="002608D3" w:rsidP="00694196">
      <w:pPr>
        <w:pStyle w:val="OL3"/>
      </w:pPr>
      <w:r w:rsidRPr="00311FFF">
        <w:t xml:space="preserve">Infrastructure </w:t>
      </w:r>
      <w:r w:rsidR="006A11D9" w:rsidRPr="00311FFF">
        <w:t>Committee</w:t>
      </w:r>
    </w:p>
    <w:p w14:paraId="03E04B98" w14:textId="3CED7BC7" w:rsidR="00041697" w:rsidRPr="00311FFF" w:rsidRDefault="00041697" w:rsidP="006F291F">
      <w:pPr>
        <w:pStyle w:val="BodyText"/>
      </w:pPr>
      <w:r w:rsidRPr="00311FFF">
        <w:t xml:space="preserve">The Infrastructure Committee </w:t>
      </w:r>
      <w:r w:rsidR="00775FFD" w:rsidRPr="00311FFF">
        <w:t>coordinates</w:t>
      </w:r>
      <w:r w:rsidRPr="00311FFF">
        <w:t xml:space="preserve"> repairs and restoration of essential systems and structures. </w:t>
      </w:r>
    </w:p>
    <w:p w14:paraId="585F76C8" w14:textId="77777777" w:rsidR="00844BBD" w:rsidRPr="00694196" w:rsidRDefault="00844BBD" w:rsidP="00844BBD">
      <w:pPr>
        <w:pStyle w:val="OL4"/>
      </w:pPr>
      <w:r w:rsidRPr="00694196">
        <w:rPr>
          <w:u w:val="single"/>
        </w:rPr>
        <w:t>Lead Agency</w:t>
      </w:r>
      <w:r w:rsidRPr="00694196">
        <w:t xml:space="preserve">: </w:t>
      </w:r>
      <w:r w:rsidRPr="00694196">
        <w:rPr>
          <w:highlight w:val="lightGray"/>
        </w:rPr>
        <w:t>(Insert applicable committee lead)</w:t>
      </w:r>
    </w:p>
    <w:p w14:paraId="1875CD6F" w14:textId="77777777" w:rsidR="00694196" w:rsidRPr="00311FFF" w:rsidRDefault="00694196" w:rsidP="00694196">
      <w:pPr>
        <w:pStyle w:val="OL4"/>
      </w:pPr>
      <w:r w:rsidRPr="00694196">
        <w:rPr>
          <w:bCs/>
          <w:u w:val="single"/>
        </w:rPr>
        <w:t>Support Organizations</w:t>
      </w:r>
      <w:r>
        <w:rPr>
          <w:b/>
          <w:bCs/>
        </w:rPr>
        <w:t>:</w:t>
      </w:r>
    </w:p>
    <w:p w14:paraId="63B15B24" w14:textId="77777777" w:rsidR="00844BBD" w:rsidRPr="00311FFF" w:rsidRDefault="00844BBD" w:rsidP="00844BBD">
      <w:pPr>
        <w:pStyle w:val="OL5"/>
      </w:pPr>
      <w:r w:rsidRPr="00311FFF">
        <w:rPr>
          <w:highlight w:val="lightGray"/>
        </w:rPr>
        <w:t>(Insert applicable committee support organizations)</w:t>
      </w:r>
    </w:p>
    <w:p w14:paraId="456214C7" w14:textId="77777777" w:rsidR="00844BBD" w:rsidRPr="00311FFF" w:rsidRDefault="00844BBD" w:rsidP="00844BBD">
      <w:pPr>
        <w:pStyle w:val="OL5"/>
      </w:pPr>
      <w:r w:rsidRPr="00311FFF">
        <w:rPr>
          <w:highlight w:val="lightGray"/>
        </w:rPr>
        <w:t>(Insert applicable committee support organizations)</w:t>
      </w:r>
    </w:p>
    <w:p w14:paraId="201F0029" w14:textId="77777777" w:rsidR="00844BBD" w:rsidRPr="00311FFF" w:rsidRDefault="00844BBD" w:rsidP="00844BBD">
      <w:pPr>
        <w:pStyle w:val="OL5"/>
      </w:pPr>
      <w:r w:rsidRPr="00311FFF">
        <w:rPr>
          <w:highlight w:val="lightGray"/>
        </w:rPr>
        <w:t>(Insert applicable committee support organizations)</w:t>
      </w:r>
    </w:p>
    <w:p w14:paraId="5B4024D1" w14:textId="77777777" w:rsidR="00844BBD" w:rsidRPr="00311FFF" w:rsidRDefault="00844BBD" w:rsidP="00844BBD">
      <w:pPr>
        <w:pStyle w:val="OL5"/>
      </w:pPr>
      <w:r w:rsidRPr="00311FFF">
        <w:rPr>
          <w:highlight w:val="lightGray"/>
        </w:rPr>
        <w:t>(Insert applicable committee support organizations)</w:t>
      </w:r>
    </w:p>
    <w:p w14:paraId="0287451C" w14:textId="571FAD2A" w:rsidR="00596E7F" w:rsidRPr="00694196" w:rsidRDefault="0070382E" w:rsidP="00694196">
      <w:pPr>
        <w:pStyle w:val="OL4"/>
        <w:rPr>
          <w:u w:val="single"/>
        </w:rPr>
      </w:pPr>
      <w:r w:rsidRPr="00694196">
        <w:rPr>
          <w:u w:val="single"/>
        </w:rPr>
        <w:t>Subcommittees</w:t>
      </w:r>
    </w:p>
    <w:p w14:paraId="6D2D32B4" w14:textId="2772764B" w:rsidR="00596E7F" w:rsidRPr="00311FFF" w:rsidRDefault="0070382E" w:rsidP="00694196">
      <w:pPr>
        <w:pStyle w:val="OL5"/>
      </w:pPr>
      <w:r w:rsidRPr="00311FFF">
        <w:t>Damage assessment</w:t>
      </w:r>
    </w:p>
    <w:p w14:paraId="6D30E785" w14:textId="31C1A8E1" w:rsidR="0070382E" w:rsidRPr="00311FFF" w:rsidRDefault="0070382E" w:rsidP="00694196">
      <w:pPr>
        <w:pStyle w:val="OL5"/>
      </w:pPr>
      <w:r w:rsidRPr="00311FFF">
        <w:t>Debris management</w:t>
      </w:r>
    </w:p>
    <w:p w14:paraId="6D789B00" w14:textId="18DC99A7" w:rsidR="0070382E" w:rsidRPr="00311FFF" w:rsidRDefault="0070382E" w:rsidP="00694196">
      <w:pPr>
        <w:pStyle w:val="OL5"/>
      </w:pPr>
      <w:r w:rsidRPr="00311FFF">
        <w:lastRenderedPageBreak/>
        <w:t>Utility restoration</w:t>
      </w:r>
    </w:p>
    <w:p w14:paraId="61FF54D6" w14:textId="656E9804" w:rsidR="0070382E" w:rsidRPr="00311FFF" w:rsidRDefault="0070382E" w:rsidP="00694196">
      <w:pPr>
        <w:pStyle w:val="OL5"/>
      </w:pPr>
      <w:r w:rsidRPr="00311FFF">
        <w:t>Transportation restoration</w:t>
      </w:r>
    </w:p>
    <w:p w14:paraId="5ECAC25E" w14:textId="72192F16" w:rsidR="0070382E" w:rsidRPr="00311FFF" w:rsidRDefault="0070382E" w:rsidP="00694196">
      <w:pPr>
        <w:pStyle w:val="OL5"/>
      </w:pPr>
      <w:r w:rsidRPr="00311FFF">
        <w:t>Public facility repair</w:t>
      </w:r>
    </w:p>
    <w:p w14:paraId="4FF5DBC3" w14:textId="4C1AA631" w:rsidR="00041697" w:rsidRPr="00311FFF" w:rsidRDefault="00041697" w:rsidP="00694196">
      <w:pPr>
        <w:pStyle w:val="OL3"/>
      </w:pPr>
      <w:r w:rsidRPr="00311FFF">
        <w:t>Land Use Planning and Development</w:t>
      </w:r>
      <w:r w:rsidR="006A11D9" w:rsidRPr="00311FFF">
        <w:t xml:space="preserve"> Committee</w:t>
      </w:r>
    </w:p>
    <w:p w14:paraId="6073A405" w14:textId="3516E718" w:rsidR="00041697" w:rsidRPr="00311FFF" w:rsidRDefault="00041697" w:rsidP="006F291F">
      <w:pPr>
        <w:pStyle w:val="BodyText"/>
      </w:pPr>
      <w:r w:rsidRPr="00311FFF">
        <w:t>The Land Use Planning and Development Committee</w:t>
      </w:r>
      <w:r w:rsidR="00775FFD" w:rsidRPr="00311FFF">
        <w:t xml:space="preserve"> coordinates efforts to</w:t>
      </w:r>
      <w:r w:rsidRPr="00311FFF">
        <w:t xml:space="preserve"> facilitate repair and reconstruction in an orderly, safe, and timely manner.</w:t>
      </w:r>
    </w:p>
    <w:p w14:paraId="615CC420" w14:textId="77777777" w:rsidR="00844BBD" w:rsidRPr="00694196" w:rsidRDefault="00844BBD" w:rsidP="00844BBD">
      <w:pPr>
        <w:pStyle w:val="OL4"/>
      </w:pPr>
      <w:r w:rsidRPr="00694196">
        <w:rPr>
          <w:u w:val="single"/>
        </w:rPr>
        <w:t>Lead Agency</w:t>
      </w:r>
      <w:r w:rsidRPr="00694196">
        <w:t xml:space="preserve">: </w:t>
      </w:r>
      <w:r w:rsidRPr="00694196">
        <w:rPr>
          <w:highlight w:val="lightGray"/>
        </w:rPr>
        <w:t>(Insert applicable committee lead)</w:t>
      </w:r>
    </w:p>
    <w:p w14:paraId="0F112E4F" w14:textId="77777777" w:rsidR="00694196" w:rsidRPr="00311FFF" w:rsidRDefault="00694196" w:rsidP="00694196">
      <w:pPr>
        <w:pStyle w:val="OL4"/>
      </w:pPr>
      <w:r w:rsidRPr="00694196">
        <w:rPr>
          <w:bCs/>
          <w:u w:val="single"/>
        </w:rPr>
        <w:t>Support Organizations</w:t>
      </w:r>
      <w:r>
        <w:rPr>
          <w:b/>
          <w:bCs/>
        </w:rPr>
        <w:t>:</w:t>
      </w:r>
    </w:p>
    <w:p w14:paraId="46D14A41" w14:textId="77777777" w:rsidR="00844BBD" w:rsidRPr="00311FFF" w:rsidRDefault="00844BBD" w:rsidP="00844BBD">
      <w:pPr>
        <w:pStyle w:val="OL5"/>
      </w:pPr>
      <w:r w:rsidRPr="00311FFF">
        <w:rPr>
          <w:highlight w:val="lightGray"/>
        </w:rPr>
        <w:t>(Insert applicable committee support organizations)</w:t>
      </w:r>
    </w:p>
    <w:p w14:paraId="21F13A76" w14:textId="77777777" w:rsidR="00844BBD" w:rsidRPr="00311FFF" w:rsidRDefault="00844BBD" w:rsidP="00844BBD">
      <w:pPr>
        <w:pStyle w:val="OL5"/>
      </w:pPr>
      <w:r w:rsidRPr="00311FFF">
        <w:rPr>
          <w:highlight w:val="lightGray"/>
        </w:rPr>
        <w:t>(Insert applicable committee support organizations)</w:t>
      </w:r>
    </w:p>
    <w:p w14:paraId="7C47015F" w14:textId="77777777" w:rsidR="00844BBD" w:rsidRPr="00311FFF" w:rsidRDefault="00844BBD" w:rsidP="00844BBD">
      <w:pPr>
        <w:pStyle w:val="OL5"/>
      </w:pPr>
      <w:r w:rsidRPr="00311FFF">
        <w:rPr>
          <w:highlight w:val="lightGray"/>
        </w:rPr>
        <w:t>(Insert applicable committee support organizations)</w:t>
      </w:r>
    </w:p>
    <w:p w14:paraId="3A3E9829" w14:textId="77777777" w:rsidR="00844BBD" w:rsidRPr="00311FFF" w:rsidRDefault="00844BBD" w:rsidP="00844BBD">
      <w:pPr>
        <w:pStyle w:val="OL5"/>
      </w:pPr>
      <w:r w:rsidRPr="00311FFF">
        <w:rPr>
          <w:highlight w:val="lightGray"/>
        </w:rPr>
        <w:t>(Insert applicable committee support organizations)</w:t>
      </w:r>
    </w:p>
    <w:p w14:paraId="3D451281" w14:textId="6A868488" w:rsidR="008B39D8" w:rsidRPr="00694196" w:rsidRDefault="0070382E" w:rsidP="00694196">
      <w:pPr>
        <w:pStyle w:val="OL4"/>
        <w:rPr>
          <w:u w:val="single"/>
        </w:rPr>
      </w:pPr>
      <w:r w:rsidRPr="00694196">
        <w:rPr>
          <w:u w:val="single"/>
        </w:rPr>
        <w:t>Subcommittees</w:t>
      </w:r>
    </w:p>
    <w:p w14:paraId="63E05A2B" w14:textId="14A415CD" w:rsidR="008B39D8" w:rsidRPr="00311FFF" w:rsidRDefault="0070382E" w:rsidP="00694196">
      <w:pPr>
        <w:pStyle w:val="OL5"/>
      </w:pPr>
      <w:r w:rsidRPr="00311FFF">
        <w:t>Damage assessment</w:t>
      </w:r>
    </w:p>
    <w:p w14:paraId="75E50467" w14:textId="1909089A" w:rsidR="0070382E" w:rsidRPr="00311FFF" w:rsidRDefault="0070382E" w:rsidP="00694196">
      <w:pPr>
        <w:pStyle w:val="OL5"/>
      </w:pPr>
      <w:r w:rsidRPr="00311FFF">
        <w:t>Inspections and permitting</w:t>
      </w:r>
    </w:p>
    <w:p w14:paraId="0A9BBB1D" w14:textId="5FE39A0D" w:rsidR="0070382E" w:rsidRPr="00311FFF" w:rsidRDefault="0070382E" w:rsidP="00694196">
      <w:pPr>
        <w:pStyle w:val="OL5"/>
      </w:pPr>
      <w:r w:rsidRPr="00311FFF">
        <w:t>Community engagement and long-term recovery</w:t>
      </w:r>
    </w:p>
    <w:p w14:paraId="269E54BF" w14:textId="2B0F4641" w:rsidR="0070382E" w:rsidRPr="00311FFF" w:rsidRDefault="0070382E" w:rsidP="00694196">
      <w:pPr>
        <w:pStyle w:val="OL5"/>
      </w:pPr>
      <w:r w:rsidRPr="00311FFF">
        <w:t>Hazard mitigation</w:t>
      </w:r>
    </w:p>
    <w:p w14:paraId="6FCC4D1B" w14:textId="0406FB6A" w:rsidR="002608D3" w:rsidRPr="00311FFF" w:rsidRDefault="002608D3" w:rsidP="00694196">
      <w:pPr>
        <w:pStyle w:val="OL3"/>
      </w:pPr>
      <w:r w:rsidRPr="00311FFF">
        <w:t>Natural and Cultural Resources</w:t>
      </w:r>
      <w:r w:rsidR="006A11D9" w:rsidRPr="00311FFF">
        <w:t xml:space="preserve"> Committee</w:t>
      </w:r>
    </w:p>
    <w:p w14:paraId="671D6902" w14:textId="61440D94" w:rsidR="00041697" w:rsidRPr="00311FFF" w:rsidRDefault="00041697" w:rsidP="006F291F">
      <w:pPr>
        <w:pStyle w:val="BodyText"/>
      </w:pPr>
      <w:r w:rsidRPr="00311FFF">
        <w:t xml:space="preserve">The </w:t>
      </w:r>
      <w:r w:rsidR="0070382E" w:rsidRPr="00311FFF">
        <w:t xml:space="preserve">National and Cultural </w:t>
      </w:r>
      <w:r w:rsidR="00775FFD" w:rsidRPr="00311FFF">
        <w:t>Resources</w:t>
      </w:r>
      <w:r w:rsidRPr="00311FFF">
        <w:t xml:space="preserve"> Committee </w:t>
      </w:r>
      <w:r w:rsidR="00775FFD" w:rsidRPr="00311FFF">
        <w:t>coordinates efforts</w:t>
      </w:r>
      <w:r w:rsidRPr="00311FFF">
        <w:t xml:space="preserve"> to remediate disaster impacts to ecosystems and culturally</w:t>
      </w:r>
      <w:r w:rsidR="003878A6" w:rsidRPr="00311FFF">
        <w:t xml:space="preserve"> </w:t>
      </w:r>
      <w:r w:rsidRPr="00311FFF">
        <w:t xml:space="preserve">significant places in compliance with applicable state and federal regulations. </w:t>
      </w:r>
    </w:p>
    <w:p w14:paraId="3EDCE7ED" w14:textId="77777777" w:rsidR="00844BBD" w:rsidRPr="00694196" w:rsidRDefault="00844BBD" w:rsidP="00844BBD">
      <w:pPr>
        <w:pStyle w:val="OL4"/>
      </w:pPr>
      <w:r w:rsidRPr="00694196">
        <w:rPr>
          <w:u w:val="single"/>
        </w:rPr>
        <w:t>Lead Agency</w:t>
      </w:r>
      <w:r w:rsidRPr="00694196">
        <w:t xml:space="preserve">: </w:t>
      </w:r>
      <w:r w:rsidRPr="00694196">
        <w:rPr>
          <w:highlight w:val="lightGray"/>
        </w:rPr>
        <w:t>(Insert applicable committee lead)</w:t>
      </w:r>
    </w:p>
    <w:p w14:paraId="4A449F3B" w14:textId="77777777" w:rsidR="00694196" w:rsidRPr="00311FFF" w:rsidRDefault="00694196" w:rsidP="00694196">
      <w:pPr>
        <w:pStyle w:val="OL4"/>
      </w:pPr>
      <w:r w:rsidRPr="00694196">
        <w:rPr>
          <w:bCs/>
          <w:u w:val="single"/>
        </w:rPr>
        <w:t>Support Organizations</w:t>
      </w:r>
      <w:r>
        <w:rPr>
          <w:b/>
          <w:bCs/>
        </w:rPr>
        <w:t>:</w:t>
      </w:r>
    </w:p>
    <w:p w14:paraId="0E603577" w14:textId="77777777" w:rsidR="00844BBD" w:rsidRPr="00311FFF" w:rsidRDefault="00844BBD" w:rsidP="00844BBD">
      <w:pPr>
        <w:pStyle w:val="OL5"/>
      </w:pPr>
      <w:r w:rsidRPr="00311FFF">
        <w:rPr>
          <w:highlight w:val="lightGray"/>
        </w:rPr>
        <w:t>(Insert applicable committee support organizations)</w:t>
      </w:r>
    </w:p>
    <w:p w14:paraId="575F4A57" w14:textId="77777777" w:rsidR="00844BBD" w:rsidRPr="00311FFF" w:rsidRDefault="00844BBD" w:rsidP="00844BBD">
      <w:pPr>
        <w:pStyle w:val="OL5"/>
      </w:pPr>
      <w:r w:rsidRPr="00311FFF">
        <w:rPr>
          <w:highlight w:val="lightGray"/>
        </w:rPr>
        <w:t>(Insert applicable committee support organizations)</w:t>
      </w:r>
    </w:p>
    <w:p w14:paraId="77B854E8" w14:textId="77777777" w:rsidR="00844BBD" w:rsidRPr="00311FFF" w:rsidRDefault="00844BBD" w:rsidP="00844BBD">
      <w:pPr>
        <w:pStyle w:val="OL5"/>
      </w:pPr>
      <w:r w:rsidRPr="00311FFF">
        <w:rPr>
          <w:highlight w:val="lightGray"/>
        </w:rPr>
        <w:t>(Insert applicable committee support organizations)</w:t>
      </w:r>
    </w:p>
    <w:p w14:paraId="53021DCB" w14:textId="77777777" w:rsidR="00844BBD" w:rsidRPr="00311FFF" w:rsidRDefault="00844BBD" w:rsidP="00844BBD">
      <w:pPr>
        <w:pStyle w:val="OL5"/>
      </w:pPr>
      <w:r w:rsidRPr="00311FFF">
        <w:rPr>
          <w:highlight w:val="lightGray"/>
        </w:rPr>
        <w:t>(Insert applicable committee support organizations)</w:t>
      </w:r>
    </w:p>
    <w:p w14:paraId="02FB586E" w14:textId="50722E76" w:rsidR="00C816C4" w:rsidRPr="007C7B9B" w:rsidRDefault="0070382E" w:rsidP="007C7B9B">
      <w:pPr>
        <w:pStyle w:val="Bullet"/>
        <w:rPr>
          <w:u w:val="single"/>
        </w:rPr>
      </w:pPr>
      <w:r w:rsidRPr="007C7B9B">
        <w:rPr>
          <w:u w:val="single"/>
        </w:rPr>
        <w:t>Subcommittees</w:t>
      </w:r>
    </w:p>
    <w:p w14:paraId="71B1FEC2" w14:textId="6869F6F7" w:rsidR="00C816C4" w:rsidRPr="00311FFF" w:rsidRDefault="0070382E" w:rsidP="00694196">
      <w:pPr>
        <w:pStyle w:val="OL5"/>
      </w:pPr>
      <w:r w:rsidRPr="00311FFF">
        <w:t>Environmental remediation and restoration</w:t>
      </w:r>
    </w:p>
    <w:p w14:paraId="44345EB6" w14:textId="3DE06D0D" w:rsidR="0070382E" w:rsidRDefault="0070382E" w:rsidP="00694196">
      <w:pPr>
        <w:pStyle w:val="OL5"/>
      </w:pPr>
      <w:r w:rsidRPr="00311FFF">
        <w:t>Community arts and recreation</w:t>
      </w:r>
    </w:p>
    <w:p w14:paraId="65C46D81" w14:textId="417FEC37" w:rsidR="00EA4DD2" w:rsidRPr="00311FFF" w:rsidRDefault="00EA4DD2" w:rsidP="00EA4DD2">
      <w:pPr>
        <w:pStyle w:val="OL5"/>
      </w:pPr>
      <w:r w:rsidRPr="00311FFF">
        <w:t>Historic preservation</w:t>
      </w:r>
    </w:p>
    <w:p w14:paraId="04E93C9B" w14:textId="77777777" w:rsidR="00EA4DD2" w:rsidRDefault="00EA4DD2">
      <w:pPr>
        <w:rPr>
          <w:rFonts w:ascii="Segoe UI" w:hAnsi="Segoe UI" w:cs="Segoe UI"/>
          <w:b/>
          <w:color w:val="005A9E"/>
          <w:sz w:val="24"/>
        </w:rPr>
      </w:pPr>
      <w:r>
        <w:br w:type="page"/>
      </w:r>
    </w:p>
    <w:p w14:paraId="69F99C8B" w14:textId="5D5C297F" w:rsidR="007F752D" w:rsidRPr="00FA74B8" w:rsidRDefault="00341D55" w:rsidP="006F291F">
      <w:pPr>
        <w:pStyle w:val="Heading2"/>
      </w:pPr>
      <w:bookmarkStart w:id="40" w:name="_Toc33626345"/>
      <w:r w:rsidRPr="00FA74B8">
        <w:lastRenderedPageBreak/>
        <w:t xml:space="preserve">Roles </w:t>
      </w:r>
      <w:r>
        <w:t>a</w:t>
      </w:r>
      <w:r w:rsidRPr="00FA74B8">
        <w:t>nd Responsibilities</w:t>
      </w:r>
      <w:bookmarkEnd w:id="40"/>
    </w:p>
    <w:p w14:paraId="3EE5FF22" w14:textId="54355C52" w:rsidR="008F094F" w:rsidRPr="00311FFF" w:rsidRDefault="008F094F" w:rsidP="006F291F">
      <w:pPr>
        <w:pStyle w:val="BodyText"/>
      </w:pPr>
      <w:r w:rsidRPr="00311FFF">
        <w:t xml:space="preserve">Table 4 presents the recovery roles of </w:t>
      </w:r>
      <w:r w:rsidR="00B4578B" w:rsidRPr="00311FFF">
        <w:rPr>
          <w:highlight w:val="lightGray"/>
        </w:rPr>
        <w:t>(</w:t>
      </w:r>
      <w:r w:rsidR="00B4578B" w:rsidRPr="00311FFF">
        <w:rPr>
          <w:highlight w:val="lightGray"/>
          <w:u w:val="single"/>
        </w:rPr>
        <w:t>Name of Jurisdiction</w:t>
      </w:r>
      <w:r w:rsidR="00B4578B" w:rsidRPr="00311FFF">
        <w:rPr>
          <w:highlight w:val="lightGray"/>
        </w:rPr>
        <w:t>)</w:t>
      </w:r>
      <w:r w:rsidR="00B4578B" w:rsidRPr="00311FFF">
        <w:t>’s</w:t>
      </w:r>
      <w:r w:rsidRPr="00311FFF">
        <w:t xml:space="preserve"> government, private-sector, and nongovernmental </w:t>
      </w:r>
      <w:r w:rsidR="00B4578B" w:rsidRPr="00311FFF">
        <w:t xml:space="preserve">recovery </w:t>
      </w:r>
      <w:r w:rsidRPr="00311FFF">
        <w:t xml:space="preserve">partners. </w:t>
      </w:r>
      <w:r w:rsidRPr="00311FFF">
        <w:rPr>
          <w:highlight w:val="lightGray"/>
        </w:rPr>
        <w:t>(</w:t>
      </w:r>
      <w:r w:rsidRPr="00311FFF">
        <w:rPr>
          <w:i/>
          <w:highlight w:val="lightGray"/>
          <w:u w:val="single"/>
        </w:rPr>
        <w:t xml:space="preserve">Modify </w:t>
      </w:r>
      <w:r w:rsidR="00775FFD" w:rsidRPr="00311FFF">
        <w:rPr>
          <w:i/>
          <w:highlight w:val="lightGray"/>
          <w:u w:val="single"/>
        </w:rPr>
        <w:t xml:space="preserve">table below </w:t>
      </w:r>
      <w:r w:rsidRPr="00311FFF">
        <w:rPr>
          <w:i/>
          <w:highlight w:val="lightGray"/>
          <w:u w:val="single"/>
        </w:rPr>
        <w:t>as necessary</w:t>
      </w:r>
      <w:r w:rsidRPr="00311FFF">
        <w:rPr>
          <w:highlight w:val="lightGray"/>
        </w:rPr>
        <w:t>)</w:t>
      </w:r>
    </w:p>
    <w:p w14:paraId="44148A7C" w14:textId="332AA062" w:rsidR="00891FC1" w:rsidRPr="00311FFF" w:rsidRDefault="00272A28" w:rsidP="00694196">
      <w:pPr>
        <w:pStyle w:val="Caption"/>
        <w:keepNext/>
        <w:rPr>
          <w:rFonts w:ascii="Segoe UI" w:hAnsi="Segoe UI" w:cs="Segoe UI"/>
        </w:rPr>
      </w:pPr>
      <w:r w:rsidRPr="00311FFF">
        <w:rPr>
          <w:rFonts w:ascii="Segoe UI" w:hAnsi="Segoe UI" w:cs="Segoe UI"/>
        </w:rPr>
        <w:t xml:space="preserve">Table </w:t>
      </w:r>
      <w:r w:rsidR="00C51F18" w:rsidRPr="00311FFF">
        <w:rPr>
          <w:rFonts w:ascii="Segoe UI" w:hAnsi="Segoe UI" w:cs="Segoe UI"/>
        </w:rPr>
        <w:fldChar w:fldCharType="begin"/>
      </w:r>
      <w:r w:rsidR="00C51F18" w:rsidRPr="00311FFF">
        <w:rPr>
          <w:rFonts w:ascii="Segoe UI" w:hAnsi="Segoe UI" w:cs="Segoe UI"/>
        </w:rPr>
        <w:instrText xml:space="preserve"> SEQ Table \* ARABIC </w:instrText>
      </w:r>
      <w:r w:rsidR="00C51F18" w:rsidRPr="00311FFF">
        <w:rPr>
          <w:rFonts w:ascii="Segoe UI" w:hAnsi="Segoe UI" w:cs="Segoe UI"/>
        </w:rPr>
        <w:fldChar w:fldCharType="separate"/>
      </w:r>
      <w:r w:rsidRPr="00311FFF">
        <w:rPr>
          <w:rFonts w:ascii="Segoe UI" w:hAnsi="Segoe UI" w:cs="Segoe UI"/>
        </w:rPr>
        <w:t>4</w:t>
      </w:r>
      <w:r w:rsidR="00C51F18" w:rsidRPr="00311FFF">
        <w:rPr>
          <w:rFonts w:ascii="Segoe UI" w:hAnsi="Segoe UI" w:cs="Segoe UI"/>
        </w:rPr>
        <w:fldChar w:fldCharType="end"/>
      </w:r>
      <w:r w:rsidRPr="00311FFF">
        <w:rPr>
          <w:rFonts w:ascii="Segoe UI" w:hAnsi="Segoe UI" w:cs="Segoe UI"/>
        </w:rPr>
        <w:t xml:space="preserve">: </w:t>
      </w:r>
      <w:r w:rsidR="008F094F" w:rsidRPr="00311FFF">
        <w:rPr>
          <w:rFonts w:ascii="Segoe UI" w:hAnsi="Segoe UI" w:cs="Segoe UI"/>
        </w:rPr>
        <w:t>Recovery Roles and Responsibilities</w:t>
      </w:r>
    </w:p>
    <w:tbl>
      <w:tblPr>
        <w:tblStyle w:val="IEMTable"/>
        <w:tblW w:w="5000" w:type="pct"/>
        <w:tblLook w:val="04A0" w:firstRow="1" w:lastRow="0" w:firstColumn="1" w:lastColumn="0" w:noHBand="0" w:noVBand="1"/>
      </w:tblPr>
      <w:tblGrid>
        <w:gridCol w:w="1799"/>
        <w:gridCol w:w="7553"/>
      </w:tblGrid>
      <w:tr w:rsidR="006A11D9" w:rsidRPr="00311FFF" w14:paraId="61E470BE" w14:textId="77777777" w:rsidTr="00272A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 w:type="pct"/>
          </w:tcPr>
          <w:p w14:paraId="6D1EC560" w14:textId="1BAB2FEA" w:rsidR="006A11D9" w:rsidRPr="006F291F" w:rsidRDefault="006A11D9" w:rsidP="006F291F">
            <w:pPr>
              <w:pStyle w:val="TableHeader"/>
            </w:pPr>
            <w:bookmarkStart w:id="41" w:name="_Hlk19016068"/>
            <w:r w:rsidRPr="006F291F">
              <w:t>Agency/ Organization</w:t>
            </w:r>
          </w:p>
        </w:tc>
        <w:tc>
          <w:tcPr>
            <w:tcW w:w="4038" w:type="pct"/>
          </w:tcPr>
          <w:p w14:paraId="5086E3F8" w14:textId="77777777" w:rsidR="006A11D9" w:rsidRPr="006F291F" w:rsidRDefault="006A11D9" w:rsidP="006F291F">
            <w:pPr>
              <w:pStyle w:val="TableHeader"/>
              <w:cnfStyle w:val="100000000000" w:firstRow="1" w:lastRow="0" w:firstColumn="0" w:lastColumn="0" w:oddVBand="0" w:evenVBand="0" w:oddHBand="0" w:evenHBand="0" w:firstRowFirstColumn="0" w:firstRowLastColumn="0" w:lastRowFirstColumn="0" w:lastRowLastColumn="0"/>
            </w:pPr>
            <w:r w:rsidRPr="006F291F">
              <w:t>Role in Disaster Recovery</w:t>
            </w:r>
          </w:p>
        </w:tc>
      </w:tr>
      <w:tr w:rsidR="006A11D9" w:rsidRPr="00311FFF" w14:paraId="0F47BCFE"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4BE4B302" w14:textId="77777777" w:rsidR="00417D17" w:rsidRPr="00417D17" w:rsidRDefault="00417D17" w:rsidP="004C3598">
            <w:pPr>
              <w:pStyle w:val="TableText"/>
            </w:pPr>
            <w:r w:rsidRPr="00417D17">
              <w:rPr>
                <w:highlight w:val="lightGray"/>
              </w:rPr>
              <w:t>Name of local organization(s)</w:t>
            </w:r>
          </w:p>
          <w:p w14:paraId="62C73CDB" w14:textId="59A28C14" w:rsidR="006A11D9" w:rsidRDefault="006A11D9" w:rsidP="004C3598">
            <w:pPr>
              <w:pStyle w:val="TableText"/>
            </w:pPr>
            <w:r w:rsidRPr="00311FFF">
              <w:t>Affordable Housing Advocacy Groups</w:t>
            </w:r>
          </w:p>
          <w:p w14:paraId="13C60616" w14:textId="57C5405F" w:rsidR="00417D17" w:rsidRPr="00311FFF" w:rsidRDefault="00417D17" w:rsidP="004C3598">
            <w:pPr>
              <w:pStyle w:val="TableText"/>
            </w:pPr>
          </w:p>
        </w:tc>
        <w:tc>
          <w:tcPr>
            <w:tcW w:w="4038" w:type="pct"/>
          </w:tcPr>
          <w:p w14:paraId="2EE44466" w14:textId="70400CF6"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Help identify safe, accessible, and affordable temporary and long-term housing options for </w:t>
            </w:r>
            <w:r w:rsidR="003878A6" w:rsidRPr="00311FFF">
              <w:t xml:space="preserve">affected </w:t>
            </w:r>
            <w:r w:rsidRPr="00311FFF">
              <w:t>households, including lowest</w:t>
            </w:r>
            <w:r w:rsidR="003878A6" w:rsidRPr="00311FFF">
              <w:t>-</w:t>
            </w:r>
            <w:r w:rsidRPr="00311FFF">
              <w:t>income seniors, people with disabilities, families with children, veterans, people experiencing homelessness, and other at-risk populations</w:t>
            </w:r>
            <w:r w:rsidR="003878A6" w:rsidRPr="00311FFF">
              <w:t>.</w:t>
            </w:r>
            <w:r w:rsidRPr="00311FFF">
              <w:t xml:space="preserve"> </w:t>
            </w:r>
          </w:p>
          <w:p w14:paraId="0620BEB2" w14:textId="5E3FA265"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Ensure transparency and accountability for recovery programs and compliance with civil rights laws and the Fair Housing Act</w:t>
            </w:r>
            <w:r w:rsidR="003878A6" w:rsidRPr="00311FFF">
              <w:t>.</w:t>
            </w:r>
          </w:p>
          <w:p w14:paraId="31406AA3" w14:textId="4A45E870"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Assist renters and those experiencing homelessness before the disaster in obtaining quality, affordable, and accessible rental property</w:t>
            </w:r>
            <w:r w:rsidR="003878A6" w:rsidRPr="00311FFF">
              <w:t>.</w:t>
            </w:r>
          </w:p>
        </w:tc>
      </w:tr>
      <w:tr w:rsidR="006A11D9" w:rsidRPr="00311FFF" w14:paraId="67AB4B07"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0D10A390" w14:textId="77777777" w:rsidR="00417D17" w:rsidRPr="00417D17" w:rsidRDefault="00417D17" w:rsidP="004C3598">
            <w:pPr>
              <w:pStyle w:val="TableText"/>
            </w:pPr>
            <w:r w:rsidRPr="00417D17">
              <w:rPr>
                <w:highlight w:val="lightGray"/>
              </w:rPr>
              <w:t>Name of local organization(s)</w:t>
            </w:r>
          </w:p>
          <w:p w14:paraId="4E2A2494" w14:textId="77777777" w:rsidR="006A11D9" w:rsidRPr="00311FFF" w:rsidRDefault="006A11D9" w:rsidP="004C3598">
            <w:pPr>
              <w:pStyle w:val="TableText"/>
            </w:pPr>
            <w:r w:rsidRPr="00311FFF">
              <w:t>Chamber of Commerce</w:t>
            </w:r>
          </w:p>
        </w:tc>
        <w:tc>
          <w:tcPr>
            <w:tcW w:w="4038" w:type="pct"/>
          </w:tcPr>
          <w:p w14:paraId="41CA2678" w14:textId="76F2F22B"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a link between businesses and local officials</w:t>
            </w:r>
            <w:r w:rsidR="003878A6" w:rsidRPr="00311FFF">
              <w:t>.</w:t>
            </w:r>
          </w:p>
          <w:p w14:paraId="0332A83B" w14:textId="61414186"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Identify available resources and needs from various local businesses</w:t>
            </w:r>
            <w:r w:rsidR="003878A6" w:rsidRPr="00311FFF">
              <w:t>.</w:t>
            </w:r>
          </w:p>
          <w:p w14:paraId="496CA2B8" w14:textId="1F7B8CB8"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public information from local officials to businesses via established methods of communication including email listservs, websites, and newsletters</w:t>
            </w:r>
            <w:r w:rsidR="003878A6" w:rsidRPr="00311FFF">
              <w:t>.</w:t>
            </w:r>
            <w:r w:rsidRPr="00311FFF">
              <w:t xml:space="preserve"> </w:t>
            </w:r>
          </w:p>
        </w:tc>
      </w:tr>
      <w:tr w:rsidR="006A11D9" w:rsidRPr="00311FFF" w14:paraId="2FBC97DF"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316A48C0" w14:textId="25F52D36" w:rsidR="006A11D9" w:rsidRPr="00311FFF" w:rsidRDefault="006A11D9" w:rsidP="004C3598">
            <w:pPr>
              <w:pStyle w:val="TableText"/>
            </w:pPr>
            <w:r w:rsidRPr="00311FFF">
              <w:t>Community Development</w:t>
            </w:r>
            <w:r w:rsidR="008F094F" w:rsidRPr="00311FFF">
              <w:t xml:space="preserve"> Department</w:t>
            </w:r>
          </w:p>
        </w:tc>
        <w:tc>
          <w:tcPr>
            <w:tcW w:w="4038" w:type="pct"/>
          </w:tcPr>
          <w:p w14:paraId="5575B53B" w14:textId="61D23CEB"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Work with developers and community housing development organizations to support safe and efficient housing and neighborhood recovery</w:t>
            </w:r>
            <w:r w:rsidR="003878A6" w:rsidRPr="00311FFF">
              <w:t>.</w:t>
            </w:r>
          </w:p>
          <w:p w14:paraId="1FB67D37" w14:textId="5977E78D"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Support programs to retain residents</w:t>
            </w:r>
            <w:r w:rsidR="003878A6" w:rsidRPr="00311FFF">
              <w:t>.</w:t>
            </w:r>
          </w:p>
          <w:p w14:paraId="36EE6639" w14:textId="67FAE071"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Support identification of affordable temporary and long-term housing options</w:t>
            </w:r>
            <w:r w:rsidR="003878A6" w:rsidRPr="00311FFF">
              <w:t>.</w:t>
            </w:r>
          </w:p>
          <w:p w14:paraId="72D457DE" w14:textId="1E812F30"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Propose affordable housing investments and grant funding allocations for recovery</w:t>
            </w:r>
            <w:r w:rsidR="003878A6" w:rsidRPr="00311FFF">
              <w:t>.</w:t>
            </w:r>
          </w:p>
          <w:p w14:paraId="573BE492" w14:textId="5CFBF9A3"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programs and services to support people experiencing homelessness</w:t>
            </w:r>
            <w:r w:rsidR="003878A6" w:rsidRPr="00311FFF">
              <w:t>.</w:t>
            </w:r>
            <w:r w:rsidRPr="00311FFF">
              <w:t xml:space="preserve"> </w:t>
            </w:r>
          </w:p>
        </w:tc>
      </w:tr>
      <w:tr w:rsidR="006A11D9" w:rsidRPr="00311FFF" w14:paraId="23FD3DF9"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525F73C6" w14:textId="77777777" w:rsidR="00417D17" w:rsidRPr="00417D17" w:rsidRDefault="00417D17" w:rsidP="004C3598">
            <w:pPr>
              <w:pStyle w:val="TableText"/>
            </w:pPr>
            <w:r w:rsidRPr="00417D17">
              <w:rPr>
                <w:highlight w:val="lightGray"/>
              </w:rPr>
              <w:t>Name of local organization(s)</w:t>
            </w:r>
          </w:p>
          <w:p w14:paraId="711B0FE3" w14:textId="77777777" w:rsidR="006A11D9" w:rsidRPr="00311FFF" w:rsidRDefault="006A11D9" w:rsidP="004C3598">
            <w:pPr>
              <w:pStyle w:val="TableText"/>
            </w:pPr>
            <w:r w:rsidRPr="00311FFF">
              <w:t>Community Foundations</w:t>
            </w:r>
          </w:p>
        </w:tc>
        <w:tc>
          <w:tcPr>
            <w:tcW w:w="4038" w:type="pct"/>
          </w:tcPr>
          <w:p w14:paraId="363D7B6A" w14:textId="49A4BAB4"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Reach out to local nonprofit partners to gather information on recovery needs (e.g., need for volunteers, supplies, donations)</w:t>
            </w:r>
            <w:r w:rsidR="003878A6" w:rsidRPr="00311FFF">
              <w:t>.</w:t>
            </w:r>
          </w:p>
          <w:p w14:paraId="6FB46666" w14:textId="4F9B7916"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Connect local organizations with potential donors by posting affected organizations’ recovery needs on the foundation’s website</w:t>
            </w:r>
            <w:r w:rsidR="003878A6" w:rsidRPr="00311FFF">
              <w:t>.</w:t>
            </w:r>
          </w:p>
          <w:p w14:paraId="76C94F89" w14:textId="51041EBA"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 xml:space="preserve">If possible, </w:t>
            </w:r>
            <w:r w:rsidR="003878A6" w:rsidRPr="00311FFF">
              <w:t>establish</w:t>
            </w:r>
            <w:r w:rsidRPr="00311FFF">
              <w:t xml:space="preserve"> and administer a local disaster</w:t>
            </w:r>
            <w:r w:rsidR="00417D17">
              <w:t xml:space="preserve"> </w:t>
            </w:r>
            <w:r w:rsidRPr="00311FFF">
              <w:t>relief fund</w:t>
            </w:r>
            <w:r w:rsidR="003878A6" w:rsidRPr="00311FFF">
              <w:t>.</w:t>
            </w:r>
          </w:p>
        </w:tc>
      </w:tr>
      <w:tr w:rsidR="006A11D9" w:rsidRPr="00311FFF" w14:paraId="7B3387DB"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32E95011" w14:textId="77777777" w:rsidR="00417D17" w:rsidRPr="00417D17" w:rsidRDefault="00417D17" w:rsidP="004C3598">
            <w:pPr>
              <w:pStyle w:val="TableText"/>
            </w:pPr>
            <w:r w:rsidRPr="00417D17">
              <w:rPr>
                <w:highlight w:val="lightGray"/>
              </w:rPr>
              <w:lastRenderedPageBreak/>
              <w:t>Name of local organization(s)</w:t>
            </w:r>
          </w:p>
          <w:p w14:paraId="453F2F08" w14:textId="77777777" w:rsidR="006A11D9" w:rsidRPr="00311FFF" w:rsidRDefault="006A11D9" w:rsidP="004C3598">
            <w:pPr>
              <w:pStyle w:val="TableText"/>
            </w:pPr>
            <w:r w:rsidRPr="00311FFF">
              <w:t xml:space="preserve">Community Outreach Organizations </w:t>
            </w:r>
          </w:p>
        </w:tc>
        <w:tc>
          <w:tcPr>
            <w:tcW w:w="4038" w:type="pct"/>
          </w:tcPr>
          <w:p w14:paraId="23FC1AE1" w14:textId="15D6B21D"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Provide information on available recovery assistance and services to target populations (e.g., low-income residents, people with </w:t>
            </w:r>
            <w:r w:rsidR="003878A6" w:rsidRPr="00311FFF">
              <w:t>disabilities and others with access and functional needs</w:t>
            </w:r>
            <w:r w:rsidRPr="00311FFF">
              <w:t>, seniors, children, home-bound populations, those with limited English proficiency, etc.)</w:t>
            </w:r>
            <w:r w:rsidR="003878A6" w:rsidRPr="00311FFF">
              <w:t>.</w:t>
            </w:r>
          </w:p>
          <w:p w14:paraId="199FDC78" w14:textId="0C308787"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Use websites, social media, community events, and other engagement channels to amplify recovery messaging to the community</w:t>
            </w:r>
            <w:r w:rsidR="00016F1D" w:rsidRPr="00311FFF">
              <w:t>.</w:t>
            </w:r>
          </w:p>
          <w:p w14:paraId="24D999F3" w14:textId="16969612"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Solicit input and feedback from community members to ensure their voices are heard and build trust and confidence in the recovery process</w:t>
            </w:r>
            <w:r w:rsidR="007D0C1E" w:rsidRPr="00311FFF">
              <w:t>.</w:t>
            </w:r>
          </w:p>
          <w:p w14:paraId="4AF3B527" w14:textId="73F54072"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Help improve accessibility to recovery information and services by providing foreign-language translation and sign-language interpreters</w:t>
            </w:r>
            <w:r w:rsidR="007D0C1E" w:rsidRPr="00311FFF">
              <w:t>.</w:t>
            </w:r>
          </w:p>
          <w:p w14:paraId="027963A7" w14:textId="443F4B57"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Identify recovery services that are compatible with </w:t>
            </w:r>
            <w:r w:rsidR="007D0C1E" w:rsidRPr="00311FFF">
              <w:t xml:space="preserve">the </w:t>
            </w:r>
            <w:r w:rsidRPr="00311FFF">
              <w:t xml:space="preserve">target audience’s value system and relevant to </w:t>
            </w:r>
            <w:r w:rsidR="007D0C1E" w:rsidRPr="00311FFF">
              <w:t xml:space="preserve">that audience’s </w:t>
            </w:r>
            <w:r w:rsidRPr="00311FFF">
              <w:t>problems</w:t>
            </w:r>
            <w:r w:rsidR="007D0C1E" w:rsidRPr="00311FFF">
              <w:t>.</w:t>
            </w:r>
          </w:p>
          <w:p w14:paraId="05F09FEA" w14:textId="73E40CDA"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Refer individuals to mental health counseling services, employment support, childcare, financial assistance, and other support</w:t>
            </w:r>
            <w:r w:rsidR="007D0C1E" w:rsidRPr="00311FFF">
              <w:t>.</w:t>
            </w:r>
          </w:p>
        </w:tc>
      </w:tr>
      <w:tr w:rsidR="006A11D9" w:rsidRPr="00311FFF" w14:paraId="7F8F9272"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3BB16D8C" w14:textId="77777777" w:rsidR="00417D17" w:rsidRPr="00417D17" w:rsidRDefault="00417D17" w:rsidP="004C3598">
            <w:pPr>
              <w:pStyle w:val="TableText"/>
            </w:pPr>
            <w:r w:rsidRPr="00417D17">
              <w:rPr>
                <w:highlight w:val="lightGray"/>
              </w:rPr>
              <w:t>Name of local organization(s)</w:t>
            </w:r>
          </w:p>
          <w:p w14:paraId="02EFE812" w14:textId="77777777" w:rsidR="006A11D9" w:rsidRPr="00311FFF" w:rsidRDefault="006A11D9" w:rsidP="004C3598">
            <w:pPr>
              <w:pStyle w:val="TableText"/>
            </w:pPr>
            <w:r w:rsidRPr="00311FFF">
              <w:t>Donations Management NGOs</w:t>
            </w:r>
          </w:p>
        </w:tc>
        <w:tc>
          <w:tcPr>
            <w:tcW w:w="4038" w:type="pct"/>
          </w:tcPr>
          <w:p w14:paraId="48A6A71F" w14:textId="0ECDED53"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Support management of solicited and unsolicited donations from private entities and nonprofit organizations</w:t>
            </w:r>
            <w:r w:rsidR="007D0C1E" w:rsidRPr="00311FFF">
              <w:t>.</w:t>
            </w:r>
          </w:p>
          <w:p w14:paraId="3C662D07" w14:textId="0D1652CF"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Work with case managers, construction and warehouse coordinators, and fundraisers to determine donation needs and solicit, catalog, and distribute donated materials and resources</w:t>
            </w:r>
            <w:r w:rsidR="007D0C1E" w:rsidRPr="00311FFF">
              <w:t>.</w:t>
            </w:r>
          </w:p>
          <w:p w14:paraId="36DA2B14" w14:textId="2C7397E2"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Develop press releases and donations requests to be sent to the media</w:t>
            </w:r>
            <w:r w:rsidR="007D0C1E" w:rsidRPr="00311FFF">
              <w:t>.</w:t>
            </w:r>
          </w:p>
          <w:p w14:paraId="6AB36752" w14:textId="699673EB"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Serve as the main point of contact for donors</w:t>
            </w:r>
            <w:r w:rsidR="007D0C1E" w:rsidRPr="00311FFF">
              <w:t>.</w:t>
            </w:r>
          </w:p>
        </w:tc>
      </w:tr>
      <w:tr w:rsidR="006A11D9" w:rsidRPr="00311FFF" w14:paraId="37DAB16E"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41F22191" w14:textId="3B76B7B0" w:rsidR="006A11D9" w:rsidRPr="00311FFF" w:rsidRDefault="006A11D9" w:rsidP="004C3598">
            <w:pPr>
              <w:pStyle w:val="TableText"/>
            </w:pPr>
            <w:r w:rsidRPr="00311FFF">
              <w:t>Economic Development</w:t>
            </w:r>
            <w:r w:rsidR="008F094F" w:rsidRPr="00311FFF">
              <w:t xml:space="preserve"> Department</w:t>
            </w:r>
          </w:p>
        </w:tc>
        <w:tc>
          <w:tcPr>
            <w:tcW w:w="4038" w:type="pct"/>
          </w:tcPr>
          <w:p w14:paraId="00FE7EC9" w14:textId="6E3E9489"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information and referrals for financial resources and technical</w:t>
            </w:r>
            <w:r w:rsidR="007D0C1E" w:rsidRPr="00311FFF">
              <w:t xml:space="preserve"> </w:t>
            </w:r>
            <w:r w:rsidRPr="00311FFF">
              <w:t>assistance providers (e.g., SBA disaster resources, small business development centers, university entrepreneur services, etc.)</w:t>
            </w:r>
            <w:r w:rsidR="007D0C1E" w:rsidRPr="00311FFF">
              <w:t>.</w:t>
            </w:r>
          </w:p>
          <w:p w14:paraId="3E52A6F5" w14:textId="0937E1D6"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services and information to job seekers (e.g., career development and counseling, specialized employment services, re-employment services, unemployment insurance benefits guidance, training programs, hiring and recruitment, resume assistance)</w:t>
            </w:r>
            <w:r w:rsidR="007D0C1E" w:rsidRPr="00311FFF">
              <w:t>.</w:t>
            </w:r>
          </w:p>
          <w:p w14:paraId="03DBD8DB" w14:textId="3FDF91A7"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Disseminate recovery information to local businesses through available channels</w:t>
            </w:r>
            <w:r w:rsidR="007D0C1E" w:rsidRPr="00311FFF">
              <w:t>.</w:t>
            </w:r>
          </w:p>
          <w:p w14:paraId="241AEBF4" w14:textId="7EE3955F"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Ensure local economic development plans are considered during recovery</w:t>
            </w:r>
            <w:r w:rsidR="007D0C1E" w:rsidRPr="00311FFF">
              <w:t>.</w:t>
            </w:r>
          </w:p>
        </w:tc>
      </w:tr>
      <w:tr w:rsidR="006A11D9" w:rsidRPr="00311FFF" w14:paraId="3FC6B3AD"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5BD58EDE" w14:textId="2C326C5F" w:rsidR="006A11D9" w:rsidRPr="00311FFF" w:rsidRDefault="006A11D9" w:rsidP="004C3598">
            <w:pPr>
              <w:pStyle w:val="TableText"/>
            </w:pPr>
            <w:r w:rsidRPr="00311FFF">
              <w:t xml:space="preserve">Elected Officials and </w:t>
            </w:r>
            <w:r w:rsidR="00417D17" w:rsidRPr="00417D17">
              <w:rPr>
                <w:highlight w:val="lightGray"/>
              </w:rPr>
              <w:t>(</w:t>
            </w:r>
            <w:r w:rsidRPr="00417D17">
              <w:rPr>
                <w:highlight w:val="lightGray"/>
              </w:rPr>
              <w:t>City/County</w:t>
            </w:r>
            <w:r w:rsidR="00417D17" w:rsidRPr="00417D17">
              <w:rPr>
                <w:highlight w:val="lightGray"/>
              </w:rPr>
              <w:t>)</w:t>
            </w:r>
            <w:r w:rsidRPr="00311FFF">
              <w:t xml:space="preserve"> Management</w:t>
            </w:r>
          </w:p>
        </w:tc>
        <w:tc>
          <w:tcPr>
            <w:tcW w:w="4038" w:type="pct"/>
          </w:tcPr>
          <w:p w14:paraId="2AD6C68C" w14:textId="7BE65851"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Set recovery priorities</w:t>
            </w:r>
            <w:r w:rsidR="007D0C1E" w:rsidRPr="00311FFF">
              <w:t>.</w:t>
            </w:r>
            <w:r w:rsidRPr="00311FFF">
              <w:t xml:space="preserve"> </w:t>
            </w:r>
          </w:p>
          <w:p w14:paraId="0C8BB1EB" w14:textId="4ED7108A"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Approve changes to policies to expedite recovery</w:t>
            </w:r>
            <w:r w:rsidR="007D0C1E" w:rsidRPr="00311FFF">
              <w:t>.</w:t>
            </w:r>
          </w:p>
          <w:p w14:paraId="66353BAB" w14:textId="2BA25460"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Make decisions on recovery funding allocations</w:t>
            </w:r>
            <w:r w:rsidR="007D0C1E" w:rsidRPr="00311FFF">
              <w:t>.</w:t>
            </w:r>
          </w:p>
          <w:p w14:paraId="233EEAE9" w14:textId="0D8BC357"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Serve as the “face” of the recovery effort by communicating directly with residents and businesses to reassure them and keep up morale</w:t>
            </w:r>
            <w:r w:rsidR="007D0C1E" w:rsidRPr="00311FFF">
              <w:t>.</w:t>
            </w:r>
          </w:p>
        </w:tc>
      </w:tr>
      <w:tr w:rsidR="006A11D9" w:rsidRPr="00311FFF" w14:paraId="17516185"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44E7D52E" w14:textId="66857DE2" w:rsidR="006A11D9" w:rsidRPr="00311FFF" w:rsidRDefault="006A11D9" w:rsidP="004C3598">
            <w:pPr>
              <w:pStyle w:val="TableText"/>
            </w:pPr>
            <w:r w:rsidRPr="00311FFF">
              <w:lastRenderedPageBreak/>
              <w:t>Emergency Management</w:t>
            </w:r>
            <w:r w:rsidR="008F094F" w:rsidRPr="00311FFF">
              <w:t xml:space="preserve"> Department</w:t>
            </w:r>
          </w:p>
        </w:tc>
        <w:tc>
          <w:tcPr>
            <w:tcW w:w="4038" w:type="pct"/>
          </w:tcPr>
          <w:p w14:paraId="0CEA1DAE" w14:textId="45D199A0"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Manage EOC operations and oversee the transition to the Recovery Organization</w:t>
            </w:r>
            <w:r w:rsidR="007D0C1E" w:rsidRPr="00311FFF">
              <w:t>.</w:t>
            </w:r>
          </w:p>
          <w:p w14:paraId="0C815922" w14:textId="71D52C33"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Staff key Recovery Organization positions (e.g., </w:t>
            </w:r>
            <w:proofErr w:type="spellStart"/>
            <w:r w:rsidR="004C3598">
              <w:t>LDRM</w:t>
            </w:r>
            <w:proofErr w:type="spellEnd"/>
            <w:r w:rsidRPr="00311FFF">
              <w:t>, Planning Unit in the Recovery Task Force)</w:t>
            </w:r>
            <w:r w:rsidR="007D0C1E" w:rsidRPr="00311FFF">
              <w:t>.</w:t>
            </w:r>
          </w:p>
          <w:p w14:paraId="4A292C49" w14:textId="331253DF" w:rsidR="006A11D9" w:rsidRPr="00311FFF" w:rsidRDefault="00417D17" w:rsidP="006F291F">
            <w:pPr>
              <w:pStyle w:val="TableBullet"/>
              <w:cnfStyle w:val="000000000000" w:firstRow="0" w:lastRow="0" w:firstColumn="0" w:lastColumn="0" w:oddVBand="0" w:evenVBand="0" w:oddHBand="0" w:evenHBand="0" w:firstRowFirstColumn="0" w:firstRowLastColumn="0" w:lastRowFirstColumn="0" w:lastRowLastColumn="0"/>
            </w:pPr>
            <w:r>
              <w:t>Coordinate and</w:t>
            </w:r>
            <w:r w:rsidR="006A11D9" w:rsidRPr="00311FFF">
              <w:t xml:space="preserve"> support damage</w:t>
            </w:r>
            <w:r>
              <w:t xml:space="preserve"> </w:t>
            </w:r>
            <w:r w:rsidR="006A11D9" w:rsidRPr="00311FFF">
              <w:t>assessment teams</w:t>
            </w:r>
            <w:r w:rsidR="007D0C1E" w:rsidRPr="00311FFF">
              <w:t>.</w:t>
            </w:r>
          </w:p>
          <w:p w14:paraId="2894C397" w14:textId="7F8EFF03"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situational reports and damage assessments to the Texas Division of Emergency Management</w:t>
            </w:r>
            <w:r w:rsidR="007D0C1E" w:rsidRPr="00311FFF">
              <w:t xml:space="preserve"> </w:t>
            </w:r>
            <w:r w:rsidR="004C3598">
              <w:t xml:space="preserve">(TDEM) </w:t>
            </w:r>
            <w:r w:rsidR="007D0C1E" w:rsidRPr="00311FFF">
              <w:t>and the</w:t>
            </w:r>
            <w:r w:rsidRPr="00311FFF">
              <w:t xml:space="preserve"> Texas A&amp;M University System</w:t>
            </w:r>
            <w:r w:rsidR="007D0C1E" w:rsidRPr="00311FFF">
              <w:t>.</w:t>
            </w:r>
          </w:p>
          <w:p w14:paraId="6E202DE0" w14:textId="1D30DE87"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Coordinate and maintain files of all initial assessment reports</w:t>
            </w:r>
            <w:r w:rsidR="007D0C1E" w:rsidRPr="00311FFF">
              <w:t>.</w:t>
            </w:r>
          </w:p>
          <w:p w14:paraId="638CE927" w14:textId="76D59650"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Collaborate with state and federal recovery partners to coordinate resources</w:t>
            </w:r>
            <w:r w:rsidR="007D0C1E" w:rsidRPr="00311FFF">
              <w:t>.</w:t>
            </w:r>
          </w:p>
          <w:p w14:paraId="2FD963E5" w14:textId="7AF480E2"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Support content development for public outreach via websites, social media, publications, and events</w:t>
            </w:r>
            <w:r w:rsidR="007D0C1E" w:rsidRPr="00311FFF">
              <w:t>.</w:t>
            </w:r>
          </w:p>
          <w:p w14:paraId="41DA2328" w14:textId="110147D4"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Contribute to development of long-term Recovery Strategy</w:t>
            </w:r>
            <w:r w:rsidR="007D0C1E" w:rsidRPr="00311FFF">
              <w:t>.</w:t>
            </w:r>
          </w:p>
          <w:p w14:paraId="68837CA3" w14:textId="47A2CCE5"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Coordinate development of after-action reports</w:t>
            </w:r>
            <w:r w:rsidR="007D0C1E" w:rsidRPr="00311FFF">
              <w:t>.</w:t>
            </w:r>
          </w:p>
        </w:tc>
      </w:tr>
      <w:tr w:rsidR="006A11D9" w:rsidRPr="00311FFF" w14:paraId="1A261D59"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2816D8CD" w14:textId="5B9E4608" w:rsidR="006A11D9" w:rsidRPr="00311FFF" w:rsidRDefault="006A11D9" w:rsidP="004C3598">
            <w:pPr>
              <w:pStyle w:val="TableText"/>
            </w:pPr>
            <w:r w:rsidRPr="00311FFF">
              <w:t>Engineering</w:t>
            </w:r>
            <w:r w:rsidR="008F094F" w:rsidRPr="00311FFF">
              <w:t xml:space="preserve"> Department</w:t>
            </w:r>
          </w:p>
        </w:tc>
        <w:tc>
          <w:tcPr>
            <w:tcW w:w="4038" w:type="pct"/>
          </w:tcPr>
          <w:p w14:paraId="0F87EDC4" w14:textId="20F21935"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Support damage assessments of local infrastructure (e.g., roadways, drainage and flood</w:t>
            </w:r>
            <w:r w:rsidR="007D0C1E" w:rsidRPr="00311FFF">
              <w:t>-</w:t>
            </w:r>
            <w:r w:rsidRPr="00311FFF">
              <w:t>control facilities, water</w:t>
            </w:r>
            <w:r w:rsidR="007D0C1E" w:rsidRPr="00311FFF">
              <w:t xml:space="preserve"> and </w:t>
            </w:r>
            <w:r w:rsidRPr="00311FFF">
              <w:t>wastewater facilities, etc.)</w:t>
            </w:r>
            <w:r w:rsidR="007D0C1E" w:rsidRPr="00311FFF">
              <w:t>.</w:t>
            </w:r>
            <w:r w:rsidRPr="00311FFF">
              <w:t xml:space="preserve"> </w:t>
            </w:r>
          </w:p>
          <w:p w14:paraId="6CB94201" w14:textId="45DE11D6"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Support repairs to damaged infrastructure (e.g., roadways, drainage and flood</w:t>
            </w:r>
            <w:r w:rsidR="007D0C1E" w:rsidRPr="00311FFF">
              <w:t>-</w:t>
            </w:r>
            <w:r w:rsidRPr="00311FFF">
              <w:t>control facilities, water</w:t>
            </w:r>
            <w:r w:rsidR="007D0C1E" w:rsidRPr="00311FFF">
              <w:t xml:space="preserve"> and </w:t>
            </w:r>
            <w:r w:rsidRPr="00311FFF">
              <w:t>wastewater facilities, etc.)</w:t>
            </w:r>
            <w:r w:rsidR="007D0C1E" w:rsidRPr="00311FFF">
              <w:t>.</w:t>
            </w:r>
          </w:p>
        </w:tc>
      </w:tr>
      <w:tr w:rsidR="006A11D9" w:rsidRPr="00311FFF" w14:paraId="5CF35A44"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257442C5" w14:textId="77777777" w:rsidR="00417D17" w:rsidRPr="00417D17" w:rsidRDefault="00417D17" w:rsidP="004C3598">
            <w:pPr>
              <w:pStyle w:val="TableText"/>
            </w:pPr>
            <w:r w:rsidRPr="00417D17">
              <w:rPr>
                <w:highlight w:val="lightGray"/>
              </w:rPr>
              <w:t>Name of local organization(s)</w:t>
            </w:r>
          </w:p>
          <w:p w14:paraId="434091E9" w14:textId="77777777" w:rsidR="006A11D9" w:rsidRPr="00311FFF" w:rsidRDefault="006A11D9" w:rsidP="004C3598">
            <w:pPr>
              <w:pStyle w:val="TableText"/>
            </w:pPr>
            <w:r w:rsidRPr="00311FFF">
              <w:t>Faith-based Organizations</w:t>
            </w:r>
          </w:p>
        </w:tc>
        <w:tc>
          <w:tcPr>
            <w:tcW w:w="4038" w:type="pct"/>
          </w:tcPr>
          <w:p w14:paraId="1F2A626D" w14:textId="40AD4CA5"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emotional and spiritual care to survivors and provide information for self-care, coping mechanisms, and how to find help</w:t>
            </w:r>
            <w:r w:rsidR="007D0C1E" w:rsidRPr="00311FFF">
              <w:t>.</w:t>
            </w:r>
            <w:r w:rsidRPr="00311FFF">
              <w:t xml:space="preserve"> </w:t>
            </w:r>
          </w:p>
          <w:p w14:paraId="380EADB7" w14:textId="53623879"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Initiate worship services and commemorative events to promote healing</w:t>
            </w:r>
            <w:r w:rsidR="007D0C1E" w:rsidRPr="00311FFF">
              <w:t>.</w:t>
            </w:r>
          </w:p>
          <w:p w14:paraId="262B0F36" w14:textId="77777777"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Organize volunteer efforts to help individuals and families, such as muck cleanup, feeding, housing, child care, transportation, etc.</w:t>
            </w:r>
          </w:p>
        </w:tc>
      </w:tr>
      <w:tr w:rsidR="006A11D9" w:rsidRPr="00311FFF" w14:paraId="38B2F94E" w14:textId="77777777" w:rsidTr="004C3598">
        <w:trPr>
          <w:cnfStyle w:val="000000010000" w:firstRow="0" w:lastRow="0" w:firstColumn="0" w:lastColumn="0" w:oddVBand="0" w:evenVBand="0" w:oddHBand="0" w:evenHBand="1" w:firstRowFirstColumn="0" w:firstRowLastColumn="0" w:lastRowFirstColumn="0" w:lastRowLastColumn="0"/>
          <w:trHeight w:val="2978"/>
        </w:trPr>
        <w:tc>
          <w:tcPr>
            <w:cnfStyle w:val="001000000000" w:firstRow="0" w:lastRow="0" w:firstColumn="1" w:lastColumn="0" w:oddVBand="0" w:evenVBand="0" w:oddHBand="0" w:evenHBand="0" w:firstRowFirstColumn="0" w:firstRowLastColumn="0" w:lastRowFirstColumn="0" w:lastRowLastColumn="0"/>
            <w:tcW w:w="962" w:type="pct"/>
            <w:vAlign w:val="center"/>
          </w:tcPr>
          <w:p w14:paraId="7EDABFC3" w14:textId="0CAD6D22" w:rsidR="006A11D9" w:rsidRPr="00311FFF" w:rsidRDefault="006A11D9" w:rsidP="004C3598">
            <w:pPr>
              <w:pStyle w:val="TableText"/>
            </w:pPr>
            <w:r w:rsidRPr="00311FFF">
              <w:t>Finance</w:t>
            </w:r>
            <w:r w:rsidR="008F094F" w:rsidRPr="00311FFF">
              <w:t xml:space="preserve"> Department</w:t>
            </w:r>
          </w:p>
        </w:tc>
        <w:tc>
          <w:tcPr>
            <w:tcW w:w="4038" w:type="pct"/>
          </w:tcPr>
          <w:p w14:paraId="28FB8C9C" w14:textId="7A1D4E53"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Distribute information to government departments on proper disaster cost-documentation procedures</w:t>
            </w:r>
            <w:r w:rsidR="007D0C1E" w:rsidRPr="00311FFF">
              <w:t>.</w:t>
            </w:r>
          </w:p>
          <w:p w14:paraId="554DFE62" w14:textId="5152B439"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Accept, review, manage, and file all disaster cost documentation to ensure eligibility for reimbursement</w:t>
            </w:r>
            <w:r w:rsidR="007D0C1E" w:rsidRPr="00311FFF">
              <w:t>.</w:t>
            </w:r>
          </w:p>
          <w:p w14:paraId="2C24DAE8" w14:textId="6CD8C21A"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Coordinate purchasing and procurement for recovery projects</w:t>
            </w:r>
            <w:r w:rsidR="007D0C1E" w:rsidRPr="00311FFF">
              <w:t>.</w:t>
            </w:r>
          </w:p>
          <w:p w14:paraId="1CEEBFF0" w14:textId="529B3FA7"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Ensure all contract solicitation processes adhere to federal and state rules during disaster declarations</w:t>
            </w:r>
            <w:r w:rsidR="007D0C1E" w:rsidRPr="00311FFF">
              <w:t>.</w:t>
            </w:r>
          </w:p>
          <w:p w14:paraId="0E4622DF" w14:textId="28E5CC33"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Manage administration of post-disaster grants and financing</w:t>
            </w:r>
            <w:r w:rsidR="007D0C1E" w:rsidRPr="00311FFF">
              <w:t>.</w:t>
            </w:r>
          </w:p>
          <w:p w14:paraId="33B47FD5" w14:textId="12D794E6"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When requested, generate and provide copies of all financial documents or reports (pay sheets, checks, etc.) regarding damage and expenditures</w:t>
            </w:r>
            <w:r w:rsidR="007D0C1E" w:rsidRPr="00311FFF">
              <w:t>.</w:t>
            </w:r>
            <w:r w:rsidRPr="00311FFF">
              <w:t xml:space="preserve"> </w:t>
            </w:r>
          </w:p>
          <w:p w14:paraId="2E98D869" w14:textId="73780342"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Assist with any state or federal audits</w:t>
            </w:r>
            <w:r w:rsidR="007D0C1E" w:rsidRPr="00311FFF">
              <w:t>.</w:t>
            </w:r>
          </w:p>
        </w:tc>
      </w:tr>
      <w:tr w:rsidR="006A11D9" w:rsidRPr="00311FFF" w14:paraId="434C6468"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15AB7386" w14:textId="50A835E1" w:rsidR="006A11D9" w:rsidRPr="00311FFF" w:rsidRDefault="00B97680" w:rsidP="004C3598">
            <w:pPr>
              <w:pStyle w:val="TableText"/>
            </w:pPr>
            <w:r>
              <w:t>Government</w:t>
            </w:r>
            <w:r w:rsidR="006A11D9" w:rsidRPr="00311FFF">
              <w:t xml:space="preserve"> Facilities Management</w:t>
            </w:r>
            <w:r w:rsidR="008F094F" w:rsidRPr="00311FFF">
              <w:t xml:space="preserve"> Department</w:t>
            </w:r>
          </w:p>
        </w:tc>
        <w:tc>
          <w:tcPr>
            <w:tcW w:w="4038" w:type="pct"/>
          </w:tcPr>
          <w:p w14:paraId="6D7BA4BB" w14:textId="5892F334"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Assess damage to public facilities</w:t>
            </w:r>
            <w:r w:rsidR="007D0C1E" w:rsidRPr="00311FFF">
              <w:t>.</w:t>
            </w:r>
          </w:p>
          <w:p w14:paraId="3B6B9DF5" w14:textId="18890150"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Coordinate repairs and reconstruction of damaged public facilities</w:t>
            </w:r>
            <w:r w:rsidR="007D0C1E" w:rsidRPr="00311FFF">
              <w:t>.</w:t>
            </w:r>
          </w:p>
          <w:p w14:paraId="2A979BF1" w14:textId="5B04115C"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Maintain repair and maintenance vendor lists</w:t>
            </w:r>
            <w:r w:rsidR="007D0C1E" w:rsidRPr="00311FFF">
              <w:t>.</w:t>
            </w:r>
            <w:r w:rsidRPr="00311FFF">
              <w:t xml:space="preserve"> </w:t>
            </w:r>
          </w:p>
          <w:p w14:paraId="15464186" w14:textId="461AD236"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Execute pre-disaster contracts as needed</w:t>
            </w:r>
            <w:r w:rsidR="007D0C1E" w:rsidRPr="00311FFF">
              <w:t>.</w:t>
            </w:r>
          </w:p>
        </w:tc>
      </w:tr>
      <w:tr w:rsidR="006A11D9" w:rsidRPr="00311FFF" w14:paraId="6F74C77A"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63A08C12" w14:textId="77777777" w:rsidR="00417D17" w:rsidRPr="00417D17" w:rsidRDefault="00417D17" w:rsidP="004C3598">
            <w:pPr>
              <w:pStyle w:val="TableText"/>
            </w:pPr>
            <w:r w:rsidRPr="00417D17">
              <w:rPr>
                <w:highlight w:val="lightGray"/>
              </w:rPr>
              <w:lastRenderedPageBreak/>
              <w:t>Name of local organization(s)</w:t>
            </w:r>
          </w:p>
          <w:p w14:paraId="64B4C27F" w14:textId="70C43B5C" w:rsidR="006A11D9" w:rsidRPr="00311FFF" w:rsidRDefault="006A11D9" w:rsidP="004C3598">
            <w:pPr>
              <w:pStyle w:val="TableText"/>
            </w:pPr>
            <w:r w:rsidRPr="00311FFF">
              <w:t>Healthcare</w:t>
            </w:r>
            <w:r w:rsidR="00417D17">
              <w:t xml:space="preserve"> </w:t>
            </w:r>
            <w:r w:rsidR="0004069F">
              <w:t>Providers</w:t>
            </w:r>
          </w:p>
        </w:tc>
        <w:tc>
          <w:tcPr>
            <w:tcW w:w="4038" w:type="pct"/>
          </w:tcPr>
          <w:p w14:paraId="05965E61" w14:textId="649252CD"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Coordinate mutual aid, evacuation, and repopulation support for healthcare services</w:t>
            </w:r>
            <w:r w:rsidR="007D0C1E" w:rsidRPr="00311FFF">
              <w:t>.</w:t>
            </w:r>
            <w:r w:rsidRPr="00311FFF">
              <w:t xml:space="preserve"> </w:t>
            </w:r>
          </w:p>
          <w:p w14:paraId="74AF535A" w14:textId="5C7F7FE7"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Ensure safe, efficient continuity of operations and resumption of services</w:t>
            </w:r>
            <w:r w:rsidR="007D0C1E" w:rsidRPr="00311FFF">
              <w:t>.</w:t>
            </w:r>
          </w:p>
          <w:p w14:paraId="051D92AB" w14:textId="225A9D4F"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For mass casualty or mass fatality incidents, provide key information regarding victims to local officials and assist in public information messaging and media releases</w:t>
            </w:r>
            <w:r w:rsidR="007D0C1E" w:rsidRPr="00311FFF">
              <w:t>.</w:t>
            </w:r>
          </w:p>
          <w:p w14:paraId="5A905E0C" w14:textId="095191C1"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subject-matter expertise for disaster-related health issues</w:t>
            </w:r>
            <w:r w:rsidR="007D0C1E" w:rsidRPr="00311FFF">
              <w:t>.</w:t>
            </w:r>
          </w:p>
        </w:tc>
      </w:tr>
      <w:tr w:rsidR="006A11D9" w:rsidRPr="00311FFF" w14:paraId="516BD2D9"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3E474C2E" w14:textId="77777777" w:rsidR="00417D17" w:rsidRPr="00417D17" w:rsidRDefault="00417D17" w:rsidP="004C3598">
            <w:pPr>
              <w:pStyle w:val="TableText"/>
            </w:pPr>
            <w:r w:rsidRPr="00417D17">
              <w:rPr>
                <w:highlight w:val="lightGray"/>
              </w:rPr>
              <w:t>Name of local organization(s)</w:t>
            </w:r>
          </w:p>
          <w:p w14:paraId="6E157A58" w14:textId="77777777" w:rsidR="006A11D9" w:rsidRPr="00311FFF" w:rsidRDefault="006A11D9" w:rsidP="004C3598">
            <w:pPr>
              <w:pStyle w:val="TableText"/>
            </w:pPr>
            <w:r w:rsidRPr="00311FFF">
              <w:t>Historic Preservation Organizations</w:t>
            </w:r>
          </w:p>
        </w:tc>
        <w:tc>
          <w:tcPr>
            <w:tcW w:w="4038" w:type="pct"/>
          </w:tcPr>
          <w:p w14:paraId="490378E1" w14:textId="6CAC8083"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subject-matter expertise and information for repair and restoration of historical facilities</w:t>
            </w:r>
            <w:r w:rsidR="007D0C1E" w:rsidRPr="00311FFF">
              <w:t>.</w:t>
            </w:r>
            <w:r w:rsidRPr="00311FFF">
              <w:t xml:space="preserve"> </w:t>
            </w:r>
          </w:p>
          <w:p w14:paraId="254133C5" w14:textId="30CB14C2"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information to local officials related to recovery needs of various historical facilities, artifacts, and landmarks following a disaster</w:t>
            </w:r>
            <w:r w:rsidR="007D0C1E" w:rsidRPr="00311FFF">
              <w:t>.</w:t>
            </w:r>
          </w:p>
        </w:tc>
      </w:tr>
      <w:tr w:rsidR="006A11D9" w:rsidRPr="00311FFF" w14:paraId="0223AE60"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3EF08722" w14:textId="77777777" w:rsidR="00417D17" w:rsidRPr="00417D17" w:rsidRDefault="00417D17" w:rsidP="004C3598">
            <w:pPr>
              <w:pStyle w:val="TableText"/>
            </w:pPr>
            <w:r w:rsidRPr="00417D17">
              <w:rPr>
                <w:highlight w:val="lightGray"/>
              </w:rPr>
              <w:t>Name of local organization(s)</w:t>
            </w:r>
          </w:p>
          <w:p w14:paraId="3084B735" w14:textId="603897E4" w:rsidR="006A11D9" w:rsidRPr="00311FFF" w:rsidRDefault="006A11D9" w:rsidP="004C3598">
            <w:pPr>
              <w:pStyle w:val="TableText"/>
            </w:pPr>
            <w:r w:rsidRPr="00311FFF">
              <w:t>Hospitality</w:t>
            </w:r>
            <w:r w:rsidR="00417D17">
              <w:t xml:space="preserve"> Sector</w:t>
            </w:r>
          </w:p>
        </w:tc>
        <w:tc>
          <w:tcPr>
            <w:tcW w:w="4038" w:type="pct"/>
          </w:tcPr>
          <w:p w14:paraId="6E754711" w14:textId="606A7DD7"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 xml:space="preserve">Provide temporary housing to displaced populations (e.g., hotels, motels, Airbnb, </w:t>
            </w:r>
            <w:r w:rsidR="004C3598">
              <w:t>V</w:t>
            </w:r>
            <w:r w:rsidR="007D0C1E" w:rsidRPr="00311FFF">
              <w:t xml:space="preserve">acation </w:t>
            </w:r>
            <w:r w:rsidR="004C3598">
              <w:t>R</w:t>
            </w:r>
            <w:r w:rsidR="007D0C1E" w:rsidRPr="00311FFF">
              <w:t xml:space="preserve">entals </w:t>
            </w:r>
            <w:r w:rsidR="004C3598">
              <w:t>B</w:t>
            </w:r>
            <w:r w:rsidR="007D0C1E" w:rsidRPr="00311FFF">
              <w:t xml:space="preserve">y </w:t>
            </w:r>
            <w:r w:rsidR="004C3598">
              <w:t>O</w:t>
            </w:r>
            <w:r w:rsidR="007D0C1E" w:rsidRPr="00311FFF">
              <w:t>wner [V</w:t>
            </w:r>
            <w:r w:rsidR="004C3598">
              <w:t>RBO</w:t>
            </w:r>
            <w:r w:rsidR="007D0C1E" w:rsidRPr="00311FFF">
              <w:t>]</w:t>
            </w:r>
            <w:r w:rsidRPr="00311FFF">
              <w:t>, etc.)</w:t>
            </w:r>
            <w:r w:rsidR="007D0C1E" w:rsidRPr="00311FFF">
              <w:t>.</w:t>
            </w:r>
          </w:p>
          <w:p w14:paraId="243436B6" w14:textId="0E0FFF53" w:rsidR="006A11D9" w:rsidRPr="00311FFF" w:rsidRDefault="006A11D9"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occupancy data to support housing needs assessment</w:t>
            </w:r>
            <w:r w:rsidR="004C3598">
              <w:t>s</w:t>
            </w:r>
            <w:r w:rsidR="00A157BE" w:rsidRPr="00311FFF">
              <w:t>.</w:t>
            </w:r>
          </w:p>
        </w:tc>
      </w:tr>
      <w:tr w:rsidR="006A11D9" w:rsidRPr="00311FFF" w14:paraId="2C354637"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2DE54C94" w14:textId="551AE6A6" w:rsidR="006A11D9" w:rsidRPr="00311FFF" w:rsidRDefault="006A11D9" w:rsidP="004C3598">
            <w:pPr>
              <w:pStyle w:val="TableText"/>
            </w:pPr>
            <w:r w:rsidRPr="00311FFF">
              <w:t>Human Resources</w:t>
            </w:r>
            <w:r w:rsidR="008F094F" w:rsidRPr="00311FFF">
              <w:t xml:space="preserve"> Department</w:t>
            </w:r>
          </w:p>
        </w:tc>
        <w:tc>
          <w:tcPr>
            <w:tcW w:w="4038" w:type="pct"/>
          </w:tcPr>
          <w:p w14:paraId="50B789FB" w14:textId="46EC89A0" w:rsidR="006A11D9" w:rsidRPr="00311FFF" w:rsidRDefault="006A11D9"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information to government employees on available sponsored counseling, financial information and resources, and legal support that may be helpful for their personal recovery</w:t>
            </w:r>
            <w:r w:rsidR="00A157BE" w:rsidRPr="00311FFF">
              <w:t>.</w:t>
            </w:r>
          </w:p>
        </w:tc>
      </w:tr>
      <w:bookmarkEnd w:id="41"/>
      <w:tr w:rsidR="008F094F" w:rsidRPr="00311FFF" w14:paraId="17EED9D7"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12D37244" w14:textId="6B491BA1" w:rsidR="008F094F" w:rsidRPr="00311FFF" w:rsidRDefault="008F094F" w:rsidP="004C3598">
            <w:pPr>
              <w:pStyle w:val="TableText"/>
            </w:pPr>
            <w:r w:rsidRPr="00311FFF">
              <w:t>Media Relations Department</w:t>
            </w:r>
          </w:p>
        </w:tc>
        <w:tc>
          <w:tcPr>
            <w:tcW w:w="4038" w:type="pct"/>
          </w:tcPr>
          <w:p w14:paraId="54D35CB7" w14:textId="7B68943E"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Respond to media inquiries and conduct press briefings.</w:t>
            </w:r>
          </w:p>
          <w:p w14:paraId="4B98B34B" w14:textId="760BF58C"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Gather, develop, and disseminate information on recovery progress and activities.</w:t>
            </w:r>
          </w:p>
          <w:p w14:paraId="3C2323C8" w14:textId="43D7F2C5"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Support website, social media, and other available public information outlets.</w:t>
            </w:r>
          </w:p>
          <w:p w14:paraId="2B2079D6" w14:textId="4E895398"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Liaise with local, regional, state, and federal recovery partners to coordinate messaging and provide additional methods of outreach to disaster survivors.</w:t>
            </w:r>
          </w:p>
        </w:tc>
      </w:tr>
      <w:tr w:rsidR="008F094F" w:rsidRPr="00311FFF" w14:paraId="3CBD78E5" w14:textId="77777777" w:rsidTr="004C3598">
        <w:tc>
          <w:tcPr>
            <w:cnfStyle w:val="001000000000" w:firstRow="0" w:lastRow="0" w:firstColumn="1" w:lastColumn="0" w:oddVBand="0" w:evenVBand="0" w:oddHBand="0" w:evenHBand="0" w:firstRowFirstColumn="0" w:firstRowLastColumn="0" w:lastRowFirstColumn="0" w:lastRowLastColumn="0"/>
            <w:tcW w:w="962" w:type="pct"/>
            <w:vAlign w:val="center"/>
          </w:tcPr>
          <w:p w14:paraId="4127D171" w14:textId="66E5C1FC" w:rsidR="008F094F" w:rsidRPr="00311FFF" w:rsidRDefault="008F094F" w:rsidP="004C3598">
            <w:pPr>
              <w:pStyle w:val="TableText"/>
            </w:pPr>
            <w:r w:rsidRPr="00311FFF">
              <w:t>Parks and Recreation Department</w:t>
            </w:r>
          </w:p>
        </w:tc>
        <w:tc>
          <w:tcPr>
            <w:tcW w:w="4038" w:type="pct"/>
          </w:tcPr>
          <w:p w14:paraId="2F9AA8B4" w14:textId="0558DADE"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Assess damage to parks and recreation spaces and facilities.</w:t>
            </w:r>
          </w:p>
          <w:p w14:paraId="5B46D443" w14:textId="3CD138A9"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Coordinate cleanup, repair, and reopening of local parks, trails, athletic fields, and community recreation centers.</w:t>
            </w:r>
          </w:p>
          <w:p w14:paraId="4749E422" w14:textId="41778635"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Leverage department resources (e.g., facilities and programs) to provide recovery information and outreach to the community.</w:t>
            </w:r>
          </w:p>
          <w:p w14:paraId="78C1C55D" w14:textId="21647ECA"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Explore options to provide use of park space and community centers for recovery activities (e.g., temporary sheltering for displaced animals, donation storage and distribution, public meetings, etc.).</w:t>
            </w:r>
          </w:p>
        </w:tc>
      </w:tr>
      <w:tr w:rsidR="008F094F" w:rsidRPr="00311FFF" w14:paraId="707E2AA9" w14:textId="77777777" w:rsidTr="004C3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4BD3C9A0" w14:textId="44A7A90D" w:rsidR="008F094F" w:rsidRPr="00311FFF" w:rsidRDefault="008F094F" w:rsidP="004C3598">
            <w:pPr>
              <w:pStyle w:val="TableText"/>
            </w:pPr>
            <w:r w:rsidRPr="00311FFF">
              <w:t>Permitting and Inspections Department</w:t>
            </w:r>
          </w:p>
        </w:tc>
        <w:tc>
          <w:tcPr>
            <w:tcW w:w="4038" w:type="pct"/>
          </w:tcPr>
          <w:p w14:paraId="16EAD033" w14:textId="00962FCF" w:rsidR="008F094F" w:rsidRPr="00311FFF" w:rsidRDefault="00B6046C" w:rsidP="006F291F">
            <w:pPr>
              <w:pStyle w:val="TableBullet"/>
              <w:cnfStyle w:val="000000010000" w:firstRow="0" w:lastRow="0" w:firstColumn="0" w:lastColumn="0" w:oddVBand="0" w:evenVBand="0" w:oddHBand="0" w:evenHBand="1" w:firstRowFirstColumn="0" w:firstRowLastColumn="0" w:lastRowFirstColumn="0" w:lastRowLastColumn="0"/>
            </w:pPr>
            <w:r>
              <w:t>Support</w:t>
            </w:r>
            <w:r w:rsidR="008F094F" w:rsidRPr="00311FFF">
              <w:t xml:space="preserve"> damage assessment activities.</w:t>
            </w:r>
          </w:p>
          <w:p w14:paraId="7EC83B60" w14:textId="77777777" w:rsidR="00B97680" w:rsidRPr="00311FFF" w:rsidRDefault="00B97680" w:rsidP="00B97680">
            <w:pPr>
              <w:pStyle w:val="TableBullet"/>
              <w:cnfStyle w:val="000000010000" w:firstRow="0" w:lastRow="0" w:firstColumn="0" w:lastColumn="0" w:oddVBand="0" w:evenVBand="0" w:oddHBand="0" w:evenHBand="1" w:firstRowFirstColumn="0" w:firstRowLastColumn="0" w:lastRowFirstColumn="0" w:lastRowLastColumn="0"/>
            </w:pPr>
            <w:r w:rsidRPr="00311FFF">
              <w:t>Prioritize and expedite permitting.</w:t>
            </w:r>
          </w:p>
          <w:p w14:paraId="4941FC88" w14:textId="48EDC868"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Ensure compliance with applicable building codes and zoning ordinances.</w:t>
            </w:r>
          </w:p>
          <w:p w14:paraId="0381DC9B" w14:textId="652E287A"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 xml:space="preserve">Provide certified building inspectors. </w:t>
            </w:r>
          </w:p>
          <w:p w14:paraId="27F8C8B4" w14:textId="36D3C356"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Request contract inspectors or hire additional staff if the situation warrants.</w:t>
            </w:r>
          </w:p>
          <w:p w14:paraId="0E38632E" w14:textId="74F98D1C"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Conduct inspections of rebuilding and new construction projects.</w:t>
            </w:r>
          </w:p>
          <w:p w14:paraId="2441A19F" w14:textId="346A3E66"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Issue Certificates of Compliance.</w:t>
            </w:r>
          </w:p>
          <w:p w14:paraId="04E2164D" w14:textId="6AE8A6DE"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information to homeowners regarding contractor licensing requirements and proper permitting processes.</w:t>
            </w:r>
          </w:p>
        </w:tc>
      </w:tr>
      <w:tr w:rsidR="008F094F" w:rsidRPr="00311FFF" w14:paraId="55F1DF88" w14:textId="77777777" w:rsidTr="00A804B5">
        <w:tc>
          <w:tcPr>
            <w:cnfStyle w:val="001000000000" w:firstRow="0" w:lastRow="0" w:firstColumn="1" w:lastColumn="0" w:oddVBand="0" w:evenVBand="0" w:oddHBand="0" w:evenHBand="0" w:firstRowFirstColumn="0" w:firstRowLastColumn="0" w:lastRowFirstColumn="0" w:lastRowLastColumn="0"/>
            <w:tcW w:w="962" w:type="pct"/>
            <w:vAlign w:val="center"/>
          </w:tcPr>
          <w:p w14:paraId="3337996B" w14:textId="761ACCD1" w:rsidR="008F094F" w:rsidRPr="00311FFF" w:rsidRDefault="008F094F" w:rsidP="00A804B5">
            <w:pPr>
              <w:pStyle w:val="TableText"/>
            </w:pPr>
            <w:r w:rsidRPr="00311FFF">
              <w:lastRenderedPageBreak/>
              <w:t>Planning and Zoning Department</w:t>
            </w:r>
          </w:p>
        </w:tc>
        <w:tc>
          <w:tcPr>
            <w:tcW w:w="4038" w:type="pct"/>
          </w:tcPr>
          <w:p w14:paraId="281ECF2B" w14:textId="77777777"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Make recommendations regarding land use policy decisions, including:</w:t>
            </w:r>
          </w:p>
          <w:p w14:paraId="40FE7DDC" w14:textId="7631FC73" w:rsidR="008F094F" w:rsidRPr="00311FFF" w:rsidRDefault="008F094F" w:rsidP="006F291F">
            <w:pPr>
              <w:pStyle w:val="TBL2"/>
              <w:cnfStyle w:val="000000000000" w:firstRow="0" w:lastRow="0" w:firstColumn="0" w:lastColumn="0" w:oddVBand="0" w:evenVBand="0" w:oddHBand="0" w:evenHBand="0" w:firstRowFirstColumn="0" w:firstRowLastColumn="0" w:lastRowFirstColumn="0" w:lastRowLastColumn="0"/>
            </w:pPr>
            <w:r w:rsidRPr="00311FFF">
              <w:t>Moratoria related to development, construction, and permits;</w:t>
            </w:r>
          </w:p>
          <w:p w14:paraId="7E2F4792" w14:textId="76AECE58" w:rsidR="008F094F" w:rsidRPr="00311FFF" w:rsidRDefault="008F094F" w:rsidP="006F291F">
            <w:pPr>
              <w:pStyle w:val="TBL2"/>
              <w:cnfStyle w:val="000000000000" w:firstRow="0" w:lastRow="0" w:firstColumn="0" w:lastColumn="0" w:oddVBand="0" w:evenVBand="0" w:oddHBand="0" w:evenHBand="0" w:firstRowFirstColumn="0" w:firstRowLastColumn="0" w:lastRowFirstColumn="0" w:lastRowLastColumn="0"/>
            </w:pPr>
            <w:r w:rsidRPr="00311FFF">
              <w:t xml:space="preserve">Policy changes to allow for repairs to reconstitute existing structures; </w:t>
            </w:r>
          </w:p>
          <w:p w14:paraId="76D9A665" w14:textId="4CE1F3A0" w:rsidR="008F094F" w:rsidRPr="00311FFF" w:rsidRDefault="008F094F" w:rsidP="006F291F">
            <w:pPr>
              <w:pStyle w:val="TBL2"/>
              <w:cnfStyle w:val="000000000000" w:firstRow="0" w:lastRow="0" w:firstColumn="0" w:lastColumn="0" w:oddVBand="0" w:evenVBand="0" w:oddHBand="0" w:evenHBand="0" w:firstRowFirstColumn="0" w:firstRowLastColumn="0" w:lastRowFirstColumn="0" w:lastRowLastColumn="0"/>
            </w:pPr>
            <w:r w:rsidRPr="00311FFF">
              <w:t>Policy changes to allow placement of temporary modular or manufactured housing on homeowner property; and</w:t>
            </w:r>
          </w:p>
          <w:p w14:paraId="16D1625C" w14:textId="6B17B75D" w:rsidR="008F094F" w:rsidRPr="00311FFF" w:rsidRDefault="008F094F" w:rsidP="006F291F">
            <w:pPr>
              <w:pStyle w:val="TBL2"/>
              <w:cnfStyle w:val="000000000000" w:firstRow="0" w:lastRow="0" w:firstColumn="0" w:lastColumn="0" w:oddVBand="0" w:evenVBand="0" w:oddHBand="0" w:evenHBand="0" w:firstRowFirstColumn="0" w:firstRowLastColumn="0" w:lastRowFirstColumn="0" w:lastRowLastColumn="0"/>
            </w:pPr>
            <w:r w:rsidRPr="00311FFF">
              <w:t>Coordination of conservation easements, fee-simple purchases, and other voluntary land-protection methods.</w:t>
            </w:r>
          </w:p>
          <w:p w14:paraId="79B72C06" w14:textId="07E25E41"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Ensure existing land use plans are considered during recovery, including strategic and comprehensive plans, neighborhood and special district plans, transportation plans, economic development plans, and capital improvement plans.</w:t>
            </w:r>
          </w:p>
          <w:p w14:paraId="0320E2C3" w14:textId="600998D4"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information regarding development and/or permitting processes to homeowners and developers.</w:t>
            </w:r>
          </w:p>
          <w:p w14:paraId="1FA7FAA1" w14:textId="6B38E730"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Support integration of hazard-mitigation measures into rebuilding efforts.</w:t>
            </w:r>
          </w:p>
          <w:p w14:paraId="0A46B747" w14:textId="010A050B"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Direct long-range planning processes and community engagement for recovery.</w:t>
            </w:r>
          </w:p>
        </w:tc>
      </w:tr>
      <w:tr w:rsidR="008F094F" w:rsidRPr="00311FFF" w14:paraId="03408D54" w14:textId="77777777" w:rsidTr="00A804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1AA75B45" w14:textId="77777777" w:rsidR="00417D17" w:rsidRPr="00417D17" w:rsidRDefault="00417D17" w:rsidP="00A804B5">
            <w:pPr>
              <w:pStyle w:val="TableText"/>
            </w:pPr>
            <w:r w:rsidRPr="00417D17">
              <w:rPr>
                <w:highlight w:val="lightGray"/>
              </w:rPr>
              <w:t>Name of local organization(s)</w:t>
            </w:r>
          </w:p>
          <w:p w14:paraId="3B193BD9" w14:textId="0B44632E" w:rsidR="008F094F" w:rsidRPr="00311FFF" w:rsidRDefault="008F094F" w:rsidP="00A804B5">
            <w:pPr>
              <w:pStyle w:val="TableText"/>
            </w:pPr>
            <w:r w:rsidRPr="00311FFF">
              <w:t>Private-sector Builders/ Developers</w:t>
            </w:r>
          </w:p>
        </w:tc>
        <w:tc>
          <w:tcPr>
            <w:tcW w:w="4038" w:type="pct"/>
          </w:tcPr>
          <w:p w14:paraId="5219CCB2" w14:textId="787019FC"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information to support housing needs assessments.</w:t>
            </w:r>
          </w:p>
          <w:p w14:paraId="42CEB2D6" w14:textId="599D806D"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Work with urban designers and landscape architectural firms to propose sustainable design opportunities for rebuilding efforts.</w:t>
            </w:r>
          </w:p>
          <w:p w14:paraId="0EAFA458" w14:textId="36A5A500"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Secure investments and financing for redevelopment projects.</w:t>
            </w:r>
          </w:p>
        </w:tc>
      </w:tr>
      <w:tr w:rsidR="008F094F" w:rsidRPr="00311FFF" w14:paraId="0ED9AB97" w14:textId="77777777" w:rsidTr="00A804B5">
        <w:tc>
          <w:tcPr>
            <w:cnfStyle w:val="001000000000" w:firstRow="0" w:lastRow="0" w:firstColumn="1" w:lastColumn="0" w:oddVBand="0" w:evenVBand="0" w:oddHBand="0" w:evenHBand="0" w:firstRowFirstColumn="0" w:firstRowLastColumn="0" w:lastRowFirstColumn="0" w:lastRowLastColumn="0"/>
            <w:tcW w:w="962" w:type="pct"/>
            <w:vAlign w:val="center"/>
          </w:tcPr>
          <w:p w14:paraId="5E7A7C52" w14:textId="0EBB3603" w:rsidR="008F094F" w:rsidRPr="00311FFF" w:rsidRDefault="008F094F" w:rsidP="00A804B5">
            <w:pPr>
              <w:pStyle w:val="TableText"/>
            </w:pPr>
            <w:r w:rsidRPr="00311FFF">
              <w:t>Public Health Department</w:t>
            </w:r>
          </w:p>
        </w:tc>
        <w:tc>
          <w:tcPr>
            <w:tcW w:w="4038" w:type="pct"/>
          </w:tcPr>
          <w:p w14:paraId="1C004776" w14:textId="0BB7CC6B"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Develop public information and outreach materials for disaster-related health impacts.</w:t>
            </w:r>
          </w:p>
          <w:p w14:paraId="51C23309" w14:textId="2529C910"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Conduct Health Department inspections of affected restaurants.</w:t>
            </w:r>
          </w:p>
          <w:p w14:paraId="222CD0D0" w14:textId="629ABB39"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Conduct community health and injury education.</w:t>
            </w:r>
          </w:p>
          <w:p w14:paraId="2C538EA9" w14:textId="2FB3BE0F"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Conduct community needs assessments to determine populations at risk for injury, illness, and death during the recovery phase.</w:t>
            </w:r>
          </w:p>
          <w:p w14:paraId="1C94ADBB" w14:textId="1D8F13FA"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Support access to mental health services and crisis counseling by providing information and referrals.</w:t>
            </w:r>
          </w:p>
        </w:tc>
      </w:tr>
      <w:tr w:rsidR="008F094F" w:rsidRPr="00311FFF" w14:paraId="6FD70C87" w14:textId="77777777" w:rsidTr="00A804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4F986C5D" w14:textId="4B646066" w:rsidR="008F094F" w:rsidRPr="00311FFF" w:rsidRDefault="008F094F" w:rsidP="00A804B5">
            <w:pPr>
              <w:pStyle w:val="TableText"/>
            </w:pPr>
            <w:r w:rsidRPr="00311FFF">
              <w:t>Public Works Department</w:t>
            </w:r>
          </w:p>
        </w:tc>
        <w:tc>
          <w:tcPr>
            <w:tcW w:w="4038" w:type="pct"/>
          </w:tcPr>
          <w:p w14:paraId="25820194" w14:textId="14FE1F16"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 xml:space="preserve">Assess damage to local government-owned infrastructure (e.g., roadways, drainage and flood control facilities, water/wastewater facilities, etc.). </w:t>
            </w:r>
          </w:p>
          <w:p w14:paraId="078363C9" w14:textId="73FB4A7B"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Open and close roads in coordination with law enforcement.</w:t>
            </w:r>
          </w:p>
          <w:p w14:paraId="5697C167" w14:textId="0A65596E"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Coordinate and oversee repairs to damaged infrastructure (e.g., roadways, drainage and flood control facilities, water/wastewater facilities, etc.).</w:t>
            </w:r>
          </w:p>
          <w:p w14:paraId="16E36CC7" w14:textId="0A54AF97"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Activate pre-disaster debris-management contract(s) or procure debris management services.</w:t>
            </w:r>
          </w:p>
          <w:p w14:paraId="2DD0D866" w14:textId="030332EF"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Oversee debris removal, storage, recycling, and disposal.</w:t>
            </w:r>
          </w:p>
          <w:p w14:paraId="400A8D2F" w14:textId="4D89D9AA"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Oversee debris</w:t>
            </w:r>
            <w:r w:rsidR="00B97680">
              <w:t xml:space="preserve"> </w:t>
            </w:r>
            <w:r w:rsidRPr="00311FFF">
              <w:t>management cost documentation for reimbursement.</w:t>
            </w:r>
          </w:p>
        </w:tc>
      </w:tr>
      <w:tr w:rsidR="008F094F" w:rsidRPr="00311FFF" w14:paraId="6268A741" w14:textId="77777777" w:rsidTr="00A804B5">
        <w:tc>
          <w:tcPr>
            <w:cnfStyle w:val="001000000000" w:firstRow="0" w:lastRow="0" w:firstColumn="1" w:lastColumn="0" w:oddVBand="0" w:evenVBand="0" w:oddHBand="0" w:evenHBand="0" w:firstRowFirstColumn="0" w:firstRowLastColumn="0" w:lastRowFirstColumn="0" w:lastRowLastColumn="0"/>
            <w:tcW w:w="962" w:type="pct"/>
            <w:vAlign w:val="center"/>
          </w:tcPr>
          <w:p w14:paraId="280889AF" w14:textId="1E797268" w:rsidR="008F094F" w:rsidRPr="00311FFF" w:rsidRDefault="008F094F" w:rsidP="00A804B5">
            <w:pPr>
              <w:pStyle w:val="TableText"/>
            </w:pPr>
            <w:r w:rsidRPr="00311FFF">
              <w:lastRenderedPageBreak/>
              <w:t>Social Services Department</w:t>
            </w:r>
          </w:p>
        </w:tc>
        <w:tc>
          <w:tcPr>
            <w:tcW w:w="4038" w:type="pct"/>
          </w:tcPr>
          <w:p w14:paraId="6A96D51D" w14:textId="2C18454E"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Ensure continued operations of state- and federal-mandated programs. </w:t>
            </w:r>
          </w:p>
          <w:p w14:paraId="377AB1DF" w14:textId="3A2788A2"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Refer survivors to available mental and behavioral health services.</w:t>
            </w:r>
          </w:p>
          <w:p w14:paraId="790686E8" w14:textId="706A7C37"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Provide support services (e.g., transportation, medication assistance) and referral services to vulnerable populations, including low-income residents and </w:t>
            </w:r>
            <w:r w:rsidR="00A804B5">
              <w:t>people</w:t>
            </w:r>
            <w:r w:rsidR="00A804B5" w:rsidRPr="00311FFF">
              <w:t xml:space="preserve"> </w:t>
            </w:r>
            <w:r w:rsidRPr="00311FFF">
              <w:t xml:space="preserve">with disabilities and others with access and functional needs. </w:t>
            </w:r>
          </w:p>
          <w:p w14:paraId="0A727CC1" w14:textId="522BF748"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information on financial support available to assist with personal recovery, including childcare, food and nutrition services, and Medicaid.</w:t>
            </w:r>
          </w:p>
          <w:p w14:paraId="65289F00" w14:textId="7BBA551A"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Administer crisis funds received from federal and state benefits as a result of a disaster declaration.</w:t>
            </w:r>
          </w:p>
        </w:tc>
      </w:tr>
      <w:tr w:rsidR="008F094F" w:rsidRPr="00311FFF" w14:paraId="59B6C89A" w14:textId="77777777" w:rsidTr="00A804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63E543CD" w14:textId="738CB54F" w:rsidR="008F094F" w:rsidRPr="00311FFF" w:rsidRDefault="008F094F" w:rsidP="00A804B5">
            <w:pPr>
              <w:pStyle w:val="TableText"/>
            </w:pPr>
            <w:r w:rsidRPr="00311FFF">
              <w:t>Solid Waste Department</w:t>
            </w:r>
          </w:p>
        </w:tc>
        <w:tc>
          <w:tcPr>
            <w:tcW w:w="4038" w:type="pct"/>
          </w:tcPr>
          <w:p w14:paraId="6D66EB7B" w14:textId="555227BE"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Assess, characterize, and manage collection of waste.</w:t>
            </w:r>
          </w:p>
          <w:p w14:paraId="2064CFFC" w14:textId="67E1B38E"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 xml:space="preserve">Establish temporary storage sites for large volumes of household waste, such as e-waste and furniture. </w:t>
            </w:r>
          </w:p>
          <w:p w14:paraId="568BCB97" w14:textId="4BCB8F65"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guidance and advice to local authorities on interim solutions to minimize environmental and health impacts of disaster waste.</w:t>
            </w:r>
          </w:p>
          <w:p w14:paraId="4C0E3FEA" w14:textId="533F197F"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information to residents on the proper means of disposal for damaged items (e.g., electronics, furniture, construction materials, etc.).</w:t>
            </w:r>
          </w:p>
        </w:tc>
      </w:tr>
      <w:tr w:rsidR="008F094F" w:rsidRPr="00311FFF" w14:paraId="46ABBE97" w14:textId="77777777" w:rsidTr="00A804B5">
        <w:tc>
          <w:tcPr>
            <w:cnfStyle w:val="001000000000" w:firstRow="0" w:lastRow="0" w:firstColumn="1" w:lastColumn="0" w:oddVBand="0" w:evenVBand="0" w:oddHBand="0" w:evenHBand="0" w:firstRowFirstColumn="0" w:firstRowLastColumn="0" w:lastRowFirstColumn="0" w:lastRowLastColumn="0"/>
            <w:tcW w:w="962" w:type="pct"/>
            <w:vAlign w:val="center"/>
          </w:tcPr>
          <w:p w14:paraId="543A988E" w14:textId="1ACA9EAF" w:rsidR="008F094F" w:rsidRPr="00311FFF" w:rsidRDefault="008F094F" w:rsidP="00A804B5">
            <w:pPr>
              <w:pStyle w:val="TableText"/>
            </w:pPr>
            <w:r w:rsidRPr="00311FFF">
              <w:t>Transportation Department</w:t>
            </w:r>
          </w:p>
        </w:tc>
        <w:tc>
          <w:tcPr>
            <w:tcW w:w="4038" w:type="pct"/>
          </w:tcPr>
          <w:p w14:paraId="66FB6CE7" w14:textId="36C2054A"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Assess damage and oversee repairs of public transit assets.</w:t>
            </w:r>
          </w:p>
          <w:p w14:paraId="568DDAA5" w14:textId="4C51ADCA"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Oversee resumption of public transit operations.</w:t>
            </w:r>
          </w:p>
          <w:p w14:paraId="1B09C808" w14:textId="74850A47"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Modify service routes or schedules, as needed.</w:t>
            </w:r>
          </w:p>
          <w:p w14:paraId="614B9772" w14:textId="19C652D0"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Communicate status of services to the public. </w:t>
            </w:r>
          </w:p>
          <w:p w14:paraId="2BFDE7A0" w14:textId="746891F3"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Ensure regional and local transportation plans are considered during recovery.</w:t>
            </w:r>
          </w:p>
        </w:tc>
      </w:tr>
      <w:tr w:rsidR="008F094F" w:rsidRPr="00311FFF" w14:paraId="4D9C6281" w14:textId="77777777" w:rsidTr="00A804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21652F80" w14:textId="77777777" w:rsidR="00417D17" w:rsidRPr="00417D17" w:rsidRDefault="00417D17" w:rsidP="00A804B5">
            <w:pPr>
              <w:pStyle w:val="TableText"/>
            </w:pPr>
            <w:r w:rsidRPr="00417D17">
              <w:rPr>
                <w:highlight w:val="lightGray"/>
              </w:rPr>
              <w:t>Name of local organization(s)</w:t>
            </w:r>
          </w:p>
          <w:p w14:paraId="45BB7C0D" w14:textId="77777777" w:rsidR="008F094F" w:rsidRPr="00311FFF" w:rsidRDefault="008F094F" w:rsidP="00A804B5">
            <w:pPr>
              <w:pStyle w:val="TableText"/>
            </w:pPr>
            <w:r w:rsidRPr="00311FFF">
              <w:t>University</w:t>
            </w:r>
          </w:p>
        </w:tc>
        <w:tc>
          <w:tcPr>
            <w:tcW w:w="4038" w:type="pct"/>
          </w:tcPr>
          <w:p w14:paraId="4492C65B" w14:textId="6AB4075E"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Provide subject-matter experts and technical assistance for recovery activities.</w:t>
            </w:r>
          </w:p>
          <w:p w14:paraId="4DD05D69" w14:textId="178B972A"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 xml:space="preserve">Support research efforts related to local needs assessments. </w:t>
            </w:r>
          </w:p>
        </w:tc>
      </w:tr>
      <w:tr w:rsidR="008F094F" w:rsidRPr="00311FFF" w14:paraId="62EF3CE7" w14:textId="77777777" w:rsidTr="00A804B5">
        <w:tc>
          <w:tcPr>
            <w:cnfStyle w:val="001000000000" w:firstRow="0" w:lastRow="0" w:firstColumn="1" w:lastColumn="0" w:oddVBand="0" w:evenVBand="0" w:oddHBand="0" w:evenHBand="0" w:firstRowFirstColumn="0" w:firstRowLastColumn="0" w:lastRowFirstColumn="0" w:lastRowLastColumn="0"/>
            <w:tcW w:w="962" w:type="pct"/>
            <w:vAlign w:val="center"/>
          </w:tcPr>
          <w:p w14:paraId="41DBF547" w14:textId="77777777" w:rsidR="00417D17" w:rsidRPr="00417D17" w:rsidRDefault="00417D17" w:rsidP="00A804B5">
            <w:pPr>
              <w:pStyle w:val="TableText"/>
            </w:pPr>
            <w:r w:rsidRPr="00417D17">
              <w:rPr>
                <w:highlight w:val="lightGray"/>
              </w:rPr>
              <w:t>Name of local organization(s)</w:t>
            </w:r>
          </w:p>
          <w:p w14:paraId="037BD525" w14:textId="77777777" w:rsidR="008F094F" w:rsidRPr="00311FFF" w:rsidRDefault="008F094F" w:rsidP="00A804B5">
            <w:pPr>
              <w:pStyle w:val="TableText"/>
            </w:pPr>
            <w:r w:rsidRPr="00311FFF">
              <w:t>Utilities</w:t>
            </w:r>
          </w:p>
        </w:tc>
        <w:tc>
          <w:tcPr>
            <w:tcW w:w="4038" w:type="pct"/>
          </w:tcPr>
          <w:p w14:paraId="40AC9D98" w14:textId="6132DCF4"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Coordinate internal response plans to restore services as quickly as possible.</w:t>
            </w:r>
          </w:p>
          <w:p w14:paraId="3926B00E" w14:textId="6863A85D"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Communicate scope and expected duration of an outage to the public.</w:t>
            </w:r>
          </w:p>
          <w:p w14:paraId="1C3CC8C7" w14:textId="4A0BD4FE"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Communicate and coordinate with government officials on the status of recovery operations.</w:t>
            </w:r>
          </w:p>
        </w:tc>
      </w:tr>
      <w:tr w:rsidR="008F094F" w:rsidRPr="00311FFF" w14:paraId="708D2C08" w14:textId="77777777" w:rsidTr="00A804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vAlign w:val="center"/>
          </w:tcPr>
          <w:p w14:paraId="0F00561E" w14:textId="77777777" w:rsidR="008F094F" w:rsidRPr="00311FFF" w:rsidRDefault="008F094F" w:rsidP="00A804B5">
            <w:pPr>
              <w:pStyle w:val="TableText"/>
            </w:pPr>
            <w:r w:rsidRPr="00311FFF">
              <w:t>Voluntary Organizations Active in Disaster (VOAD)</w:t>
            </w:r>
          </w:p>
        </w:tc>
        <w:tc>
          <w:tcPr>
            <w:tcW w:w="4038" w:type="pct"/>
          </w:tcPr>
          <w:p w14:paraId="1AF47B77" w14:textId="42F6E20D"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Coordinate faith-based and nonprofit member organizations to support recovery activities.</w:t>
            </w:r>
          </w:p>
          <w:p w14:paraId="30315168" w14:textId="144AD508"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Gather information on the needs of the community and provide information to local, state, and federal government partners.</w:t>
            </w:r>
          </w:p>
          <w:p w14:paraId="6F0CE010" w14:textId="15DB5240"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Use past experiences with disasters to develop strategies to address recovery issues.</w:t>
            </w:r>
          </w:p>
          <w:p w14:paraId="5BFCCB7C" w14:textId="19EF1986"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Offer member organization resources and volunteers that cover a wide variety of service areas.</w:t>
            </w:r>
          </w:p>
          <w:p w14:paraId="0C172FB0" w14:textId="04B2ECF8" w:rsidR="008F094F" w:rsidRPr="00311FFF" w:rsidRDefault="008F094F" w:rsidP="006F291F">
            <w:pPr>
              <w:pStyle w:val="TableBullet"/>
              <w:cnfStyle w:val="000000010000" w:firstRow="0" w:lastRow="0" w:firstColumn="0" w:lastColumn="0" w:oddVBand="0" w:evenVBand="0" w:oddHBand="0" w:evenHBand="1" w:firstRowFirstColumn="0" w:firstRowLastColumn="0" w:lastRowFirstColumn="0" w:lastRowLastColumn="0"/>
            </w:pPr>
            <w:r w:rsidRPr="00311FFF">
              <w:t>Serve leadership roles in recovery committees and subcommittees to continue to match member resources with ongoing recovery needs.</w:t>
            </w:r>
          </w:p>
        </w:tc>
      </w:tr>
      <w:tr w:rsidR="008F094F" w:rsidRPr="00311FFF" w14:paraId="234A1DD0" w14:textId="77777777" w:rsidTr="00A804B5">
        <w:tc>
          <w:tcPr>
            <w:cnfStyle w:val="001000000000" w:firstRow="0" w:lastRow="0" w:firstColumn="1" w:lastColumn="0" w:oddVBand="0" w:evenVBand="0" w:oddHBand="0" w:evenHBand="0" w:firstRowFirstColumn="0" w:firstRowLastColumn="0" w:lastRowFirstColumn="0" w:lastRowLastColumn="0"/>
            <w:tcW w:w="962" w:type="pct"/>
            <w:vAlign w:val="center"/>
          </w:tcPr>
          <w:p w14:paraId="72DF187A" w14:textId="34DE84BB" w:rsidR="008F094F" w:rsidRPr="00311FFF" w:rsidRDefault="008F094F" w:rsidP="00A804B5">
            <w:pPr>
              <w:pStyle w:val="TableText"/>
            </w:pPr>
            <w:r w:rsidRPr="00311FFF">
              <w:lastRenderedPageBreak/>
              <w:t>Water Department</w:t>
            </w:r>
          </w:p>
        </w:tc>
        <w:tc>
          <w:tcPr>
            <w:tcW w:w="4038" w:type="pct"/>
          </w:tcPr>
          <w:p w14:paraId="73BAFDF9" w14:textId="7D6EC718"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Conduct assessments of water and wastewater</w:t>
            </w:r>
            <w:r w:rsidR="00A804B5">
              <w:t xml:space="preserve"> </w:t>
            </w:r>
            <w:r w:rsidRPr="00311FFF">
              <w:t>treatment infrastructure and service.</w:t>
            </w:r>
          </w:p>
          <w:p w14:paraId="67AE2AD2" w14:textId="406C0036"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 xml:space="preserve">Carry out existing emergency response plans. </w:t>
            </w:r>
          </w:p>
          <w:p w14:paraId="1FADB3C0" w14:textId="523ED778"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Coordinate necessary repairs to water and wastewater systems, which may include the use of contractors and vendors.</w:t>
            </w:r>
          </w:p>
          <w:p w14:paraId="65D59115" w14:textId="36D5384C"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Monitor the potential contamination of water supply.</w:t>
            </w:r>
          </w:p>
          <w:p w14:paraId="4D2BC5A5" w14:textId="4FDCEEB5" w:rsidR="008F094F" w:rsidRPr="00311FFF" w:rsidRDefault="008F094F" w:rsidP="006F291F">
            <w:pPr>
              <w:pStyle w:val="TableBullet"/>
              <w:cnfStyle w:val="000000000000" w:firstRow="0" w:lastRow="0" w:firstColumn="0" w:lastColumn="0" w:oddVBand="0" w:evenVBand="0" w:oddHBand="0" w:evenHBand="0" w:firstRowFirstColumn="0" w:firstRowLastColumn="0" w:lastRowFirstColumn="0" w:lastRowLastColumn="0"/>
            </w:pPr>
            <w:r w:rsidRPr="00311FFF">
              <w:t>Provide notification and information to the public regarding actions that need to be taken, such as boiling water before drinking or drinking bottled water.</w:t>
            </w:r>
          </w:p>
        </w:tc>
      </w:tr>
    </w:tbl>
    <w:p w14:paraId="6531C371" w14:textId="77777777" w:rsidR="00293228" w:rsidRPr="00311FFF" w:rsidRDefault="00293228" w:rsidP="00F30724">
      <w:pPr>
        <w:rPr>
          <w:rFonts w:ascii="Segoe UI" w:hAnsi="Segoe UI" w:cs="Segoe UI"/>
        </w:rPr>
      </w:pPr>
    </w:p>
    <w:p w14:paraId="5FAF36F3" w14:textId="4155ABA7" w:rsidR="00272A28" w:rsidRPr="00311FFF" w:rsidRDefault="00272A28">
      <w:pPr>
        <w:rPr>
          <w:rFonts w:ascii="Segoe UI" w:hAnsi="Segoe UI" w:cs="Segoe UI"/>
        </w:rPr>
      </w:pPr>
      <w:bookmarkStart w:id="42" w:name="_Toc522192457"/>
      <w:bookmarkStart w:id="43" w:name="_Toc522872341"/>
      <w:bookmarkStart w:id="44" w:name="_Toc523137220"/>
      <w:bookmarkStart w:id="45" w:name="_Toc523140349"/>
      <w:bookmarkStart w:id="46" w:name="_Toc209858857"/>
      <w:bookmarkStart w:id="47" w:name="_Toc535223469"/>
      <w:bookmarkEnd w:id="42"/>
      <w:bookmarkEnd w:id="43"/>
      <w:bookmarkEnd w:id="44"/>
      <w:bookmarkEnd w:id="45"/>
      <w:r w:rsidRPr="00311FFF">
        <w:rPr>
          <w:rFonts w:ascii="Segoe UI" w:hAnsi="Segoe UI" w:cs="Segoe UI"/>
        </w:rPr>
        <w:br w:type="page"/>
      </w:r>
    </w:p>
    <w:p w14:paraId="2DCDCF06" w14:textId="29F96548" w:rsidR="007B65CD" w:rsidRPr="00902C0B" w:rsidRDefault="007B65CD" w:rsidP="00FA74B8">
      <w:pPr>
        <w:pStyle w:val="Heading1"/>
      </w:pPr>
      <w:bookmarkStart w:id="48" w:name="_Toc27652538"/>
      <w:bookmarkStart w:id="49" w:name="_Toc33626346"/>
      <w:bookmarkStart w:id="50" w:name="_Toc33632994"/>
      <w:r w:rsidRPr="00902C0B">
        <w:lastRenderedPageBreak/>
        <w:t>Direction, Control, and Coordination</w:t>
      </w:r>
      <w:bookmarkEnd w:id="46"/>
      <w:bookmarkEnd w:id="48"/>
      <w:bookmarkEnd w:id="49"/>
      <w:bookmarkEnd w:id="50"/>
    </w:p>
    <w:p w14:paraId="5772B46A" w14:textId="39FE9E1C" w:rsidR="007B65CD" w:rsidRDefault="00694196" w:rsidP="006F291F">
      <w:pPr>
        <w:pStyle w:val="BodyText"/>
      </w:pPr>
      <w:bookmarkStart w:id="51" w:name="_Toc209858858"/>
      <w:r w:rsidRPr="00694196">
        <w:t xml:space="preserve">This recovery plan is the official source for </w:t>
      </w:r>
      <w:r w:rsidR="00B6046C" w:rsidRPr="00311FFF">
        <w:rPr>
          <w:highlight w:val="lightGray"/>
        </w:rPr>
        <w:t>(</w:t>
      </w:r>
      <w:r w:rsidR="00B6046C" w:rsidRPr="00311FFF">
        <w:rPr>
          <w:highlight w:val="lightGray"/>
          <w:u w:val="single"/>
        </w:rPr>
        <w:t>Name of Jurisdiction</w:t>
      </w:r>
      <w:r w:rsidR="00B6046C" w:rsidRPr="00311FFF">
        <w:rPr>
          <w:highlight w:val="lightGray"/>
        </w:rPr>
        <w:t>)</w:t>
      </w:r>
      <w:r w:rsidR="00B6046C" w:rsidRPr="00311FFF">
        <w:t xml:space="preserve"> </w:t>
      </w:r>
      <w:r w:rsidRPr="00694196">
        <w:t>pertaining to all emergencies and disasters when coordinated disaster recovery is required.</w:t>
      </w:r>
      <w:r w:rsidR="000803D2">
        <w:t xml:space="preserve"> </w:t>
      </w:r>
    </w:p>
    <w:p w14:paraId="5FC70113" w14:textId="700A1E69" w:rsidR="007B65CD" w:rsidRDefault="00694196" w:rsidP="006F291F">
      <w:pPr>
        <w:pStyle w:val="BodyText"/>
      </w:pPr>
      <w:bookmarkStart w:id="52" w:name="_Toc209858860"/>
      <w:bookmarkEnd w:id="51"/>
      <w:r w:rsidRPr="00694196">
        <w:t xml:space="preserve">The </w:t>
      </w:r>
      <w:r>
        <w:t xml:space="preserve">LDRM </w:t>
      </w:r>
      <w:r w:rsidRPr="00694196">
        <w:t xml:space="preserve">is the lead for recovery and reconstruction of </w:t>
      </w:r>
      <w:r w:rsidR="00B6046C" w:rsidRPr="00311FFF">
        <w:rPr>
          <w:highlight w:val="lightGray"/>
        </w:rPr>
        <w:t>(</w:t>
      </w:r>
      <w:r w:rsidR="00B6046C" w:rsidRPr="00311FFF">
        <w:rPr>
          <w:highlight w:val="lightGray"/>
          <w:u w:val="single"/>
        </w:rPr>
        <w:t>Name of Jurisdiction</w:t>
      </w:r>
      <w:r w:rsidR="00B6046C" w:rsidRPr="00311FFF">
        <w:rPr>
          <w:highlight w:val="lightGray"/>
        </w:rPr>
        <w:t>)</w:t>
      </w:r>
      <w:r w:rsidR="00B6046C" w:rsidRPr="00311FFF">
        <w:t xml:space="preserve"> </w:t>
      </w:r>
      <w:r w:rsidRPr="00694196">
        <w:t xml:space="preserve">and is responsible for overall direction and control of the effort. </w:t>
      </w:r>
      <w:r>
        <w:t>The decision to activate recovery</w:t>
      </w:r>
      <w:r w:rsidRPr="00694196">
        <w:t xml:space="preserve"> committee</w:t>
      </w:r>
      <w:r>
        <w:t xml:space="preserve">s or subcommittees </w:t>
      </w:r>
      <w:r w:rsidRPr="00694196">
        <w:t xml:space="preserve">is determined by the </w:t>
      </w:r>
      <w:r>
        <w:t>LDRM</w:t>
      </w:r>
      <w:r w:rsidRPr="00694196">
        <w:t xml:space="preserve"> with input from the </w:t>
      </w:r>
      <w:r>
        <w:t>R</w:t>
      </w:r>
      <w:r w:rsidRPr="00694196">
        <w:t xml:space="preserve">ecovery </w:t>
      </w:r>
      <w:r>
        <w:t>C</w:t>
      </w:r>
      <w:r w:rsidRPr="00694196">
        <w:t xml:space="preserve">oordination </w:t>
      </w:r>
      <w:r>
        <w:t>T</w:t>
      </w:r>
      <w:r w:rsidRPr="00694196">
        <w:t xml:space="preserve">ask </w:t>
      </w:r>
      <w:r>
        <w:t>F</w:t>
      </w:r>
      <w:r w:rsidRPr="00694196">
        <w:t>orce.</w:t>
      </w:r>
      <w:r>
        <w:t xml:space="preserve"> </w:t>
      </w:r>
      <w:r w:rsidRPr="00694196">
        <w:t xml:space="preserve">The </w:t>
      </w:r>
      <w:r>
        <w:t>LDRM</w:t>
      </w:r>
      <w:r w:rsidRPr="00694196">
        <w:t xml:space="preserve"> will report to the </w:t>
      </w:r>
      <w:r>
        <w:t>P</w:t>
      </w:r>
      <w:r w:rsidRPr="00694196">
        <w:t xml:space="preserve">olicy </w:t>
      </w:r>
      <w:r>
        <w:t>G</w:t>
      </w:r>
      <w:r w:rsidRPr="00694196">
        <w:t>roup.</w:t>
      </w:r>
    </w:p>
    <w:p w14:paraId="2729C3EC" w14:textId="77777777" w:rsidR="00344D8E" w:rsidRDefault="00694196" w:rsidP="006F291F">
      <w:pPr>
        <w:pStyle w:val="BodyText"/>
      </w:pPr>
      <w:r w:rsidRPr="00694196">
        <w:t xml:space="preserve">Direction, control, coordination, and management of recovery operations will be conducted from the recovery office, if established. Otherwise, recovery operations will be managed remotely through the home offices of activated organizations. </w:t>
      </w:r>
      <w:bookmarkEnd w:id="47"/>
      <w:bookmarkEnd w:id="52"/>
    </w:p>
    <w:p w14:paraId="32607E12" w14:textId="1DD8E5A6" w:rsidR="00345017" w:rsidRPr="00694196" w:rsidRDefault="00694196" w:rsidP="006F291F">
      <w:pPr>
        <w:pStyle w:val="BodyText"/>
      </w:pPr>
      <w:r w:rsidRPr="00694196">
        <w:t xml:space="preserve">The </w:t>
      </w:r>
      <w:r>
        <w:t>LDRM</w:t>
      </w:r>
      <w:r w:rsidRPr="00694196">
        <w:t xml:space="preserve">, Recovery Coordination Task Force, and committees will coordinate directly with community organizations, </w:t>
      </w:r>
      <w:proofErr w:type="spellStart"/>
      <w:r w:rsidRPr="00694196">
        <w:t>VOAD</w:t>
      </w:r>
      <w:proofErr w:type="spellEnd"/>
      <w:r w:rsidRPr="00694196">
        <w:t xml:space="preserve">, </w:t>
      </w:r>
      <w:proofErr w:type="spellStart"/>
      <w:r w:rsidRPr="00694196">
        <w:t>LTRG</w:t>
      </w:r>
      <w:proofErr w:type="spellEnd"/>
      <w:r w:rsidRPr="00694196">
        <w:t>, and other stakeholders, as needed.</w:t>
      </w:r>
      <w:r w:rsidR="00344D8E">
        <w:t xml:space="preserve"> Non-governmental recovery partners will operate under the direction of their organizational management.</w:t>
      </w:r>
    </w:p>
    <w:p w14:paraId="1EADC74D" w14:textId="2094A459" w:rsidR="00272A28" w:rsidRPr="00460126" w:rsidRDefault="00272A28" w:rsidP="00460126">
      <w:r w:rsidRPr="00460126">
        <w:br w:type="page"/>
      </w:r>
    </w:p>
    <w:p w14:paraId="28C7EC93" w14:textId="5E256535" w:rsidR="007B65CD" w:rsidRPr="00902C0B" w:rsidRDefault="007B65CD" w:rsidP="00FA74B8">
      <w:pPr>
        <w:pStyle w:val="Heading1"/>
      </w:pPr>
      <w:bookmarkStart w:id="53" w:name="_Toc27652539"/>
      <w:bookmarkStart w:id="54" w:name="_Toc33626347"/>
      <w:bookmarkStart w:id="55" w:name="_Toc33632995"/>
      <w:r w:rsidRPr="00902C0B">
        <w:lastRenderedPageBreak/>
        <w:t>Information Collection, Analysis, and Dissemination</w:t>
      </w:r>
      <w:bookmarkEnd w:id="53"/>
      <w:bookmarkEnd w:id="54"/>
      <w:bookmarkEnd w:id="55"/>
    </w:p>
    <w:p w14:paraId="150E585D" w14:textId="1BFE6DC2" w:rsidR="007D3F0E" w:rsidRPr="00FA74B8" w:rsidRDefault="00341D55" w:rsidP="006F291F">
      <w:pPr>
        <w:pStyle w:val="Heading2"/>
      </w:pPr>
      <w:bookmarkStart w:id="56" w:name="_Toc33626348"/>
      <w:bookmarkStart w:id="57" w:name="_Toc209858864"/>
      <w:r w:rsidRPr="00FA74B8">
        <w:t>Incident Information</w:t>
      </w:r>
      <w:bookmarkEnd w:id="56"/>
      <w:r w:rsidRPr="00FA74B8">
        <w:t xml:space="preserve"> </w:t>
      </w:r>
    </w:p>
    <w:p w14:paraId="5B1F5F52" w14:textId="77777777" w:rsidR="00341D55" w:rsidRDefault="00341D55" w:rsidP="00341D55">
      <w:pPr>
        <w:pStyle w:val="BodyText"/>
      </w:pPr>
      <w:r w:rsidRPr="00311FFF">
        <w:t>Updated information will need to be collected, analyzed, and disseminated repeatedly throughout recovery as often as necessary.</w:t>
      </w:r>
    </w:p>
    <w:p w14:paraId="2C128B7D" w14:textId="69442647" w:rsidR="007B65CD" w:rsidRPr="00311FFF" w:rsidRDefault="00694196" w:rsidP="006F291F">
      <w:pPr>
        <w:pStyle w:val="BodyText"/>
      </w:pPr>
      <w:r w:rsidRPr="00311FFF">
        <w:t>Recovery information will build on the information gathered and disseminated during the response phase. The information noted below is likely known by those coordinating the response phase</w:t>
      </w:r>
      <w:r w:rsidR="00D3522D">
        <w:t xml:space="preserve"> and will be helpful during the transition and short-term recovery phases.</w:t>
      </w:r>
      <w:r w:rsidRPr="00311FFF">
        <w:t xml:space="preserve"> </w:t>
      </w:r>
    </w:p>
    <w:p w14:paraId="5E7E1080" w14:textId="77777777" w:rsidR="007B65CD" w:rsidRPr="00311FFF" w:rsidRDefault="007B65CD" w:rsidP="007D3F0E">
      <w:pPr>
        <w:pStyle w:val="OL4"/>
      </w:pPr>
      <w:r w:rsidRPr="00311FFF">
        <w:t>Overall scope and degree of damage</w:t>
      </w:r>
    </w:p>
    <w:p w14:paraId="254BF364" w14:textId="77777777" w:rsidR="007B65CD" w:rsidRPr="00311FFF" w:rsidRDefault="007B65CD" w:rsidP="007D3F0E">
      <w:pPr>
        <w:pStyle w:val="OL4"/>
      </w:pPr>
      <w:r w:rsidRPr="00311FFF">
        <w:t>Affected population demographics</w:t>
      </w:r>
    </w:p>
    <w:p w14:paraId="3A4DF6B6" w14:textId="669F4583" w:rsidR="007B65CD" w:rsidRPr="00311FFF" w:rsidRDefault="007B65CD" w:rsidP="007D3F0E">
      <w:pPr>
        <w:pStyle w:val="OL4"/>
      </w:pPr>
      <w:r w:rsidRPr="00311FFF">
        <w:t xml:space="preserve">Damage to </w:t>
      </w:r>
      <w:r w:rsidR="00345017" w:rsidRPr="00311FFF">
        <w:t xml:space="preserve">and repair status of </w:t>
      </w:r>
      <w:r w:rsidRPr="00311FFF">
        <w:t>the following:</w:t>
      </w:r>
    </w:p>
    <w:p w14:paraId="578686DB" w14:textId="49964234" w:rsidR="00345017" w:rsidRPr="00311FFF" w:rsidRDefault="00345017" w:rsidP="007D3F0E">
      <w:pPr>
        <w:pStyle w:val="OL5"/>
      </w:pPr>
      <w:r w:rsidRPr="00311FFF">
        <w:t xml:space="preserve">Roads and bridges </w:t>
      </w:r>
    </w:p>
    <w:p w14:paraId="4E8062AC" w14:textId="15D9DA63" w:rsidR="007B65CD" w:rsidRPr="00311FFF" w:rsidRDefault="007B65CD" w:rsidP="007D3F0E">
      <w:pPr>
        <w:pStyle w:val="OL5"/>
      </w:pPr>
      <w:r w:rsidRPr="00311FFF">
        <w:t xml:space="preserve">Dams and reservoirs </w:t>
      </w:r>
    </w:p>
    <w:p w14:paraId="0080043C" w14:textId="77777777" w:rsidR="00345017" w:rsidRPr="00311FFF" w:rsidRDefault="00345017" w:rsidP="007D3F0E">
      <w:pPr>
        <w:pStyle w:val="OL5"/>
      </w:pPr>
      <w:r w:rsidRPr="00311FFF">
        <w:t>Airfields</w:t>
      </w:r>
    </w:p>
    <w:p w14:paraId="2E564E8E" w14:textId="77777777" w:rsidR="007B65CD" w:rsidRPr="00311FFF" w:rsidRDefault="007B65CD" w:rsidP="007D3F0E">
      <w:pPr>
        <w:pStyle w:val="OL5"/>
      </w:pPr>
      <w:r w:rsidRPr="00311FFF">
        <w:t>Government buildings</w:t>
      </w:r>
    </w:p>
    <w:p w14:paraId="401070E8" w14:textId="77777777" w:rsidR="007B65CD" w:rsidRPr="00311FFF" w:rsidRDefault="007B65CD" w:rsidP="007D3F0E">
      <w:pPr>
        <w:pStyle w:val="OL5"/>
      </w:pPr>
      <w:r w:rsidRPr="00311FFF">
        <w:t>Hospitals</w:t>
      </w:r>
    </w:p>
    <w:p w14:paraId="51C84D85" w14:textId="7ECDA4A9" w:rsidR="007B65CD" w:rsidRPr="00311FFF" w:rsidRDefault="007B65CD" w:rsidP="007D3F0E">
      <w:pPr>
        <w:pStyle w:val="OL5"/>
      </w:pPr>
      <w:r w:rsidRPr="00311FFF">
        <w:t>Residential property</w:t>
      </w:r>
    </w:p>
    <w:p w14:paraId="6FDCBA72" w14:textId="190F34F6" w:rsidR="00F76B5D" w:rsidRPr="00311FFF" w:rsidRDefault="00345017" w:rsidP="007D3F0E">
      <w:pPr>
        <w:pStyle w:val="OL5"/>
      </w:pPr>
      <w:r w:rsidRPr="00311FFF">
        <w:t>Businesses</w:t>
      </w:r>
    </w:p>
    <w:p w14:paraId="620AF473" w14:textId="2981C0A4" w:rsidR="007B65CD" w:rsidRPr="00311FFF" w:rsidRDefault="007B65CD" w:rsidP="007D3F0E">
      <w:pPr>
        <w:pStyle w:val="OL4"/>
      </w:pPr>
      <w:r w:rsidRPr="00311FFF">
        <w:t xml:space="preserve">Requests and/or need for state and </w:t>
      </w:r>
      <w:r w:rsidR="004A279F" w:rsidRPr="00311FFF">
        <w:t xml:space="preserve">federal </w:t>
      </w:r>
      <w:r w:rsidRPr="00311FFF">
        <w:t>assistance</w:t>
      </w:r>
    </w:p>
    <w:p w14:paraId="0BBE2856" w14:textId="240C2B17" w:rsidR="00775FFD" w:rsidRPr="00311FFF" w:rsidRDefault="007B65CD" w:rsidP="007D3F0E">
      <w:pPr>
        <w:pStyle w:val="OL4"/>
      </w:pPr>
      <w:r w:rsidRPr="00311FFF">
        <w:t xml:space="preserve">Shelter populations, </w:t>
      </w:r>
      <w:r w:rsidR="000803D2">
        <w:t xml:space="preserve">displaced populations, and/or </w:t>
      </w:r>
      <w:r w:rsidRPr="00311FFF">
        <w:t>temporary housing populations</w:t>
      </w:r>
    </w:p>
    <w:p w14:paraId="5950D80A" w14:textId="307C1D2C" w:rsidR="007B65CD" w:rsidRPr="00311FFF" w:rsidRDefault="00775FFD" w:rsidP="007D3F0E">
      <w:pPr>
        <w:pStyle w:val="OL4"/>
      </w:pPr>
      <w:r w:rsidRPr="00311FFF">
        <w:t>N</w:t>
      </w:r>
      <w:r w:rsidR="007B65CD" w:rsidRPr="00311FFF">
        <w:t xml:space="preserve">eeded </w:t>
      </w:r>
      <w:r w:rsidRPr="00311FFF">
        <w:t xml:space="preserve">mass care and </w:t>
      </w:r>
      <w:r w:rsidR="007B65CD" w:rsidRPr="00311FFF">
        <w:t xml:space="preserve">social services </w:t>
      </w:r>
      <w:r w:rsidRPr="00311FFF">
        <w:t>for</w:t>
      </w:r>
      <w:r w:rsidR="007B65CD" w:rsidRPr="00311FFF">
        <w:t xml:space="preserve"> impacted communities</w:t>
      </w:r>
    </w:p>
    <w:p w14:paraId="0D7CD692" w14:textId="716617A7" w:rsidR="007B65CD" w:rsidRDefault="007B65CD" w:rsidP="007D3F0E">
      <w:pPr>
        <w:pStyle w:val="OL4"/>
      </w:pPr>
      <w:r w:rsidRPr="00311FFF">
        <w:t>Status of structures without power</w:t>
      </w:r>
      <w:r w:rsidR="00A24EF5">
        <w:t>;</w:t>
      </w:r>
      <w:r w:rsidRPr="00311FFF">
        <w:t xml:space="preserve"> damaged natural gas, sewer and/or water lines</w:t>
      </w:r>
      <w:r w:rsidR="00A24EF5">
        <w:t>;</w:t>
      </w:r>
      <w:r w:rsidRPr="00311FFF">
        <w:t xml:space="preserve"> and restoration timelines</w:t>
      </w:r>
    </w:p>
    <w:p w14:paraId="4186039C" w14:textId="68B1B3FF" w:rsidR="00D3522D" w:rsidRDefault="00EF6A9B" w:rsidP="00D3522D">
      <w:pPr>
        <w:pStyle w:val="BodyText"/>
      </w:pPr>
      <w:r>
        <w:t>Throughout the short-term and long-term recovery phases, active committees will be responsible for providing relevant data, information, and status updates to the LDRM and the Recovery Coordination Task Force.</w:t>
      </w:r>
      <w:r w:rsidR="00E86D1C">
        <w:t xml:space="preserve"> </w:t>
      </w:r>
    </w:p>
    <w:p w14:paraId="04532378" w14:textId="0DD22924" w:rsidR="00E86D1C" w:rsidRPr="00311FFF" w:rsidRDefault="00E86D1C" w:rsidP="00D3522D">
      <w:pPr>
        <w:pStyle w:val="BodyText"/>
      </w:pPr>
      <w:r>
        <w:t xml:space="preserve">During short-term recovery, incident information will be compiled into a Recovery Action Plan by the Planning Unit at the end of each </w:t>
      </w:r>
      <w:r w:rsidR="002250CC">
        <w:t>planning</w:t>
      </w:r>
      <w:r>
        <w:t xml:space="preserve"> period. During long-term recovery, committees will be responsible for providing updates on implementation progress </w:t>
      </w:r>
      <w:r w:rsidR="00F25762">
        <w:t>of</w:t>
      </w:r>
      <w:r>
        <w:t xml:space="preserve"> the Recovery Strategy.</w:t>
      </w:r>
      <w:r w:rsidR="00F25762">
        <w:t xml:space="preserve"> Implementation progress will be documented, tracked, and managed by the Planning Unit.</w:t>
      </w:r>
    </w:p>
    <w:p w14:paraId="5D94E2FE" w14:textId="43854870" w:rsidR="007D3F0E" w:rsidRPr="00FA74B8" w:rsidRDefault="00341D55" w:rsidP="006F291F">
      <w:pPr>
        <w:pStyle w:val="Heading2"/>
      </w:pPr>
      <w:bookmarkStart w:id="58" w:name="_Toc33626349"/>
      <w:r w:rsidRPr="00FA74B8">
        <w:t>Public Information</w:t>
      </w:r>
      <w:bookmarkEnd w:id="58"/>
    </w:p>
    <w:p w14:paraId="23DA7A62" w14:textId="03EF710B" w:rsidR="007B65CD" w:rsidRPr="00311FFF" w:rsidRDefault="00D3522D" w:rsidP="006F291F">
      <w:pPr>
        <w:pStyle w:val="BodyText"/>
      </w:pPr>
      <w:r w:rsidRPr="00311FFF">
        <w:t>The Public Information Group will take the lead role for coordination and dissemination of recovery information to the public.</w:t>
      </w:r>
      <w:r>
        <w:t xml:space="preserve"> </w:t>
      </w:r>
      <w:r w:rsidR="007D3F0E" w:rsidRPr="00311FFF">
        <w:t xml:space="preserve">The Public Information Group will maintain an updated list of recovery information and resources for the affected population to be housed on the </w:t>
      </w:r>
      <w:r w:rsidR="00B6046C" w:rsidRPr="00311FFF">
        <w:rPr>
          <w:highlight w:val="lightGray"/>
        </w:rPr>
        <w:t>(</w:t>
      </w:r>
      <w:r w:rsidR="00B6046C" w:rsidRPr="00311FFF">
        <w:rPr>
          <w:highlight w:val="lightGray"/>
          <w:u w:val="single"/>
        </w:rPr>
        <w:t>Name of Jurisdiction</w:t>
      </w:r>
      <w:r w:rsidR="00B6046C" w:rsidRPr="00311FFF">
        <w:rPr>
          <w:highlight w:val="lightGray"/>
        </w:rPr>
        <w:t>)</w:t>
      </w:r>
      <w:r w:rsidR="00B6046C" w:rsidRPr="00311FFF">
        <w:t xml:space="preserve"> </w:t>
      </w:r>
      <w:r w:rsidR="007D3F0E" w:rsidRPr="00311FFF">
        <w:t xml:space="preserve">website. </w:t>
      </w:r>
    </w:p>
    <w:p w14:paraId="0F95B634" w14:textId="5B8EC0D3" w:rsidR="007B65CD" w:rsidRPr="00311FFF" w:rsidRDefault="00F76B5D" w:rsidP="006F291F">
      <w:pPr>
        <w:pStyle w:val="BodyText"/>
      </w:pPr>
      <w:r w:rsidRPr="00311FFF">
        <w:lastRenderedPageBreak/>
        <w:t>The Public Information Group will provide timely updates on t</w:t>
      </w:r>
      <w:r w:rsidR="007B65CD" w:rsidRPr="00311FFF">
        <w:t>opics of concern to the community</w:t>
      </w:r>
      <w:r w:rsidRPr="00311FFF">
        <w:t xml:space="preserve"> such as</w:t>
      </w:r>
      <w:r w:rsidR="004A279F" w:rsidRPr="00311FFF">
        <w:t xml:space="preserve"> the following</w:t>
      </w:r>
      <w:r w:rsidRPr="00311FFF">
        <w:t>:</w:t>
      </w:r>
    </w:p>
    <w:p w14:paraId="7D7BAFFF" w14:textId="77777777" w:rsidR="007B65CD" w:rsidRPr="00311FFF" w:rsidRDefault="007B65CD" w:rsidP="00C073CF">
      <w:pPr>
        <w:pStyle w:val="OL4"/>
      </w:pPr>
      <w:r w:rsidRPr="00311FFF">
        <w:t>Abandoned homes and properties</w:t>
      </w:r>
    </w:p>
    <w:p w14:paraId="0D1BB1F1" w14:textId="77777777" w:rsidR="007B65CD" w:rsidRPr="00311FFF" w:rsidRDefault="007B65CD" w:rsidP="00C073CF">
      <w:pPr>
        <w:pStyle w:val="OL4"/>
      </w:pPr>
      <w:r w:rsidRPr="00311FFF">
        <w:t>Building codes</w:t>
      </w:r>
    </w:p>
    <w:p w14:paraId="7A861807" w14:textId="77777777" w:rsidR="007B65CD" w:rsidRPr="00311FFF" w:rsidRDefault="007B65CD" w:rsidP="00C073CF">
      <w:pPr>
        <w:pStyle w:val="OL4"/>
      </w:pPr>
      <w:r w:rsidRPr="00311FFF">
        <w:t>Business assistance</w:t>
      </w:r>
    </w:p>
    <w:p w14:paraId="21853445" w14:textId="77777777" w:rsidR="007B65CD" w:rsidRPr="00311FFF" w:rsidRDefault="007B65CD" w:rsidP="00C073CF">
      <w:pPr>
        <w:pStyle w:val="OL4"/>
      </w:pPr>
      <w:r w:rsidRPr="00311FFF">
        <w:t>Contractor fraud</w:t>
      </w:r>
    </w:p>
    <w:p w14:paraId="0E32F943" w14:textId="77777777" w:rsidR="007B65CD" w:rsidRPr="00311FFF" w:rsidRDefault="007B65CD" w:rsidP="00C073CF">
      <w:pPr>
        <w:pStyle w:val="OL4"/>
      </w:pPr>
      <w:r w:rsidRPr="00311FFF">
        <w:t>Curfew</w:t>
      </w:r>
    </w:p>
    <w:p w14:paraId="549129AC" w14:textId="77777777" w:rsidR="007B65CD" w:rsidRPr="00311FFF" w:rsidRDefault="007B65CD" w:rsidP="00C073CF">
      <w:pPr>
        <w:pStyle w:val="OL4"/>
      </w:pPr>
      <w:r w:rsidRPr="00311FFF">
        <w:t>Debris removal</w:t>
      </w:r>
    </w:p>
    <w:p w14:paraId="5FF89D60" w14:textId="77777777" w:rsidR="007B65CD" w:rsidRPr="00311FFF" w:rsidRDefault="007B65CD" w:rsidP="00C073CF">
      <w:pPr>
        <w:pStyle w:val="OL4"/>
      </w:pPr>
      <w:r w:rsidRPr="00311FFF">
        <w:t>Emergency sanitation issues</w:t>
      </w:r>
    </w:p>
    <w:p w14:paraId="5FBA494F" w14:textId="77777777" w:rsidR="007B65CD" w:rsidRPr="00311FFF" w:rsidRDefault="007B65CD" w:rsidP="00C073CF">
      <w:pPr>
        <w:pStyle w:val="OL4"/>
      </w:pPr>
      <w:r w:rsidRPr="00311FFF">
        <w:t>Housing assistance</w:t>
      </w:r>
    </w:p>
    <w:p w14:paraId="089B48F3" w14:textId="77777777" w:rsidR="007B65CD" w:rsidRPr="00311FFF" w:rsidRDefault="007B65CD" w:rsidP="00C073CF">
      <w:pPr>
        <w:pStyle w:val="OL4"/>
      </w:pPr>
      <w:r w:rsidRPr="00311FFF">
        <w:t>Individual assistance and how to access disaster relief program assistance</w:t>
      </w:r>
    </w:p>
    <w:p w14:paraId="484A3F4F" w14:textId="77777777" w:rsidR="007B65CD" w:rsidRPr="00311FFF" w:rsidRDefault="007B65CD" w:rsidP="00C073CF">
      <w:pPr>
        <w:pStyle w:val="OL4"/>
      </w:pPr>
      <w:r w:rsidRPr="00311FFF">
        <w:t>Insurance issues</w:t>
      </w:r>
    </w:p>
    <w:p w14:paraId="636B99E8" w14:textId="77777777" w:rsidR="007B65CD" w:rsidRPr="00311FFF" w:rsidRDefault="007B65CD" w:rsidP="00C073CF">
      <w:pPr>
        <w:pStyle w:val="OL4"/>
      </w:pPr>
      <w:r w:rsidRPr="00311FFF">
        <w:t>Locations for food, water, and medical attention</w:t>
      </w:r>
    </w:p>
    <w:p w14:paraId="31FC3BD0" w14:textId="77777777" w:rsidR="007B65CD" w:rsidRPr="00311FFF" w:rsidRDefault="007B65CD" w:rsidP="00C073CF">
      <w:pPr>
        <w:pStyle w:val="OL4"/>
      </w:pPr>
      <w:r w:rsidRPr="00311FFF">
        <w:t>Mail delivery</w:t>
      </w:r>
    </w:p>
    <w:p w14:paraId="348F6EEF" w14:textId="428199BC" w:rsidR="007B65CD" w:rsidRPr="00311FFF" w:rsidRDefault="007B65CD" w:rsidP="00C073CF">
      <w:pPr>
        <w:pStyle w:val="OL4"/>
      </w:pPr>
      <w:r w:rsidRPr="00311FFF">
        <w:t>Permits and inspections</w:t>
      </w:r>
    </w:p>
    <w:p w14:paraId="7D9F8E87" w14:textId="77777777" w:rsidR="007B65CD" w:rsidRPr="00311FFF" w:rsidRDefault="007B65CD" w:rsidP="00C073CF">
      <w:pPr>
        <w:pStyle w:val="OL4"/>
      </w:pPr>
      <w:r w:rsidRPr="00311FFF">
        <w:t>Post-disaster relocation/evacuation</w:t>
      </w:r>
    </w:p>
    <w:p w14:paraId="6D2BCAB9" w14:textId="00F38E41" w:rsidR="007B65CD" w:rsidRPr="00311FFF" w:rsidRDefault="007B65CD" w:rsidP="00C073CF">
      <w:pPr>
        <w:pStyle w:val="OL4"/>
      </w:pPr>
      <w:r w:rsidRPr="00311FFF">
        <w:t>Pets (</w:t>
      </w:r>
      <w:r w:rsidR="007D3F0E">
        <w:t xml:space="preserve">sheltering, </w:t>
      </w:r>
      <w:r w:rsidRPr="00311FFF">
        <w:t>homeless</w:t>
      </w:r>
      <w:r w:rsidR="000A5524">
        <w:t>,</w:t>
      </w:r>
      <w:r w:rsidRPr="00311FFF">
        <w:t xml:space="preserve"> and lost)</w:t>
      </w:r>
    </w:p>
    <w:p w14:paraId="440D1ACF" w14:textId="77777777" w:rsidR="007B65CD" w:rsidRPr="00311FFF" w:rsidRDefault="007B65CD" w:rsidP="00C073CF">
      <w:pPr>
        <w:pStyle w:val="OL4"/>
      </w:pPr>
      <w:r w:rsidRPr="00311FFF">
        <w:t>Redevelopment policies</w:t>
      </w:r>
    </w:p>
    <w:p w14:paraId="45CA5DED" w14:textId="77777777" w:rsidR="007B65CD" w:rsidRPr="00311FFF" w:rsidRDefault="007B65CD" w:rsidP="00C073CF">
      <w:pPr>
        <w:pStyle w:val="OL4"/>
      </w:pPr>
      <w:r w:rsidRPr="00311FFF">
        <w:t>Reentry policies</w:t>
      </w:r>
    </w:p>
    <w:p w14:paraId="7F82280F" w14:textId="77777777" w:rsidR="007B65CD" w:rsidRPr="00311FFF" w:rsidRDefault="007B65CD" w:rsidP="00C073CF">
      <w:pPr>
        <w:pStyle w:val="OL4"/>
      </w:pPr>
      <w:r w:rsidRPr="00311FFF">
        <w:t>Traffic and roadway issues</w:t>
      </w:r>
    </w:p>
    <w:p w14:paraId="4FBB4091" w14:textId="74A65056" w:rsidR="00D3522D" w:rsidRPr="00D3522D" w:rsidRDefault="00D3522D" w:rsidP="00D3522D">
      <w:pPr>
        <w:pStyle w:val="BodyText"/>
      </w:pPr>
      <w:r w:rsidRPr="00D3522D">
        <w:t xml:space="preserve">Public education and outreach will be conducted using a variety of accessible formats to ensure that the entire affected population is reached. To the extent possible, information will be accessible to people with disabilities and others with access and functional needs </w:t>
      </w:r>
      <w:r w:rsidR="00A24EF5">
        <w:t>as well as</w:t>
      </w:r>
      <w:r w:rsidR="00A24EF5" w:rsidRPr="00D3522D">
        <w:t xml:space="preserve"> </w:t>
      </w:r>
      <w:r w:rsidRPr="00D3522D">
        <w:t>those with limited English proficiency and will be shared in a clear, consistent, and culturally sensitive manner.</w:t>
      </w:r>
    </w:p>
    <w:p w14:paraId="45FCC693" w14:textId="029274EA" w:rsidR="002616F0" w:rsidRPr="00311FFF" w:rsidRDefault="002616F0">
      <w:pPr>
        <w:rPr>
          <w:rFonts w:ascii="Segoe UI" w:hAnsi="Segoe UI" w:cs="Segoe UI"/>
        </w:rPr>
      </w:pPr>
      <w:r w:rsidRPr="00311FFF">
        <w:rPr>
          <w:rFonts w:ascii="Segoe UI" w:hAnsi="Segoe UI" w:cs="Segoe UI"/>
        </w:rPr>
        <w:br w:type="page"/>
      </w:r>
    </w:p>
    <w:p w14:paraId="3F47B4EB" w14:textId="4C089C3B" w:rsidR="007B65CD" w:rsidRPr="00311FFF" w:rsidRDefault="007B65CD" w:rsidP="00FA74B8">
      <w:pPr>
        <w:pStyle w:val="Heading1"/>
      </w:pPr>
      <w:bookmarkStart w:id="59" w:name="_Toc27652540"/>
      <w:bookmarkStart w:id="60" w:name="_Toc33626350"/>
      <w:bookmarkStart w:id="61" w:name="_Toc33632996"/>
      <w:r w:rsidRPr="00311FFF">
        <w:lastRenderedPageBreak/>
        <w:t>Communications</w:t>
      </w:r>
      <w:bookmarkEnd w:id="57"/>
      <w:bookmarkEnd w:id="59"/>
      <w:bookmarkEnd w:id="60"/>
      <w:bookmarkEnd w:id="61"/>
      <w:r w:rsidRPr="00311FFF">
        <w:t xml:space="preserve"> </w:t>
      </w:r>
    </w:p>
    <w:p w14:paraId="25DC7CFE" w14:textId="7BF537C4" w:rsidR="007B65CD" w:rsidRPr="00FA74B8" w:rsidRDefault="00341D55" w:rsidP="006F291F">
      <w:pPr>
        <w:pStyle w:val="Heading2"/>
      </w:pPr>
      <w:bookmarkStart w:id="62" w:name="_Toc33626351"/>
      <w:bookmarkStart w:id="63" w:name="_Toc209858868"/>
      <w:r w:rsidRPr="00FA74B8">
        <w:t>Internal Communications</w:t>
      </w:r>
      <w:bookmarkEnd w:id="62"/>
    </w:p>
    <w:p w14:paraId="71B5F87B" w14:textId="287AFBD9" w:rsidR="007B65CD" w:rsidRPr="00311FFF" w:rsidRDefault="000A5524" w:rsidP="006F291F">
      <w:pPr>
        <w:pStyle w:val="BodyText"/>
      </w:pPr>
      <w:r>
        <w:t>The LDRM and Recovery Coordination Task Force are responsible for ensuring there are processes and procedures in place to facilitate</w:t>
      </w:r>
      <w:r w:rsidR="007B65CD" w:rsidRPr="00311FFF">
        <w:t xml:space="preserve"> </w:t>
      </w:r>
      <w:r w:rsidR="00654F66">
        <w:t xml:space="preserve">interoperable </w:t>
      </w:r>
      <w:r w:rsidR="007B65CD" w:rsidRPr="00311FFF">
        <w:t>communications</w:t>
      </w:r>
      <w:r w:rsidR="00F76B5D" w:rsidRPr="00311FFF">
        <w:t xml:space="preserve"> among </w:t>
      </w:r>
      <w:r w:rsidR="00EF6A9B">
        <w:t xml:space="preserve">local </w:t>
      </w:r>
      <w:r w:rsidR="00F76B5D" w:rsidRPr="00311FFF">
        <w:t>r</w:t>
      </w:r>
      <w:r w:rsidR="007B65CD" w:rsidRPr="00311FFF">
        <w:t>ecovery stakeholders</w:t>
      </w:r>
      <w:r>
        <w:t>, including:</w:t>
      </w:r>
    </w:p>
    <w:p w14:paraId="13641E5B" w14:textId="7F2234FC" w:rsidR="00D227AE" w:rsidRPr="00311FFF" w:rsidRDefault="00D3522D" w:rsidP="00C073CF">
      <w:pPr>
        <w:pStyle w:val="OL4"/>
      </w:pPr>
      <w:r>
        <w:t>Establishing and managing</w:t>
      </w:r>
      <w:r w:rsidR="000A5524">
        <w:t xml:space="preserve"> official communication channels and processes for</w:t>
      </w:r>
      <w:r w:rsidR="00D227AE" w:rsidRPr="00311FFF">
        <w:t xml:space="preserve"> sharing information </w:t>
      </w:r>
      <w:r w:rsidR="000A5524">
        <w:t>across recovery committees and subcommittees.</w:t>
      </w:r>
    </w:p>
    <w:p w14:paraId="7B6744F2" w14:textId="4144F05E" w:rsidR="00D227AE" w:rsidRPr="00311FFF" w:rsidRDefault="000A5524" w:rsidP="00C073CF">
      <w:pPr>
        <w:pStyle w:val="OL4"/>
      </w:pPr>
      <w:r>
        <w:t>Establishing policies for m</w:t>
      </w:r>
      <w:r w:rsidR="00D227AE" w:rsidRPr="00311FFF">
        <w:t>anagement of sensitive issues and information</w:t>
      </w:r>
      <w:r>
        <w:t>.</w:t>
      </w:r>
    </w:p>
    <w:p w14:paraId="637F46E8" w14:textId="0250978A" w:rsidR="00D227AE" w:rsidRPr="00311FFF" w:rsidRDefault="00D3522D" w:rsidP="00C073CF">
      <w:pPr>
        <w:pStyle w:val="OL4"/>
      </w:pPr>
      <w:r>
        <w:t>Developing and implementing a formal process for re</w:t>
      </w:r>
      <w:r w:rsidR="00D227AE" w:rsidRPr="00311FFF">
        <w:t xml:space="preserve">questing </w:t>
      </w:r>
      <w:r>
        <w:t xml:space="preserve">and tracking </w:t>
      </w:r>
      <w:r w:rsidR="00D227AE" w:rsidRPr="00311FFF">
        <w:t>resources</w:t>
      </w:r>
      <w:r>
        <w:t>.</w:t>
      </w:r>
    </w:p>
    <w:p w14:paraId="79AEA198" w14:textId="77777777" w:rsidR="00EF6A9B" w:rsidRPr="00311FFF" w:rsidRDefault="00EF6A9B" w:rsidP="00EF6A9B">
      <w:pPr>
        <w:pStyle w:val="OL4"/>
      </w:pPr>
      <w:r>
        <w:t xml:space="preserve">Setting policies for communicating with </w:t>
      </w:r>
      <w:r w:rsidRPr="00311FFF">
        <w:t>elected officials</w:t>
      </w:r>
      <w:r>
        <w:t>.</w:t>
      </w:r>
    </w:p>
    <w:p w14:paraId="04829001" w14:textId="77777777" w:rsidR="007B65CD" w:rsidRPr="00311FFF" w:rsidRDefault="007B65CD" w:rsidP="006F291F">
      <w:pPr>
        <w:pStyle w:val="BodyText"/>
      </w:pPr>
      <w:r w:rsidRPr="00311FFF">
        <w:t xml:space="preserve">Internal communications methods will include the following: </w:t>
      </w:r>
    </w:p>
    <w:p w14:paraId="1FDB39CD" w14:textId="77777777" w:rsidR="007B65CD" w:rsidRPr="00311FFF" w:rsidRDefault="007B65CD" w:rsidP="00C073CF">
      <w:pPr>
        <w:pStyle w:val="OL4"/>
      </w:pPr>
      <w:r w:rsidRPr="00311FFF">
        <w:rPr>
          <w:highlight w:val="lightGray"/>
        </w:rPr>
        <w:t>(Insert applicable internal communications method)</w:t>
      </w:r>
    </w:p>
    <w:p w14:paraId="3845333B" w14:textId="77777777" w:rsidR="007B65CD" w:rsidRPr="00311FFF" w:rsidRDefault="007B65CD" w:rsidP="00C073CF">
      <w:pPr>
        <w:pStyle w:val="OL4"/>
      </w:pPr>
      <w:r w:rsidRPr="00311FFF">
        <w:rPr>
          <w:highlight w:val="lightGray"/>
        </w:rPr>
        <w:t>(Insert applicable internal communications method)</w:t>
      </w:r>
    </w:p>
    <w:p w14:paraId="51CB3C65" w14:textId="26E9BA1F" w:rsidR="007B65CD" w:rsidRPr="00FA74B8" w:rsidRDefault="00341D55" w:rsidP="006F291F">
      <w:pPr>
        <w:pStyle w:val="Heading2"/>
      </w:pPr>
      <w:bookmarkStart w:id="64" w:name="_Toc33626352"/>
      <w:r w:rsidRPr="00FA74B8">
        <w:t xml:space="preserve">External Communications </w:t>
      </w:r>
      <w:bookmarkEnd w:id="64"/>
    </w:p>
    <w:p w14:paraId="2BBD8F71" w14:textId="1DD35514" w:rsidR="00EF6A9B" w:rsidRDefault="00EF6A9B" w:rsidP="00EF6A9B">
      <w:pPr>
        <w:pStyle w:val="BodyText"/>
      </w:pPr>
      <w:r>
        <w:t>The LDRM and Recovery Coordination Task Force are responsible for ensuring there are processes and procedures in place to facilitate</w:t>
      </w:r>
      <w:r w:rsidR="00654F66">
        <w:t xml:space="preserve"> interoperable</w:t>
      </w:r>
      <w:r w:rsidRPr="00311FFF">
        <w:t xml:space="preserve"> communications </w:t>
      </w:r>
      <w:r>
        <w:t xml:space="preserve">with outside </w:t>
      </w:r>
      <w:r w:rsidR="00654F66">
        <w:t>agencies</w:t>
      </w:r>
      <w:r>
        <w:t>, including:</w:t>
      </w:r>
    </w:p>
    <w:p w14:paraId="4B03CC71" w14:textId="34A090BF" w:rsidR="00EF6A9B" w:rsidRDefault="00EF6A9B" w:rsidP="00EF6A9B">
      <w:pPr>
        <w:pStyle w:val="OL4"/>
      </w:pPr>
      <w:r>
        <w:t xml:space="preserve">Establishing processes for </w:t>
      </w:r>
      <w:r w:rsidRPr="00311FFF">
        <w:t>communicati</w:t>
      </w:r>
      <w:r>
        <w:t>ng</w:t>
      </w:r>
      <w:r w:rsidRPr="00311FFF">
        <w:t xml:space="preserve"> with </w:t>
      </w:r>
      <w:r>
        <w:t>state and federal recovery agencies.</w:t>
      </w:r>
    </w:p>
    <w:p w14:paraId="6CC17199" w14:textId="40A78E55" w:rsidR="00EF6A9B" w:rsidRPr="00311FFF" w:rsidRDefault="00EF6A9B" w:rsidP="00EF6A9B">
      <w:pPr>
        <w:pStyle w:val="BodyText"/>
      </w:pPr>
      <w:r>
        <w:t>External</w:t>
      </w:r>
      <w:r w:rsidRPr="00311FFF">
        <w:t xml:space="preserve"> communications methods will include the following: </w:t>
      </w:r>
    </w:p>
    <w:p w14:paraId="317D4D01" w14:textId="4F73A7BF" w:rsidR="007B65CD" w:rsidRPr="00311FFF" w:rsidRDefault="007B65CD" w:rsidP="00EF6A9B">
      <w:pPr>
        <w:pStyle w:val="OL4"/>
      </w:pPr>
      <w:r w:rsidRPr="00311FFF">
        <w:rPr>
          <w:highlight w:val="lightGray"/>
        </w:rPr>
        <w:t>(Insert applicable external communication method)</w:t>
      </w:r>
    </w:p>
    <w:p w14:paraId="2EFFF0E3" w14:textId="77777777" w:rsidR="007B65CD" w:rsidRPr="00311FFF" w:rsidRDefault="007B65CD" w:rsidP="00C073CF">
      <w:pPr>
        <w:pStyle w:val="OL4"/>
      </w:pPr>
      <w:r w:rsidRPr="00311FFF">
        <w:rPr>
          <w:highlight w:val="lightGray"/>
        </w:rPr>
        <w:t>(Insert applicable external communication method)</w:t>
      </w:r>
    </w:p>
    <w:p w14:paraId="00566D8B" w14:textId="77777777" w:rsidR="002616F0" w:rsidRPr="00311FFF" w:rsidRDefault="002616F0" w:rsidP="00C8028A">
      <w:pPr>
        <w:pStyle w:val="BodyText"/>
      </w:pPr>
    </w:p>
    <w:p w14:paraId="57C42ADA" w14:textId="386E5FE8" w:rsidR="002616F0" w:rsidRPr="00902C0B" w:rsidRDefault="002616F0">
      <w:r w:rsidRPr="00902C0B">
        <w:br w:type="page"/>
      </w:r>
    </w:p>
    <w:p w14:paraId="5616BA91" w14:textId="6654829F" w:rsidR="007B65CD" w:rsidRPr="00902C0B" w:rsidRDefault="007B65CD" w:rsidP="00FA74B8">
      <w:pPr>
        <w:pStyle w:val="Heading1"/>
      </w:pPr>
      <w:bookmarkStart w:id="65" w:name="_Toc27652541"/>
      <w:bookmarkStart w:id="66" w:name="_Toc33626353"/>
      <w:bookmarkStart w:id="67" w:name="_Toc33632997"/>
      <w:r w:rsidRPr="00902C0B">
        <w:lastRenderedPageBreak/>
        <w:t>Administration, Finance, and Logistics</w:t>
      </w:r>
      <w:bookmarkEnd w:id="63"/>
      <w:bookmarkEnd w:id="65"/>
      <w:bookmarkEnd w:id="66"/>
      <w:bookmarkEnd w:id="67"/>
    </w:p>
    <w:p w14:paraId="72ACD299" w14:textId="16D8E247" w:rsidR="00EF6A9B" w:rsidRDefault="00341D55" w:rsidP="00EF6A9B">
      <w:pPr>
        <w:pStyle w:val="Heading2"/>
      </w:pPr>
      <w:r>
        <w:t>Mutual Aid</w:t>
      </w:r>
    </w:p>
    <w:p w14:paraId="49AFC87E" w14:textId="00E1D4C9" w:rsidR="00A8524E" w:rsidRDefault="007D3F0E" w:rsidP="006F291F">
      <w:pPr>
        <w:pStyle w:val="BodyText"/>
      </w:pPr>
      <w:r w:rsidRPr="00311FFF">
        <w:t xml:space="preserve">Requests </w:t>
      </w:r>
      <w:r w:rsidR="00EF6A9B" w:rsidRPr="00311FFF">
        <w:t xml:space="preserve">for assistance </w:t>
      </w:r>
      <w:r w:rsidRPr="00311FFF">
        <w:t xml:space="preserve">may be made from other governmental entities in accordance with existing or emergency negotiated mutual aid agreements and understandings. Such assistance may take the form of equipment, supplies, personnel, or other available capabilities. Duly authorized officials enter into all agreements and understandings. Copies of existing agreements are on file at </w:t>
      </w:r>
      <w:r w:rsidR="00C073CF" w:rsidRPr="00311FFF">
        <w:rPr>
          <w:highlight w:val="lightGray"/>
        </w:rPr>
        <w:t>(</w:t>
      </w:r>
      <w:r w:rsidRPr="00311FFF">
        <w:rPr>
          <w:highlight w:val="lightGray"/>
          <w:u w:val="single"/>
        </w:rPr>
        <w:t>insert location</w:t>
      </w:r>
      <w:r w:rsidR="00C073CF" w:rsidRPr="00311FFF">
        <w:rPr>
          <w:highlight w:val="lightGray"/>
        </w:rPr>
        <w:t>)</w:t>
      </w:r>
      <w:r w:rsidR="00C073CF" w:rsidRPr="00311FFF">
        <w:t>.</w:t>
      </w:r>
    </w:p>
    <w:p w14:paraId="33F732D3" w14:textId="2DCDF052" w:rsidR="00EF6A9B" w:rsidRPr="00EF6A9B" w:rsidRDefault="00341D55" w:rsidP="00EF6A9B">
      <w:pPr>
        <w:pStyle w:val="Heading2"/>
      </w:pPr>
      <w:r>
        <w:t xml:space="preserve">Procurement and Cost </w:t>
      </w:r>
      <w:r w:rsidRPr="00EF6A9B">
        <w:t>Documentation</w:t>
      </w:r>
    </w:p>
    <w:p w14:paraId="0950F5E2" w14:textId="4CF6D286" w:rsidR="007B65CD" w:rsidRDefault="000A5524" w:rsidP="006F291F">
      <w:pPr>
        <w:pStyle w:val="BodyText"/>
      </w:pPr>
      <w:r w:rsidRPr="00311FFF">
        <w:rPr>
          <w:highlight w:val="lightGray"/>
        </w:rPr>
        <w:t>(</w:t>
      </w:r>
      <w:r w:rsidRPr="00311FFF">
        <w:rPr>
          <w:highlight w:val="lightGray"/>
          <w:u w:val="single"/>
        </w:rPr>
        <w:t>Name of Responsible Department</w:t>
      </w:r>
      <w:r w:rsidRPr="00311FFF">
        <w:rPr>
          <w:highlight w:val="lightGray"/>
        </w:rPr>
        <w:t>)</w:t>
      </w:r>
      <w:r w:rsidRPr="00311FFF">
        <w:t xml:space="preserve"> </w:t>
      </w:r>
      <w:r w:rsidR="007D3F0E" w:rsidRPr="00311FFF">
        <w:t xml:space="preserve">will maintain detailed records tracking personnel hours, supplies, materials, equipment, and other disaster-related costs to ensure eligibility for obtaining federal disaster declarations and receiving reimbursements and payments for staff and projects during recovery. Qualifying for and obtaining assistance from the federal government relates directly to the approach and details of cost tracking. </w:t>
      </w:r>
      <w:bookmarkStart w:id="68" w:name="_Toc209858870"/>
      <w:r w:rsidR="007D3F0E" w:rsidRPr="00311FFF">
        <w:t xml:space="preserve">Responsibility for submitting financial reports to the </w:t>
      </w:r>
      <w:r w:rsidRPr="00311FFF">
        <w:rPr>
          <w:highlight w:val="lightGray"/>
        </w:rPr>
        <w:t>(</w:t>
      </w:r>
      <w:r w:rsidRPr="00311FFF">
        <w:rPr>
          <w:highlight w:val="lightGray"/>
          <w:u w:val="single"/>
        </w:rPr>
        <w:t>Name of Responsible Department</w:t>
      </w:r>
      <w:r w:rsidRPr="00311FFF">
        <w:rPr>
          <w:highlight w:val="lightGray"/>
        </w:rPr>
        <w:t>)</w:t>
      </w:r>
      <w:r w:rsidRPr="00311FFF">
        <w:t xml:space="preserve"> </w:t>
      </w:r>
      <w:r w:rsidR="007D3F0E" w:rsidRPr="00311FFF">
        <w:t xml:space="preserve">rests with </w:t>
      </w:r>
      <w:r w:rsidRPr="00311FFF">
        <w:rPr>
          <w:highlight w:val="lightGray"/>
        </w:rPr>
        <w:t>(</w:t>
      </w:r>
      <w:r w:rsidRPr="00311FFF">
        <w:rPr>
          <w:highlight w:val="lightGray"/>
          <w:u w:val="single"/>
        </w:rPr>
        <w:t>Name of Responsible Department</w:t>
      </w:r>
      <w:r w:rsidRPr="00311FFF">
        <w:rPr>
          <w:highlight w:val="lightGray"/>
        </w:rPr>
        <w:t>)</w:t>
      </w:r>
      <w:r w:rsidR="00C073CF" w:rsidRPr="00311FFF">
        <w:t xml:space="preserve">. </w:t>
      </w:r>
    </w:p>
    <w:p w14:paraId="01F58C83" w14:textId="7DE971E3" w:rsidR="007B65CD" w:rsidRPr="00C8028A" w:rsidRDefault="007D3F0E" w:rsidP="006F291F">
      <w:pPr>
        <w:pStyle w:val="BodyText"/>
      </w:pPr>
      <w:r w:rsidRPr="00C8028A">
        <w:t>Agencies may consider employing their own internal process for recording and documenting expenditures and should maintain all recovery-related records for a minimum of 5 years after the last action on the disaster application. This process for recording and documenting expenditures by agencies must be consistent with other disaster recovery policy and procedures.</w:t>
      </w:r>
    </w:p>
    <w:p w14:paraId="0971D5A9" w14:textId="69EE7006" w:rsidR="002616F0" w:rsidRPr="00311FFF" w:rsidRDefault="002616F0">
      <w:pPr>
        <w:rPr>
          <w:rFonts w:ascii="Segoe UI" w:hAnsi="Segoe UI" w:cs="Segoe UI"/>
        </w:rPr>
      </w:pPr>
      <w:r w:rsidRPr="00311FFF">
        <w:rPr>
          <w:rFonts w:ascii="Segoe UI" w:hAnsi="Segoe UI" w:cs="Segoe UI"/>
        </w:rPr>
        <w:br w:type="page"/>
      </w:r>
    </w:p>
    <w:p w14:paraId="441C33EA" w14:textId="6A802134" w:rsidR="007B65CD" w:rsidRPr="00902C0B" w:rsidRDefault="007B65CD" w:rsidP="00FA74B8">
      <w:pPr>
        <w:pStyle w:val="Heading1"/>
      </w:pPr>
      <w:bookmarkStart w:id="69" w:name="_Toc27652542"/>
      <w:bookmarkStart w:id="70" w:name="_Toc33626354"/>
      <w:bookmarkStart w:id="71" w:name="_Toc33632998"/>
      <w:r w:rsidRPr="00902C0B">
        <w:lastRenderedPageBreak/>
        <w:t>Plan Development and Maintenance</w:t>
      </w:r>
      <w:bookmarkEnd w:id="68"/>
      <w:bookmarkEnd w:id="69"/>
      <w:bookmarkEnd w:id="70"/>
      <w:bookmarkEnd w:id="71"/>
    </w:p>
    <w:p w14:paraId="6ED8D8EF" w14:textId="69853996" w:rsidR="007B65CD" w:rsidRPr="00902C0B" w:rsidRDefault="007D3F0E" w:rsidP="006F291F">
      <w:pPr>
        <w:pStyle w:val="BodyText"/>
      </w:pPr>
      <w:r w:rsidRPr="00902C0B">
        <w:t xml:space="preserve">The </w:t>
      </w:r>
      <w:r w:rsidR="00CF3024" w:rsidRPr="00311FFF">
        <w:rPr>
          <w:highlight w:val="lightGray"/>
        </w:rPr>
        <w:t>(</w:t>
      </w:r>
      <w:r w:rsidR="00CF3024" w:rsidRPr="00311FFF">
        <w:rPr>
          <w:highlight w:val="lightGray"/>
          <w:u w:val="single"/>
        </w:rPr>
        <w:t>Name of Responsible Department</w:t>
      </w:r>
      <w:r w:rsidR="00CF3024" w:rsidRPr="00311FFF">
        <w:rPr>
          <w:highlight w:val="lightGray"/>
        </w:rPr>
        <w:t>)</w:t>
      </w:r>
      <w:r w:rsidR="00CF3024" w:rsidRPr="00311FFF">
        <w:t xml:space="preserve"> </w:t>
      </w:r>
      <w:r w:rsidRPr="00902C0B">
        <w:t>is responsible for maintenance of this plan.</w:t>
      </w:r>
      <w:r>
        <w:t xml:space="preserve"> </w:t>
      </w:r>
      <w:r w:rsidRPr="00902C0B">
        <w:t xml:space="preserve">Organizations listed in this plan may recommend changes at any time and provide information periodically pertaining to changes in personnel and available resources. The </w:t>
      </w:r>
      <w:r w:rsidR="00CF3024" w:rsidRPr="00311FFF">
        <w:rPr>
          <w:highlight w:val="lightGray"/>
        </w:rPr>
        <w:t>(</w:t>
      </w:r>
      <w:r w:rsidR="00CF3024" w:rsidRPr="00311FFF">
        <w:rPr>
          <w:highlight w:val="lightGray"/>
          <w:u w:val="single"/>
        </w:rPr>
        <w:t>Name of Responsible Department</w:t>
      </w:r>
      <w:r w:rsidR="00CF3024" w:rsidRPr="00311FFF">
        <w:rPr>
          <w:highlight w:val="lightGray"/>
        </w:rPr>
        <w:t>)</w:t>
      </w:r>
      <w:r w:rsidR="00CF3024" w:rsidRPr="00311FFF">
        <w:t xml:space="preserve"> </w:t>
      </w:r>
      <w:r w:rsidRPr="00902C0B">
        <w:t>will coordinate an annual review and revise the plan as necessary.</w:t>
      </w:r>
    </w:p>
    <w:p w14:paraId="0418B7E8" w14:textId="29721E33" w:rsidR="00B8000C" w:rsidRPr="00902C0B" w:rsidRDefault="007D3F0E" w:rsidP="00CF3024">
      <w:pPr>
        <w:pStyle w:val="BodyText"/>
      </w:pPr>
      <w:r w:rsidRPr="00902C0B">
        <w:t>This recovery plan provides an overall approach to disaster recovery. As part of ongoing preparedness efforts, recovery committees should develop supplemental processes, policies, and plans, including the following:</w:t>
      </w:r>
      <w:r w:rsidR="005826C9">
        <w:t xml:space="preserve"> </w:t>
      </w:r>
      <w:r w:rsidR="005826C9" w:rsidRPr="005826C9">
        <w:rPr>
          <w:i/>
          <w:highlight w:val="lightGray"/>
        </w:rPr>
        <w:t>(</w:t>
      </w:r>
      <w:r w:rsidR="005826C9">
        <w:rPr>
          <w:i/>
          <w:highlight w:val="lightGray"/>
        </w:rPr>
        <w:t>Modify bullets as necessary</w:t>
      </w:r>
      <w:r w:rsidR="005826C9" w:rsidRPr="005826C9">
        <w:rPr>
          <w:i/>
          <w:highlight w:val="lightGray"/>
        </w:rPr>
        <w:t>)</w:t>
      </w:r>
    </w:p>
    <w:p w14:paraId="4353E425" w14:textId="50D3F893" w:rsidR="00B8000C" w:rsidRPr="00311FFF" w:rsidRDefault="00F35C48" w:rsidP="007D3F0E">
      <w:pPr>
        <w:pStyle w:val="OL4"/>
      </w:pPr>
      <w:r w:rsidRPr="00311FFF">
        <w:t>Standby</w:t>
      </w:r>
      <w:r w:rsidR="00B8000C" w:rsidRPr="00311FFF">
        <w:t xml:space="preserve"> disaster contracts and mutual aid agreements </w:t>
      </w:r>
    </w:p>
    <w:p w14:paraId="1612B885" w14:textId="0ED73423" w:rsidR="00B8000C" w:rsidRPr="00311FFF" w:rsidRDefault="00B8000C" w:rsidP="007D3F0E">
      <w:pPr>
        <w:pStyle w:val="OL4"/>
      </w:pPr>
      <w:r w:rsidRPr="00311FFF">
        <w:t xml:space="preserve">Risk </w:t>
      </w:r>
      <w:r w:rsidR="00F35C48" w:rsidRPr="00311FFF">
        <w:t xml:space="preserve">assessments </w:t>
      </w:r>
      <w:r w:rsidRPr="00311FFF">
        <w:t>and capability assessments</w:t>
      </w:r>
    </w:p>
    <w:p w14:paraId="673D71D9" w14:textId="44760F14" w:rsidR="00B8000C" w:rsidRPr="00311FFF" w:rsidRDefault="00B8000C" w:rsidP="007D3F0E">
      <w:pPr>
        <w:pStyle w:val="OL4"/>
      </w:pPr>
      <w:r w:rsidRPr="00311FFF">
        <w:t xml:space="preserve">Continuity of government/continuity of operations </w:t>
      </w:r>
      <w:r w:rsidR="00F35C48" w:rsidRPr="00311FFF">
        <w:t>plans</w:t>
      </w:r>
    </w:p>
    <w:p w14:paraId="3B458021" w14:textId="6F9E9EEF" w:rsidR="00B8000C" w:rsidRPr="00311FFF" w:rsidRDefault="001C12FA" w:rsidP="007D3F0E">
      <w:pPr>
        <w:pStyle w:val="OL4"/>
      </w:pPr>
      <w:r w:rsidRPr="00311FFF">
        <w:t>H</w:t>
      </w:r>
      <w:r w:rsidR="00B8000C" w:rsidRPr="00311FFF">
        <w:t>azard mitigation plan</w:t>
      </w:r>
      <w:r w:rsidRPr="00311FFF">
        <w:t>s</w:t>
      </w:r>
    </w:p>
    <w:p w14:paraId="745133D9" w14:textId="5A6A6003" w:rsidR="00B8000C" w:rsidRPr="00311FFF" w:rsidRDefault="00B8000C" w:rsidP="007D3F0E">
      <w:pPr>
        <w:pStyle w:val="OL4"/>
      </w:pPr>
      <w:r w:rsidRPr="00311FFF">
        <w:t>Debris management plan</w:t>
      </w:r>
      <w:r w:rsidR="001C12FA" w:rsidRPr="00311FFF">
        <w:t>s</w:t>
      </w:r>
    </w:p>
    <w:p w14:paraId="6A3EFF12" w14:textId="3303500F" w:rsidR="00B8000C" w:rsidRPr="00311FFF" w:rsidRDefault="00B8000C" w:rsidP="007D3F0E">
      <w:pPr>
        <w:pStyle w:val="OL4"/>
      </w:pPr>
      <w:r w:rsidRPr="00311FFF">
        <w:t>Damage assessment plan</w:t>
      </w:r>
      <w:r w:rsidR="001C12FA" w:rsidRPr="00311FFF">
        <w:t>s</w:t>
      </w:r>
    </w:p>
    <w:p w14:paraId="0DCC3D78" w14:textId="130AE616" w:rsidR="00B8000C" w:rsidRPr="00311FFF" w:rsidRDefault="00B8000C" w:rsidP="007D3F0E">
      <w:pPr>
        <w:pStyle w:val="OL4"/>
      </w:pPr>
      <w:r w:rsidRPr="00311FFF">
        <w:t>Donations management plan</w:t>
      </w:r>
      <w:r w:rsidR="001C12FA" w:rsidRPr="00311FFF">
        <w:t>s</w:t>
      </w:r>
    </w:p>
    <w:p w14:paraId="6F5ED598" w14:textId="6B894AB8" w:rsidR="00B8000C" w:rsidRPr="00311FFF" w:rsidRDefault="00B8000C" w:rsidP="007D3F0E">
      <w:pPr>
        <w:pStyle w:val="OL4"/>
      </w:pPr>
      <w:r w:rsidRPr="00311FFF">
        <w:t>Disaster housing plan</w:t>
      </w:r>
      <w:r w:rsidR="001C12FA" w:rsidRPr="00311FFF">
        <w:t>s</w:t>
      </w:r>
    </w:p>
    <w:p w14:paraId="68E7DDF0" w14:textId="44DD5688" w:rsidR="00B8000C" w:rsidRPr="00902C0B" w:rsidRDefault="007D3F0E" w:rsidP="006F291F">
      <w:pPr>
        <w:pStyle w:val="BodyText"/>
      </w:pPr>
      <w:r w:rsidRPr="00902C0B">
        <w:t>Organizations with a role in disaster recovery should train staff to develop skills and expertise to carry out recovery responsibilities included in this plan. Training may include the following:</w:t>
      </w:r>
    </w:p>
    <w:p w14:paraId="361000B6" w14:textId="77777777" w:rsidR="007073F0" w:rsidRPr="00902C0B" w:rsidRDefault="007073F0" w:rsidP="007D3F0E">
      <w:pPr>
        <w:pStyle w:val="OL4"/>
      </w:pPr>
      <w:r w:rsidRPr="00902C0B">
        <w:t>Damage assessment procedures</w:t>
      </w:r>
    </w:p>
    <w:p w14:paraId="37F072B0" w14:textId="77777777" w:rsidR="007073F0" w:rsidRPr="00902C0B" w:rsidRDefault="007073F0" w:rsidP="007D3F0E">
      <w:pPr>
        <w:pStyle w:val="OL4"/>
      </w:pPr>
      <w:r w:rsidRPr="00902C0B">
        <w:t>Expedited permitting procedures</w:t>
      </w:r>
    </w:p>
    <w:p w14:paraId="44D768E0" w14:textId="77777777" w:rsidR="007073F0" w:rsidRPr="00902C0B" w:rsidRDefault="007073F0" w:rsidP="007D3F0E">
      <w:pPr>
        <w:pStyle w:val="OL4"/>
      </w:pPr>
      <w:r w:rsidRPr="00902C0B">
        <w:t>Public information and outreach and crisis communications</w:t>
      </w:r>
    </w:p>
    <w:p w14:paraId="223A3899" w14:textId="0044314E" w:rsidR="00B8000C" w:rsidRPr="00902C0B" w:rsidRDefault="00A25164" w:rsidP="007D3F0E">
      <w:pPr>
        <w:pStyle w:val="OL4"/>
      </w:pPr>
      <w:r w:rsidRPr="00902C0B">
        <w:t>Processes for f</w:t>
      </w:r>
      <w:r w:rsidR="00B8000C" w:rsidRPr="00902C0B">
        <w:t xml:space="preserve">ederal assistance programs such as Public Assistance, Individual Assistance, SBA, Community Development Block Grant (CDBG), </w:t>
      </w:r>
      <w:r w:rsidRPr="00902C0B">
        <w:t>etc.</w:t>
      </w:r>
    </w:p>
    <w:p w14:paraId="45EE2015" w14:textId="2B64D806" w:rsidR="00B8000C" w:rsidRDefault="007D3F0E" w:rsidP="006F291F">
      <w:pPr>
        <w:pStyle w:val="BodyText"/>
      </w:pPr>
      <w:r w:rsidRPr="00902C0B">
        <w:t xml:space="preserve">This plan should be activated at least once a year in the form of an exercise, real-life event, or training to provide practical operations experience to those who have recovery responsibilities. Recovery operations outlined in this plan should be incorporated into </w:t>
      </w:r>
      <w:r w:rsidR="00CF3024">
        <w:t xml:space="preserve">response </w:t>
      </w:r>
      <w:r w:rsidRPr="00902C0B">
        <w:t>exercises when possible. Stakeholders included in this plan—particularly nongovernment</w:t>
      </w:r>
      <w:r w:rsidR="00A24EF5">
        <w:t>al</w:t>
      </w:r>
      <w:r w:rsidRPr="00902C0B">
        <w:t xml:space="preserve"> recovery partners—should be invited to participate in recovery</w:t>
      </w:r>
      <w:r w:rsidR="00CF3024">
        <w:t>-related</w:t>
      </w:r>
      <w:r w:rsidRPr="00902C0B">
        <w:t xml:space="preserve"> exercises. Following each exercise, relevant feedback identified in the </w:t>
      </w:r>
      <w:r w:rsidR="00A24EF5">
        <w:t>after-action report and improvement plan</w:t>
      </w:r>
      <w:r>
        <w:t xml:space="preserve"> </w:t>
      </w:r>
      <w:r w:rsidRPr="00902C0B">
        <w:t>should be incorporated as an update to this plan.</w:t>
      </w:r>
    </w:p>
    <w:p w14:paraId="628D221A" w14:textId="77777777" w:rsidR="007D3F0E" w:rsidRPr="00902C0B" w:rsidRDefault="007D3F0E" w:rsidP="007D3F0E">
      <w:pPr>
        <w:pStyle w:val="OL2Text"/>
      </w:pPr>
    </w:p>
    <w:p w14:paraId="53FC9AA4" w14:textId="77777777" w:rsidR="002616F0" w:rsidRPr="00902C0B" w:rsidRDefault="002616F0" w:rsidP="00C8028A">
      <w:pPr>
        <w:pStyle w:val="BodyText"/>
      </w:pPr>
      <w:bookmarkStart w:id="72" w:name="_Toc209858871"/>
    </w:p>
    <w:p w14:paraId="5A29C635" w14:textId="3DD7544E" w:rsidR="002616F0" w:rsidRPr="00902C0B" w:rsidRDefault="002616F0">
      <w:r w:rsidRPr="00902C0B">
        <w:br w:type="page"/>
      </w:r>
    </w:p>
    <w:p w14:paraId="3C7D1892" w14:textId="2779375D" w:rsidR="007B65CD" w:rsidRPr="00902C0B" w:rsidRDefault="007B65CD" w:rsidP="00FA74B8">
      <w:pPr>
        <w:pStyle w:val="Heading1"/>
      </w:pPr>
      <w:bookmarkStart w:id="73" w:name="_Toc27652543"/>
      <w:bookmarkStart w:id="74" w:name="_Toc33626355"/>
      <w:bookmarkStart w:id="75" w:name="_Toc33632999"/>
      <w:r w:rsidRPr="00902C0B">
        <w:lastRenderedPageBreak/>
        <w:t>Authorities and References</w:t>
      </w:r>
      <w:bookmarkEnd w:id="72"/>
      <w:bookmarkEnd w:id="73"/>
      <w:bookmarkEnd w:id="74"/>
      <w:bookmarkEnd w:id="75"/>
    </w:p>
    <w:p w14:paraId="5E27411E" w14:textId="1A26A4EB" w:rsidR="007B65CD" w:rsidRPr="00FA74B8" w:rsidRDefault="00341D55" w:rsidP="006F291F">
      <w:pPr>
        <w:pStyle w:val="Heading2"/>
      </w:pPr>
      <w:bookmarkStart w:id="76" w:name="_Toc209858872"/>
      <w:bookmarkStart w:id="77" w:name="_Toc33626356"/>
      <w:r w:rsidRPr="00FA74B8">
        <w:t>Legal Authority</w:t>
      </w:r>
      <w:bookmarkEnd w:id="76"/>
      <w:bookmarkEnd w:id="77"/>
    </w:p>
    <w:p w14:paraId="6C7D0C80" w14:textId="77777777" w:rsidR="007B65CD" w:rsidRPr="00311FFF" w:rsidRDefault="007B65CD" w:rsidP="006F291F">
      <w:pPr>
        <w:pStyle w:val="BodyText"/>
      </w:pPr>
      <w:r w:rsidRPr="00311FFF">
        <w:t>The Robert T. Stafford Disaster Relief and Emergency Assistance, Public Law 93-288, as amended</w:t>
      </w:r>
    </w:p>
    <w:p w14:paraId="42D93015" w14:textId="77777777" w:rsidR="006F291F" w:rsidRDefault="007B65CD" w:rsidP="006F291F">
      <w:pPr>
        <w:pStyle w:val="BodyText"/>
      </w:pPr>
      <w:r w:rsidRPr="00311FFF">
        <w:t>Title 44, Code of Federal Regulations, parts 9, 10, 13, 59, 204, and 206</w:t>
      </w:r>
    </w:p>
    <w:p w14:paraId="47F30590" w14:textId="18EC788B" w:rsidR="007B65CD" w:rsidRPr="00311FFF" w:rsidRDefault="007073F0" w:rsidP="006F291F">
      <w:pPr>
        <w:pStyle w:val="BodyText"/>
      </w:pPr>
      <w:r w:rsidRPr="00311FFF">
        <w:rPr>
          <w:highlight w:val="lightGray"/>
        </w:rPr>
        <w:t>(</w:t>
      </w:r>
      <w:r w:rsidR="007B65CD" w:rsidRPr="00311FFF">
        <w:rPr>
          <w:highlight w:val="lightGray"/>
        </w:rPr>
        <w:t>Insert applicable authorities</w:t>
      </w:r>
      <w:r w:rsidRPr="00311FFF">
        <w:rPr>
          <w:highlight w:val="lightGray"/>
        </w:rPr>
        <w:t>)</w:t>
      </w:r>
    </w:p>
    <w:p w14:paraId="7DE0A564" w14:textId="72B6FF7D" w:rsidR="007B65CD" w:rsidRPr="00FA74B8" w:rsidRDefault="00341D55" w:rsidP="006F291F">
      <w:pPr>
        <w:pStyle w:val="Heading2"/>
      </w:pPr>
      <w:bookmarkStart w:id="78" w:name="_Toc209858873"/>
      <w:bookmarkStart w:id="79" w:name="_Toc33626357"/>
      <w:r w:rsidRPr="00FA74B8">
        <w:t>References</w:t>
      </w:r>
      <w:bookmarkEnd w:id="78"/>
      <w:bookmarkEnd w:id="79"/>
      <w:r w:rsidRPr="00FA74B8">
        <w:t xml:space="preserve"> </w:t>
      </w:r>
    </w:p>
    <w:p w14:paraId="25C03EE2" w14:textId="2D940DB6" w:rsidR="007B65CD" w:rsidRPr="00311FFF" w:rsidRDefault="007B65CD" w:rsidP="006F291F">
      <w:pPr>
        <w:pStyle w:val="BodyText"/>
      </w:pPr>
      <w:r w:rsidRPr="00311FFF">
        <w:t>Comprehensive Preparedness Guide (CPG) 101, Federal Emergency Management Agency, November 2010.</w:t>
      </w:r>
    </w:p>
    <w:p w14:paraId="5B391AB9" w14:textId="344DF8CA" w:rsidR="007B65CD" w:rsidRPr="00311FFF" w:rsidRDefault="007B65CD" w:rsidP="006F291F">
      <w:pPr>
        <w:pStyle w:val="BodyText"/>
      </w:pPr>
      <w:r w:rsidRPr="00311FFF">
        <w:t>Homeland Security Exercise and Evaluation Program (HSEEP), U.S. Department of Homeland Security. April 2013</w:t>
      </w:r>
      <w:r w:rsidR="00D40100" w:rsidRPr="00311FFF">
        <w:t>.</w:t>
      </w:r>
    </w:p>
    <w:p w14:paraId="38C31502" w14:textId="06E63732" w:rsidR="007B65CD" w:rsidRPr="00311FFF" w:rsidRDefault="007B65CD" w:rsidP="006F291F">
      <w:pPr>
        <w:pStyle w:val="BodyText"/>
      </w:pPr>
      <w:r w:rsidRPr="00311FFF">
        <w:t xml:space="preserve">National Incident Management System (NIMS), </w:t>
      </w:r>
      <w:r w:rsidR="004A279F" w:rsidRPr="00311FFF">
        <w:t xml:space="preserve">U.S. </w:t>
      </w:r>
      <w:r w:rsidRPr="00311FFF">
        <w:t xml:space="preserve">Department of Homeland Security, </w:t>
      </w:r>
      <w:r w:rsidR="00781412" w:rsidRPr="00311FFF">
        <w:t>October 2017</w:t>
      </w:r>
      <w:r w:rsidR="00D40100" w:rsidRPr="00311FFF">
        <w:t>.</w:t>
      </w:r>
    </w:p>
    <w:p w14:paraId="2F09B37C" w14:textId="5D7EC5D5" w:rsidR="007B65CD" w:rsidRPr="00311FFF" w:rsidRDefault="007B65CD" w:rsidP="006F291F">
      <w:pPr>
        <w:pStyle w:val="BodyText"/>
      </w:pPr>
      <w:r w:rsidRPr="00311FFF">
        <w:t xml:space="preserve">National Disaster Recovery Framework (NDRF), Federal Emergency Management Agency, </w:t>
      </w:r>
      <w:r w:rsidR="00781412" w:rsidRPr="00311FFF">
        <w:t>June</w:t>
      </w:r>
      <w:r w:rsidRPr="00311FFF">
        <w:t xml:space="preserve"> 201</w:t>
      </w:r>
      <w:r w:rsidR="00781412" w:rsidRPr="00311FFF">
        <w:t>6</w:t>
      </w:r>
      <w:r w:rsidR="00D40100" w:rsidRPr="00311FFF">
        <w:t>.</w:t>
      </w:r>
    </w:p>
    <w:p w14:paraId="22377A02" w14:textId="1BCCA5CB" w:rsidR="007B65CD" w:rsidRPr="00311FFF" w:rsidRDefault="007B65CD" w:rsidP="006F291F">
      <w:pPr>
        <w:pStyle w:val="BodyText"/>
      </w:pPr>
      <w:r w:rsidRPr="00311FFF">
        <w:t xml:space="preserve">National Response Framework (NRF), U.S. Department of Homeland Security, </w:t>
      </w:r>
      <w:r w:rsidR="00781412" w:rsidRPr="00311FFF">
        <w:t>October</w:t>
      </w:r>
      <w:r w:rsidRPr="00311FFF">
        <w:t xml:space="preserve"> 201</w:t>
      </w:r>
      <w:r w:rsidR="00781412" w:rsidRPr="00311FFF">
        <w:t>9</w:t>
      </w:r>
      <w:r w:rsidR="00D40100" w:rsidRPr="00311FFF">
        <w:t>.</w:t>
      </w:r>
    </w:p>
    <w:p w14:paraId="58DA1C2F" w14:textId="65D520FF" w:rsidR="007B65CD" w:rsidRPr="00311FFF" w:rsidRDefault="00180FE4" w:rsidP="006F291F">
      <w:pPr>
        <w:pStyle w:val="BodyText"/>
      </w:pPr>
      <w:r w:rsidRPr="00311FFF">
        <w:t>Texas Division of Emergency Management,</w:t>
      </w:r>
      <w:r w:rsidR="007B65CD" w:rsidRPr="00311FFF">
        <w:t xml:space="preserve"> Emergency Operations Plan</w:t>
      </w:r>
      <w:r w:rsidRPr="00311FFF">
        <w:t>, 2019</w:t>
      </w:r>
    </w:p>
    <w:p w14:paraId="42782751" w14:textId="4115A68F" w:rsidR="007B65CD" w:rsidRPr="00311FFF" w:rsidRDefault="00180FE4" w:rsidP="006F291F">
      <w:pPr>
        <w:pStyle w:val="BodyText"/>
      </w:pPr>
      <w:r w:rsidRPr="00311FFF">
        <w:t>State of Texas</w:t>
      </w:r>
      <w:r w:rsidR="007B65CD" w:rsidRPr="00311FFF">
        <w:t xml:space="preserve"> Hazard Mitigation Plan</w:t>
      </w:r>
      <w:r w:rsidRPr="00311FFF">
        <w:t>. 2013</w:t>
      </w:r>
      <w:r w:rsidR="00D40100" w:rsidRPr="00311FFF">
        <w:t>.</w:t>
      </w:r>
    </w:p>
    <w:p w14:paraId="276A43E9" w14:textId="7A26D58A" w:rsidR="007B65CD" w:rsidRPr="00311FFF" w:rsidRDefault="007B65CD" w:rsidP="006F291F">
      <w:pPr>
        <w:pStyle w:val="BodyText"/>
      </w:pPr>
      <w:r w:rsidRPr="00311FFF">
        <w:rPr>
          <w:highlight w:val="lightGray"/>
        </w:rPr>
        <w:t>(</w:t>
      </w:r>
      <w:r w:rsidRPr="00311FFF">
        <w:rPr>
          <w:highlight w:val="lightGray"/>
          <w:u w:val="single"/>
        </w:rPr>
        <w:t>Name of Jurisdiction</w:t>
      </w:r>
      <w:r w:rsidRPr="00311FFF">
        <w:rPr>
          <w:highlight w:val="lightGray"/>
        </w:rPr>
        <w:t>)</w:t>
      </w:r>
      <w:r w:rsidRPr="00311FFF">
        <w:t xml:space="preserve"> Emergency Operations Plan</w:t>
      </w:r>
      <w:r w:rsidR="00D40100" w:rsidRPr="00311FFF">
        <w:t xml:space="preserve">, </w:t>
      </w:r>
      <w:r w:rsidR="00D40100" w:rsidRPr="00311FFF">
        <w:rPr>
          <w:highlight w:val="lightGray"/>
        </w:rPr>
        <w:t>(</w:t>
      </w:r>
      <w:r w:rsidR="00D40100" w:rsidRPr="00311FFF">
        <w:rPr>
          <w:highlight w:val="lightGray"/>
          <w:u w:val="single"/>
        </w:rPr>
        <w:t>Month, Year</w:t>
      </w:r>
      <w:r w:rsidR="00D40100" w:rsidRPr="00311FFF">
        <w:rPr>
          <w:highlight w:val="lightGray"/>
        </w:rPr>
        <w:t>)</w:t>
      </w:r>
      <w:r w:rsidR="00D40100" w:rsidRPr="00311FFF">
        <w:t>.</w:t>
      </w:r>
    </w:p>
    <w:p w14:paraId="5F3D2223" w14:textId="77777777" w:rsidR="00E86D1C" w:rsidRDefault="007B65CD" w:rsidP="006F291F">
      <w:pPr>
        <w:pStyle w:val="BodyText"/>
        <w:sectPr w:rsidR="00E86D1C" w:rsidSect="00311FFF">
          <w:pgSz w:w="12240" w:h="15840"/>
          <w:pgMar w:top="1440" w:right="1440" w:bottom="1440" w:left="1440" w:header="720" w:footer="720" w:gutter="0"/>
          <w:pgNumType w:start="1"/>
          <w:cols w:space="720"/>
          <w:docGrid w:linePitch="360"/>
        </w:sectPr>
      </w:pPr>
      <w:r w:rsidRPr="00311FFF">
        <w:rPr>
          <w:highlight w:val="lightGray"/>
        </w:rPr>
        <w:t>(</w:t>
      </w:r>
      <w:r w:rsidRPr="00311FFF">
        <w:rPr>
          <w:highlight w:val="lightGray"/>
          <w:u w:val="single"/>
        </w:rPr>
        <w:t>Name of Jurisdiction</w:t>
      </w:r>
      <w:r w:rsidRPr="00311FFF">
        <w:rPr>
          <w:highlight w:val="lightGray"/>
        </w:rPr>
        <w:t>)</w:t>
      </w:r>
      <w:r w:rsidRPr="00311FFF">
        <w:t xml:space="preserve"> Hazard Mitigation Plan</w:t>
      </w:r>
      <w:r w:rsidR="00D40100" w:rsidRPr="00311FFF">
        <w:t xml:space="preserve">, </w:t>
      </w:r>
      <w:r w:rsidR="00D40100" w:rsidRPr="00311FFF">
        <w:rPr>
          <w:highlight w:val="lightGray"/>
        </w:rPr>
        <w:t>(</w:t>
      </w:r>
      <w:r w:rsidR="00D40100" w:rsidRPr="00311FFF">
        <w:rPr>
          <w:highlight w:val="lightGray"/>
          <w:u w:val="single"/>
        </w:rPr>
        <w:t>Month, Year</w:t>
      </w:r>
      <w:r w:rsidR="00D40100" w:rsidRPr="00311FFF">
        <w:rPr>
          <w:highlight w:val="lightGray"/>
        </w:rPr>
        <w:t>)</w:t>
      </w:r>
      <w:r w:rsidR="00D40100" w:rsidRPr="00311FFF">
        <w:t>.</w:t>
      </w:r>
    </w:p>
    <w:p w14:paraId="32BC0CCC" w14:textId="4D9B70A4" w:rsidR="007B65CD" w:rsidRPr="00311FFF" w:rsidRDefault="007B65CD" w:rsidP="006F291F">
      <w:pPr>
        <w:pStyle w:val="BodyText"/>
      </w:pPr>
    </w:p>
    <w:p w14:paraId="4F97D994" w14:textId="29EA47A4" w:rsidR="00592B05" w:rsidRPr="005427A5" w:rsidRDefault="00592B05" w:rsidP="00E07DAB">
      <w:pPr>
        <w:pStyle w:val="Heading1"/>
      </w:pPr>
      <w:bookmarkStart w:id="80" w:name="_Ref19551944"/>
      <w:bookmarkStart w:id="81" w:name="_Ref19551949"/>
      <w:bookmarkStart w:id="82" w:name="_Toc33603524"/>
      <w:bookmarkStart w:id="83" w:name="_Toc33633000"/>
      <w:r w:rsidRPr="005427A5">
        <w:t xml:space="preserve">Recovery </w:t>
      </w:r>
      <w:r w:rsidR="00E07DAB">
        <w:t>Committee</w:t>
      </w:r>
      <w:r w:rsidRPr="005427A5">
        <w:t xml:space="preserve"> Annexes</w:t>
      </w:r>
      <w:bookmarkEnd w:id="80"/>
      <w:bookmarkEnd w:id="81"/>
      <w:bookmarkEnd w:id="82"/>
      <w:bookmarkEnd w:id="83"/>
    </w:p>
    <w:p w14:paraId="0F82F329" w14:textId="4905D512" w:rsidR="00592B05" w:rsidRPr="005427A5" w:rsidRDefault="007C7B9B" w:rsidP="00592B05">
      <w:pPr>
        <w:pStyle w:val="BodyText"/>
        <w:tabs>
          <w:tab w:val="right" w:leader="dot" w:pos="9360"/>
        </w:tabs>
        <w:rPr>
          <w:b/>
          <w:sz w:val="18"/>
        </w:rPr>
      </w:pPr>
      <w:r>
        <w:rPr>
          <w:b/>
          <w:szCs w:val="28"/>
        </w:rPr>
        <w:t>A</w:t>
      </w:r>
      <w:r w:rsidR="00592B05" w:rsidRPr="005427A5">
        <w:rPr>
          <w:b/>
          <w:szCs w:val="28"/>
        </w:rPr>
        <w:t xml:space="preserve"> </w:t>
      </w:r>
      <w:r w:rsidR="00592B05" w:rsidRPr="005427A5">
        <w:rPr>
          <w:b/>
          <w:sz w:val="18"/>
        </w:rPr>
        <w:fldChar w:fldCharType="begin"/>
      </w:r>
      <w:r w:rsidR="00592B05" w:rsidRPr="005427A5">
        <w:rPr>
          <w:b/>
          <w:sz w:val="18"/>
        </w:rPr>
        <w:instrText xml:space="preserve"> REF _Ref33117217 \h  \* MERGEFORMAT </w:instrText>
      </w:r>
      <w:r w:rsidR="00592B05" w:rsidRPr="005427A5">
        <w:rPr>
          <w:b/>
          <w:sz w:val="18"/>
        </w:rPr>
      </w:r>
      <w:r w:rsidR="00592B05" w:rsidRPr="005427A5">
        <w:rPr>
          <w:b/>
          <w:sz w:val="18"/>
        </w:rPr>
        <w:fldChar w:fldCharType="separate"/>
      </w:r>
      <w:r w:rsidR="00592B05" w:rsidRPr="00434D5D">
        <w:rPr>
          <w:b/>
        </w:rPr>
        <w:t>Economic</w:t>
      </w:r>
      <w:r w:rsidR="00592B05" w:rsidRPr="005427A5">
        <w:rPr>
          <w:b/>
          <w:sz w:val="18"/>
        </w:rPr>
        <w:fldChar w:fldCharType="end"/>
      </w:r>
      <w:r w:rsidR="00592B05" w:rsidRPr="005427A5">
        <w:rPr>
          <w:b/>
          <w:sz w:val="18"/>
        </w:rPr>
        <w:tab/>
      </w:r>
      <w:r w:rsidR="00592B05" w:rsidRPr="005427A5">
        <w:rPr>
          <w:b/>
          <w:sz w:val="18"/>
        </w:rPr>
        <w:fldChar w:fldCharType="begin"/>
      </w:r>
      <w:r w:rsidR="00592B05" w:rsidRPr="005427A5">
        <w:rPr>
          <w:b/>
          <w:sz w:val="18"/>
        </w:rPr>
        <w:instrText xml:space="preserve"> PAGEREF _Ref19991084 \h </w:instrText>
      </w:r>
      <w:r w:rsidR="00592B05" w:rsidRPr="005427A5">
        <w:rPr>
          <w:b/>
          <w:sz w:val="18"/>
        </w:rPr>
      </w:r>
      <w:r w:rsidR="00592B05" w:rsidRPr="005427A5">
        <w:rPr>
          <w:b/>
          <w:sz w:val="18"/>
        </w:rPr>
        <w:fldChar w:fldCharType="separate"/>
      </w:r>
      <w:r w:rsidR="00C658AB">
        <w:rPr>
          <w:b/>
          <w:noProof/>
          <w:sz w:val="18"/>
        </w:rPr>
        <w:t>31</w:t>
      </w:r>
      <w:r w:rsidR="00592B05" w:rsidRPr="005427A5">
        <w:rPr>
          <w:b/>
          <w:sz w:val="18"/>
        </w:rPr>
        <w:fldChar w:fldCharType="end"/>
      </w:r>
    </w:p>
    <w:p w14:paraId="2DB7310E" w14:textId="087EEAD0"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_Ref33117183 \h </w:instrText>
      </w:r>
      <w:r w:rsidRPr="005427A5">
        <w:rPr>
          <w:sz w:val="18"/>
        </w:rPr>
      </w:r>
      <w:r w:rsidRPr="005427A5">
        <w:rPr>
          <w:sz w:val="18"/>
        </w:rPr>
        <w:fldChar w:fldCharType="separate"/>
      </w:r>
      <w:r w:rsidRPr="005427A5">
        <w:t>Business Restoration, Retention, and Recruitment</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_Ref19991499 \h </w:instrText>
      </w:r>
      <w:r w:rsidRPr="005427A5">
        <w:rPr>
          <w:sz w:val="18"/>
        </w:rPr>
      </w:r>
      <w:r w:rsidRPr="005427A5">
        <w:rPr>
          <w:sz w:val="18"/>
        </w:rPr>
        <w:fldChar w:fldCharType="separate"/>
      </w:r>
      <w:r w:rsidR="001D29F3">
        <w:rPr>
          <w:noProof/>
          <w:sz w:val="18"/>
        </w:rPr>
        <w:t>34</w:t>
      </w:r>
      <w:r w:rsidRPr="005427A5">
        <w:rPr>
          <w:sz w:val="18"/>
        </w:rPr>
        <w:fldChar w:fldCharType="end"/>
      </w:r>
    </w:p>
    <w:p w14:paraId="67E1B2A9" w14:textId="155EE76B"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_Ref19991511 \h </w:instrText>
      </w:r>
      <w:r w:rsidRPr="005427A5">
        <w:rPr>
          <w:sz w:val="18"/>
        </w:rPr>
      </w:r>
      <w:r w:rsidRPr="005427A5">
        <w:rPr>
          <w:sz w:val="18"/>
        </w:rPr>
        <w:fldChar w:fldCharType="separate"/>
      </w:r>
      <w:r w:rsidRPr="005427A5">
        <w:t>Employment and Workforce Support</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_Ref19991511 \h </w:instrText>
      </w:r>
      <w:r w:rsidRPr="005427A5">
        <w:rPr>
          <w:sz w:val="18"/>
        </w:rPr>
      </w:r>
      <w:r w:rsidRPr="005427A5">
        <w:rPr>
          <w:sz w:val="18"/>
        </w:rPr>
        <w:fldChar w:fldCharType="separate"/>
      </w:r>
      <w:r w:rsidR="007C7B9B">
        <w:rPr>
          <w:noProof/>
          <w:sz w:val="18"/>
        </w:rPr>
        <w:t>36</w:t>
      </w:r>
      <w:r w:rsidRPr="005427A5">
        <w:rPr>
          <w:sz w:val="18"/>
        </w:rPr>
        <w:fldChar w:fldCharType="end"/>
      </w:r>
    </w:p>
    <w:p w14:paraId="588FEFA9" w14:textId="687E1EA4"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_Ref19991520 \h </w:instrText>
      </w:r>
      <w:r w:rsidRPr="005427A5">
        <w:rPr>
          <w:sz w:val="18"/>
        </w:rPr>
      </w:r>
      <w:r w:rsidRPr="005427A5">
        <w:rPr>
          <w:sz w:val="18"/>
        </w:rPr>
        <w:fldChar w:fldCharType="separate"/>
      </w:r>
      <w:r w:rsidRPr="005427A5">
        <w:t>Business Recovery Centers</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_Ref19991520 \h </w:instrText>
      </w:r>
      <w:r w:rsidRPr="005427A5">
        <w:rPr>
          <w:sz w:val="18"/>
        </w:rPr>
      </w:r>
      <w:r w:rsidRPr="005427A5">
        <w:rPr>
          <w:sz w:val="18"/>
        </w:rPr>
        <w:fldChar w:fldCharType="separate"/>
      </w:r>
      <w:r w:rsidR="007C7B9B">
        <w:rPr>
          <w:noProof/>
          <w:sz w:val="18"/>
        </w:rPr>
        <w:t>38</w:t>
      </w:r>
      <w:r w:rsidRPr="005427A5">
        <w:rPr>
          <w:sz w:val="18"/>
        </w:rPr>
        <w:fldChar w:fldCharType="end"/>
      </w:r>
    </w:p>
    <w:p w14:paraId="24EA004F" w14:textId="67515032" w:rsidR="00592B05" w:rsidRPr="005427A5" w:rsidRDefault="007C7B9B" w:rsidP="00592B05">
      <w:pPr>
        <w:pStyle w:val="BodyText"/>
        <w:tabs>
          <w:tab w:val="right" w:leader="dot" w:pos="9360"/>
        </w:tabs>
        <w:rPr>
          <w:b/>
          <w:sz w:val="18"/>
        </w:rPr>
      </w:pPr>
      <w:r>
        <w:rPr>
          <w:b/>
          <w:sz w:val="18"/>
        </w:rPr>
        <w:t>B</w:t>
      </w:r>
      <w:r w:rsidR="00592B05" w:rsidRPr="005427A5">
        <w:rPr>
          <w:b/>
          <w:sz w:val="18"/>
        </w:rPr>
        <w:t xml:space="preserve">: </w:t>
      </w:r>
      <w:r w:rsidR="00592B05" w:rsidRPr="005427A5">
        <w:rPr>
          <w:b/>
          <w:sz w:val="18"/>
        </w:rPr>
        <w:fldChar w:fldCharType="begin"/>
      </w:r>
      <w:r w:rsidR="00592B05" w:rsidRPr="005427A5">
        <w:rPr>
          <w:b/>
          <w:sz w:val="18"/>
        </w:rPr>
        <w:instrText xml:space="preserve"> REF _Ref33117251 \h  \* MERGEFORMAT </w:instrText>
      </w:r>
      <w:r w:rsidR="00592B05" w:rsidRPr="005427A5">
        <w:rPr>
          <w:b/>
          <w:sz w:val="18"/>
        </w:rPr>
      </w:r>
      <w:r w:rsidR="00592B05" w:rsidRPr="005427A5">
        <w:rPr>
          <w:b/>
          <w:sz w:val="18"/>
        </w:rPr>
        <w:fldChar w:fldCharType="separate"/>
      </w:r>
      <w:r w:rsidR="00592B05" w:rsidRPr="00434D5D">
        <w:rPr>
          <w:b/>
        </w:rPr>
        <w:t>Health and Social Services</w:t>
      </w:r>
      <w:r w:rsidR="00592B05" w:rsidRPr="005427A5">
        <w:rPr>
          <w:b/>
          <w:sz w:val="18"/>
        </w:rPr>
        <w:fldChar w:fldCharType="end"/>
      </w:r>
      <w:r w:rsidR="00592B05" w:rsidRPr="005427A5">
        <w:rPr>
          <w:b/>
          <w:sz w:val="18"/>
        </w:rPr>
        <w:tab/>
      </w:r>
      <w:r w:rsidR="00592B05" w:rsidRPr="005427A5">
        <w:rPr>
          <w:b/>
          <w:sz w:val="18"/>
        </w:rPr>
        <w:fldChar w:fldCharType="begin"/>
      </w:r>
      <w:r w:rsidR="00592B05" w:rsidRPr="005427A5">
        <w:rPr>
          <w:b/>
          <w:sz w:val="18"/>
        </w:rPr>
        <w:instrText xml:space="preserve"> PAGEREF _Ref33117251 \h </w:instrText>
      </w:r>
      <w:r w:rsidR="00592B05" w:rsidRPr="005427A5">
        <w:rPr>
          <w:b/>
          <w:sz w:val="18"/>
        </w:rPr>
      </w:r>
      <w:r w:rsidR="00592B05" w:rsidRPr="005427A5">
        <w:rPr>
          <w:b/>
          <w:sz w:val="18"/>
        </w:rPr>
        <w:fldChar w:fldCharType="separate"/>
      </w:r>
      <w:r>
        <w:rPr>
          <w:b/>
          <w:noProof/>
          <w:sz w:val="18"/>
        </w:rPr>
        <w:t>39</w:t>
      </w:r>
      <w:r w:rsidR="00592B05" w:rsidRPr="005427A5">
        <w:rPr>
          <w:b/>
          <w:sz w:val="18"/>
        </w:rPr>
        <w:fldChar w:fldCharType="end"/>
      </w:r>
    </w:p>
    <w:p w14:paraId="401AAF57" w14:textId="6FC6B8D1"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_Ref19991314 \h </w:instrText>
      </w:r>
      <w:r w:rsidRPr="005427A5">
        <w:rPr>
          <w:sz w:val="18"/>
        </w:rPr>
      </w:r>
      <w:r w:rsidRPr="005427A5">
        <w:rPr>
          <w:sz w:val="18"/>
        </w:rPr>
        <w:fldChar w:fldCharType="separate"/>
      </w:r>
      <w:r w:rsidRPr="005427A5">
        <w:t>Donations and Volunteers</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_Ref19991314 \h </w:instrText>
      </w:r>
      <w:r w:rsidRPr="005427A5">
        <w:rPr>
          <w:sz w:val="18"/>
        </w:rPr>
      </w:r>
      <w:r w:rsidRPr="005427A5">
        <w:rPr>
          <w:sz w:val="18"/>
        </w:rPr>
        <w:fldChar w:fldCharType="separate"/>
      </w:r>
      <w:r w:rsidR="007C7B9B">
        <w:rPr>
          <w:noProof/>
          <w:sz w:val="18"/>
        </w:rPr>
        <w:t>42</w:t>
      </w:r>
      <w:r w:rsidRPr="005427A5">
        <w:rPr>
          <w:sz w:val="18"/>
        </w:rPr>
        <w:fldChar w:fldCharType="end"/>
      </w:r>
    </w:p>
    <w:p w14:paraId="5AC571DF" w14:textId="4FC2B85D"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_Ref19991330 \h </w:instrText>
      </w:r>
      <w:r w:rsidRPr="005427A5">
        <w:rPr>
          <w:sz w:val="18"/>
        </w:rPr>
      </w:r>
      <w:r w:rsidRPr="005427A5">
        <w:rPr>
          <w:sz w:val="18"/>
        </w:rPr>
        <w:fldChar w:fldCharType="separate"/>
      </w:r>
      <w:r w:rsidRPr="005427A5">
        <w:t>Individual and Family Services</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_Ref19991330 \h </w:instrText>
      </w:r>
      <w:r w:rsidRPr="005427A5">
        <w:rPr>
          <w:sz w:val="18"/>
        </w:rPr>
      </w:r>
      <w:r w:rsidRPr="005427A5">
        <w:rPr>
          <w:sz w:val="18"/>
        </w:rPr>
        <w:fldChar w:fldCharType="separate"/>
      </w:r>
      <w:r w:rsidR="00C658AB">
        <w:rPr>
          <w:noProof/>
          <w:sz w:val="18"/>
        </w:rPr>
        <w:t>44</w:t>
      </w:r>
      <w:r w:rsidRPr="005427A5">
        <w:rPr>
          <w:sz w:val="18"/>
        </w:rPr>
        <w:fldChar w:fldCharType="end"/>
      </w:r>
    </w:p>
    <w:p w14:paraId="63AE6CF9" w14:textId="7AC06A3C"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_Ref33117280 \h </w:instrText>
      </w:r>
      <w:r w:rsidRPr="005427A5">
        <w:rPr>
          <w:sz w:val="18"/>
        </w:rPr>
      </w:r>
      <w:r w:rsidRPr="005427A5">
        <w:rPr>
          <w:sz w:val="18"/>
        </w:rPr>
        <w:fldChar w:fldCharType="separate"/>
      </w:r>
      <w:r w:rsidRPr="005427A5">
        <w:t>Public Health and Medical Services</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_Ref19991346 \h </w:instrText>
      </w:r>
      <w:r w:rsidRPr="005427A5">
        <w:rPr>
          <w:sz w:val="18"/>
        </w:rPr>
      </w:r>
      <w:r w:rsidRPr="005427A5">
        <w:rPr>
          <w:sz w:val="18"/>
        </w:rPr>
        <w:fldChar w:fldCharType="separate"/>
      </w:r>
      <w:r w:rsidR="007C7B9B">
        <w:rPr>
          <w:noProof/>
          <w:sz w:val="18"/>
        </w:rPr>
        <w:t>46</w:t>
      </w:r>
      <w:r w:rsidRPr="005427A5">
        <w:rPr>
          <w:sz w:val="18"/>
        </w:rPr>
        <w:fldChar w:fldCharType="end"/>
      </w:r>
    </w:p>
    <w:p w14:paraId="35977B0D" w14:textId="3886CF08"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_Ref19991358 \h </w:instrText>
      </w:r>
      <w:r w:rsidRPr="005427A5">
        <w:rPr>
          <w:sz w:val="18"/>
        </w:rPr>
      </w:r>
      <w:r w:rsidRPr="005427A5">
        <w:rPr>
          <w:sz w:val="18"/>
        </w:rPr>
        <w:fldChar w:fldCharType="separate"/>
      </w:r>
      <w:r w:rsidRPr="005427A5">
        <w:t>Schools and Academic Institutions</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_Ref19991358 \h </w:instrText>
      </w:r>
      <w:r w:rsidRPr="005427A5">
        <w:rPr>
          <w:sz w:val="18"/>
        </w:rPr>
      </w:r>
      <w:r w:rsidRPr="005427A5">
        <w:rPr>
          <w:sz w:val="18"/>
        </w:rPr>
        <w:fldChar w:fldCharType="separate"/>
      </w:r>
      <w:r w:rsidR="007C7B9B">
        <w:rPr>
          <w:noProof/>
          <w:sz w:val="18"/>
        </w:rPr>
        <w:t>48</w:t>
      </w:r>
      <w:r w:rsidRPr="005427A5">
        <w:rPr>
          <w:sz w:val="18"/>
        </w:rPr>
        <w:fldChar w:fldCharType="end"/>
      </w:r>
    </w:p>
    <w:p w14:paraId="0F587F76" w14:textId="1811418F" w:rsidR="00592B05" w:rsidRPr="005427A5" w:rsidRDefault="007C7B9B" w:rsidP="00592B05">
      <w:pPr>
        <w:pStyle w:val="BodyText"/>
        <w:tabs>
          <w:tab w:val="right" w:leader="dot" w:pos="9360"/>
        </w:tabs>
        <w:rPr>
          <w:b/>
          <w:sz w:val="18"/>
        </w:rPr>
      </w:pPr>
      <w:r>
        <w:rPr>
          <w:b/>
          <w:sz w:val="18"/>
        </w:rPr>
        <w:t>C</w:t>
      </w:r>
      <w:r w:rsidR="00592B05" w:rsidRPr="005427A5">
        <w:rPr>
          <w:b/>
          <w:sz w:val="18"/>
        </w:rPr>
        <w:t xml:space="preserve">: </w:t>
      </w:r>
      <w:r w:rsidR="00592B05" w:rsidRPr="005427A5">
        <w:rPr>
          <w:b/>
          <w:sz w:val="18"/>
        </w:rPr>
        <w:fldChar w:fldCharType="begin"/>
      </w:r>
      <w:r w:rsidR="00592B05" w:rsidRPr="005427A5">
        <w:rPr>
          <w:b/>
          <w:sz w:val="18"/>
        </w:rPr>
        <w:instrText xml:space="preserve"> REF _Ref19991090 \h  \* MERGEFORMAT </w:instrText>
      </w:r>
      <w:r w:rsidR="00592B05" w:rsidRPr="005427A5">
        <w:rPr>
          <w:b/>
          <w:sz w:val="18"/>
        </w:rPr>
      </w:r>
      <w:r w:rsidR="00592B05" w:rsidRPr="005427A5">
        <w:rPr>
          <w:b/>
          <w:sz w:val="18"/>
        </w:rPr>
        <w:fldChar w:fldCharType="separate"/>
      </w:r>
      <w:r w:rsidR="00592B05" w:rsidRPr="00434D5D">
        <w:rPr>
          <w:b/>
        </w:rPr>
        <w:t>Housing</w:t>
      </w:r>
      <w:r w:rsidR="00592B05" w:rsidRPr="005427A5">
        <w:rPr>
          <w:b/>
          <w:sz w:val="18"/>
        </w:rPr>
        <w:fldChar w:fldCharType="end"/>
      </w:r>
      <w:r w:rsidR="00592B05" w:rsidRPr="005427A5">
        <w:rPr>
          <w:b/>
          <w:sz w:val="18"/>
        </w:rPr>
        <w:tab/>
      </w:r>
      <w:r w:rsidR="00592B05" w:rsidRPr="005427A5">
        <w:rPr>
          <w:b/>
          <w:sz w:val="18"/>
        </w:rPr>
        <w:fldChar w:fldCharType="begin"/>
      </w:r>
      <w:r w:rsidR="00592B05" w:rsidRPr="005427A5">
        <w:rPr>
          <w:b/>
          <w:sz w:val="18"/>
        </w:rPr>
        <w:instrText xml:space="preserve"> PAGEREF _Ref19991090 \h </w:instrText>
      </w:r>
      <w:r w:rsidR="00592B05" w:rsidRPr="005427A5">
        <w:rPr>
          <w:b/>
          <w:sz w:val="18"/>
        </w:rPr>
      </w:r>
      <w:r w:rsidR="00592B05" w:rsidRPr="005427A5">
        <w:rPr>
          <w:b/>
          <w:sz w:val="18"/>
        </w:rPr>
        <w:fldChar w:fldCharType="separate"/>
      </w:r>
      <w:r w:rsidR="00C658AB">
        <w:rPr>
          <w:b/>
          <w:noProof/>
          <w:sz w:val="18"/>
        </w:rPr>
        <w:t>51</w:t>
      </w:r>
      <w:r w:rsidR="00592B05" w:rsidRPr="005427A5">
        <w:rPr>
          <w:b/>
          <w:sz w:val="18"/>
        </w:rPr>
        <w:fldChar w:fldCharType="end"/>
      </w:r>
    </w:p>
    <w:p w14:paraId="511E8E42" w14:textId="6D7D213D"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_Ref19991537 \h </w:instrText>
      </w:r>
      <w:r w:rsidRPr="005427A5">
        <w:rPr>
          <w:sz w:val="18"/>
        </w:rPr>
      </w:r>
      <w:r w:rsidRPr="005427A5">
        <w:rPr>
          <w:sz w:val="18"/>
        </w:rPr>
        <w:fldChar w:fldCharType="separate"/>
      </w:r>
      <w:r w:rsidRPr="005427A5">
        <w:t>Housing Availability and Needs Assessment</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_Ref19991537 \h </w:instrText>
      </w:r>
      <w:r w:rsidRPr="005427A5">
        <w:rPr>
          <w:sz w:val="18"/>
        </w:rPr>
      </w:r>
      <w:r w:rsidRPr="005427A5">
        <w:rPr>
          <w:sz w:val="18"/>
        </w:rPr>
        <w:fldChar w:fldCharType="separate"/>
      </w:r>
      <w:r w:rsidR="007C7B9B">
        <w:rPr>
          <w:noProof/>
          <w:sz w:val="18"/>
        </w:rPr>
        <w:t>54</w:t>
      </w:r>
      <w:r w:rsidRPr="005427A5">
        <w:rPr>
          <w:sz w:val="18"/>
        </w:rPr>
        <w:fldChar w:fldCharType="end"/>
      </w:r>
    </w:p>
    <w:p w14:paraId="1C446341" w14:textId="33AF37CF"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_Ref19991545 \h </w:instrText>
      </w:r>
      <w:r w:rsidRPr="005427A5">
        <w:rPr>
          <w:sz w:val="18"/>
        </w:rPr>
      </w:r>
      <w:r w:rsidRPr="005427A5">
        <w:rPr>
          <w:sz w:val="18"/>
        </w:rPr>
        <w:fldChar w:fldCharType="separate"/>
      </w:r>
      <w:r w:rsidRPr="005427A5">
        <w:t>Short-term Housing</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_Ref19991545 \h </w:instrText>
      </w:r>
      <w:r w:rsidRPr="005427A5">
        <w:rPr>
          <w:sz w:val="18"/>
        </w:rPr>
      </w:r>
      <w:r w:rsidRPr="005427A5">
        <w:rPr>
          <w:sz w:val="18"/>
        </w:rPr>
        <w:fldChar w:fldCharType="separate"/>
      </w:r>
      <w:r w:rsidR="007C7B9B">
        <w:rPr>
          <w:noProof/>
          <w:sz w:val="18"/>
        </w:rPr>
        <w:t>56</w:t>
      </w:r>
      <w:r w:rsidRPr="005427A5">
        <w:rPr>
          <w:sz w:val="18"/>
        </w:rPr>
        <w:fldChar w:fldCharType="end"/>
      </w:r>
    </w:p>
    <w:p w14:paraId="06A06FF6" w14:textId="0D891404"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_Ref19991555 \h </w:instrText>
      </w:r>
      <w:r w:rsidRPr="005427A5">
        <w:rPr>
          <w:sz w:val="18"/>
        </w:rPr>
      </w:r>
      <w:r w:rsidRPr="005427A5">
        <w:rPr>
          <w:sz w:val="18"/>
        </w:rPr>
        <w:fldChar w:fldCharType="separate"/>
      </w:r>
      <w:r w:rsidRPr="005427A5">
        <w:t>Long-term Housing</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_Ref19991555 \h </w:instrText>
      </w:r>
      <w:r w:rsidRPr="005427A5">
        <w:rPr>
          <w:sz w:val="18"/>
        </w:rPr>
      </w:r>
      <w:r w:rsidRPr="005427A5">
        <w:rPr>
          <w:sz w:val="18"/>
        </w:rPr>
        <w:fldChar w:fldCharType="separate"/>
      </w:r>
      <w:r w:rsidR="00C658AB">
        <w:rPr>
          <w:noProof/>
          <w:sz w:val="18"/>
        </w:rPr>
        <w:t>58</w:t>
      </w:r>
      <w:r w:rsidRPr="005427A5">
        <w:rPr>
          <w:sz w:val="18"/>
        </w:rPr>
        <w:fldChar w:fldCharType="end"/>
      </w:r>
    </w:p>
    <w:p w14:paraId="53F3DE72" w14:textId="38CABCC6" w:rsidR="00592B05" w:rsidRPr="005427A5" w:rsidRDefault="007C7B9B" w:rsidP="00592B05">
      <w:pPr>
        <w:pStyle w:val="BodyText"/>
        <w:tabs>
          <w:tab w:val="right" w:leader="dot" w:pos="9360"/>
        </w:tabs>
        <w:rPr>
          <w:b/>
          <w:sz w:val="18"/>
        </w:rPr>
      </w:pPr>
      <w:r>
        <w:rPr>
          <w:b/>
          <w:sz w:val="18"/>
        </w:rPr>
        <w:t>D</w:t>
      </w:r>
      <w:r w:rsidR="00592B05" w:rsidRPr="005427A5">
        <w:rPr>
          <w:b/>
          <w:sz w:val="18"/>
        </w:rPr>
        <w:t xml:space="preserve">: </w:t>
      </w:r>
      <w:r w:rsidR="00592B05" w:rsidRPr="005427A5">
        <w:rPr>
          <w:b/>
          <w:sz w:val="18"/>
        </w:rPr>
        <w:fldChar w:fldCharType="begin"/>
      </w:r>
      <w:r w:rsidR="00592B05" w:rsidRPr="005427A5">
        <w:rPr>
          <w:b/>
          <w:sz w:val="18"/>
        </w:rPr>
        <w:instrText xml:space="preserve"> REF _Ref19991078 \h  \* MERGEFORMAT </w:instrText>
      </w:r>
      <w:r w:rsidR="00592B05" w:rsidRPr="005427A5">
        <w:rPr>
          <w:b/>
          <w:sz w:val="18"/>
        </w:rPr>
      </w:r>
      <w:r w:rsidR="00592B05" w:rsidRPr="005427A5">
        <w:rPr>
          <w:b/>
          <w:sz w:val="18"/>
        </w:rPr>
        <w:fldChar w:fldCharType="separate"/>
      </w:r>
      <w:r w:rsidR="00592B05" w:rsidRPr="00434D5D">
        <w:rPr>
          <w:b/>
        </w:rPr>
        <w:t>Infrastructure</w:t>
      </w:r>
      <w:r w:rsidR="00592B05" w:rsidRPr="005427A5">
        <w:rPr>
          <w:b/>
          <w:sz w:val="18"/>
        </w:rPr>
        <w:fldChar w:fldCharType="end"/>
      </w:r>
      <w:r w:rsidR="00592B05" w:rsidRPr="005427A5">
        <w:rPr>
          <w:b/>
          <w:sz w:val="18"/>
        </w:rPr>
        <w:tab/>
      </w:r>
      <w:r w:rsidR="00592B05" w:rsidRPr="005427A5">
        <w:rPr>
          <w:b/>
          <w:sz w:val="18"/>
        </w:rPr>
        <w:fldChar w:fldCharType="begin"/>
      </w:r>
      <w:r w:rsidR="00592B05" w:rsidRPr="005427A5">
        <w:rPr>
          <w:b/>
          <w:sz w:val="18"/>
        </w:rPr>
        <w:instrText xml:space="preserve"> PAGEREF _Ref19991078 \h </w:instrText>
      </w:r>
      <w:r w:rsidR="00592B05" w:rsidRPr="005427A5">
        <w:rPr>
          <w:b/>
          <w:sz w:val="18"/>
        </w:rPr>
      </w:r>
      <w:r w:rsidR="00592B05" w:rsidRPr="005427A5">
        <w:rPr>
          <w:b/>
          <w:sz w:val="18"/>
        </w:rPr>
        <w:fldChar w:fldCharType="separate"/>
      </w:r>
      <w:r w:rsidR="00C658AB">
        <w:rPr>
          <w:b/>
          <w:noProof/>
          <w:sz w:val="18"/>
        </w:rPr>
        <w:t>6</w:t>
      </w:r>
      <w:r w:rsidR="00C658AB">
        <w:rPr>
          <w:b/>
          <w:noProof/>
          <w:sz w:val="18"/>
        </w:rPr>
        <w:t>1</w:t>
      </w:r>
      <w:r w:rsidR="00592B05" w:rsidRPr="005427A5">
        <w:rPr>
          <w:b/>
          <w:sz w:val="18"/>
        </w:rPr>
        <w:fldChar w:fldCharType="end"/>
      </w:r>
    </w:p>
    <w:p w14:paraId="4DA9B074" w14:textId="4075594C"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_Ref33117366 \h </w:instrText>
      </w:r>
      <w:r w:rsidRPr="005427A5">
        <w:rPr>
          <w:sz w:val="18"/>
        </w:rPr>
      </w:r>
      <w:r w:rsidRPr="005427A5">
        <w:rPr>
          <w:sz w:val="18"/>
        </w:rPr>
        <w:fldChar w:fldCharType="separate"/>
      </w:r>
      <w:r w:rsidRPr="005427A5">
        <w:t>Damage Assessment</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_Ref19991440 \h </w:instrText>
      </w:r>
      <w:r w:rsidRPr="005427A5">
        <w:rPr>
          <w:sz w:val="18"/>
        </w:rPr>
      </w:r>
      <w:r w:rsidRPr="005427A5">
        <w:rPr>
          <w:sz w:val="18"/>
        </w:rPr>
        <w:fldChar w:fldCharType="separate"/>
      </w:r>
      <w:r w:rsidR="00C658AB">
        <w:rPr>
          <w:noProof/>
          <w:sz w:val="18"/>
        </w:rPr>
        <w:t>65</w:t>
      </w:r>
      <w:r w:rsidRPr="005427A5">
        <w:rPr>
          <w:sz w:val="18"/>
        </w:rPr>
        <w:fldChar w:fldCharType="end"/>
      </w:r>
    </w:p>
    <w:p w14:paraId="01E32158" w14:textId="304B290A"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_Ref19991454 \h </w:instrText>
      </w:r>
      <w:r w:rsidRPr="005427A5">
        <w:rPr>
          <w:sz w:val="18"/>
        </w:rPr>
      </w:r>
      <w:r w:rsidRPr="005427A5">
        <w:rPr>
          <w:sz w:val="18"/>
        </w:rPr>
        <w:fldChar w:fldCharType="separate"/>
      </w:r>
      <w:r w:rsidRPr="005427A5">
        <w:t>Debris Management</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_Ref19991454 \h </w:instrText>
      </w:r>
      <w:r w:rsidRPr="005427A5">
        <w:rPr>
          <w:sz w:val="18"/>
        </w:rPr>
      </w:r>
      <w:r w:rsidRPr="005427A5">
        <w:rPr>
          <w:sz w:val="18"/>
        </w:rPr>
        <w:fldChar w:fldCharType="separate"/>
      </w:r>
      <w:r w:rsidR="00C658AB">
        <w:rPr>
          <w:noProof/>
          <w:sz w:val="18"/>
        </w:rPr>
        <w:t>67</w:t>
      </w:r>
      <w:r w:rsidRPr="005427A5">
        <w:rPr>
          <w:sz w:val="18"/>
        </w:rPr>
        <w:fldChar w:fldCharType="end"/>
      </w:r>
    </w:p>
    <w:p w14:paraId="0182E039" w14:textId="0B0826EE"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_Ref19991465 \h </w:instrText>
      </w:r>
      <w:r w:rsidRPr="005427A5">
        <w:rPr>
          <w:sz w:val="18"/>
        </w:rPr>
      </w:r>
      <w:r w:rsidRPr="005427A5">
        <w:rPr>
          <w:sz w:val="18"/>
        </w:rPr>
        <w:fldChar w:fldCharType="separate"/>
      </w:r>
      <w:r w:rsidRPr="005427A5">
        <w:t>Utility Restoration</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_Ref19991465 \h </w:instrText>
      </w:r>
      <w:r w:rsidRPr="005427A5">
        <w:rPr>
          <w:sz w:val="18"/>
        </w:rPr>
      </w:r>
      <w:r w:rsidRPr="005427A5">
        <w:rPr>
          <w:sz w:val="18"/>
        </w:rPr>
        <w:fldChar w:fldCharType="separate"/>
      </w:r>
      <w:r w:rsidR="007C7B9B">
        <w:rPr>
          <w:noProof/>
          <w:sz w:val="18"/>
        </w:rPr>
        <w:t>68</w:t>
      </w:r>
      <w:r w:rsidRPr="005427A5">
        <w:rPr>
          <w:sz w:val="18"/>
        </w:rPr>
        <w:fldChar w:fldCharType="end"/>
      </w:r>
    </w:p>
    <w:p w14:paraId="14E0A77B" w14:textId="2822129A"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_Ref19991475 \h </w:instrText>
      </w:r>
      <w:r w:rsidRPr="005427A5">
        <w:rPr>
          <w:sz w:val="18"/>
        </w:rPr>
      </w:r>
      <w:r w:rsidRPr="005427A5">
        <w:rPr>
          <w:sz w:val="18"/>
        </w:rPr>
        <w:fldChar w:fldCharType="separate"/>
      </w:r>
      <w:r w:rsidRPr="005427A5">
        <w:t>Transportation Restoration</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_Ref19991475 \h </w:instrText>
      </w:r>
      <w:r w:rsidRPr="005427A5">
        <w:rPr>
          <w:sz w:val="18"/>
        </w:rPr>
      </w:r>
      <w:r w:rsidRPr="005427A5">
        <w:rPr>
          <w:sz w:val="18"/>
        </w:rPr>
        <w:fldChar w:fldCharType="separate"/>
      </w:r>
      <w:r w:rsidR="00C658AB">
        <w:rPr>
          <w:noProof/>
          <w:sz w:val="18"/>
        </w:rPr>
        <w:t>71</w:t>
      </w:r>
      <w:r w:rsidRPr="005427A5">
        <w:rPr>
          <w:sz w:val="18"/>
        </w:rPr>
        <w:fldChar w:fldCharType="end"/>
      </w:r>
    </w:p>
    <w:p w14:paraId="0985C9B6" w14:textId="60C1561C"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_Ref19991484 \h </w:instrText>
      </w:r>
      <w:r w:rsidRPr="005427A5">
        <w:rPr>
          <w:sz w:val="18"/>
        </w:rPr>
      </w:r>
      <w:r w:rsidRPr="005427A5">
        <w:rPr>
          <w:sz w:val="18"/>
        </w:rPr>
        <w:fldChar w:fldCharType="separate"/>
      </w:r>
      <w:r w:rsidRPr="005427A5">
        <w:t>Public Facility Repair</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_Ref19991484 \h </w:instrText>
      </w:r>
      <w:r w:rsidRPr="005427A5">
        <w:rPr>
          <w:sz w:val="18"/>
        </w:rPr>
      </w:r>
      <w:r w:rsidRPr="005427A5">
        <w:rPr>
          <w:sz w:val="18"/>
        </w:rPr>
        <w:fldChar w:fldCharType="separate"/>
      </w:r>
      <w:r w:rsidR="00C658AB">
        <w:rPr>
          <w:noProof/>
          <w:sz w:val="18"/>
        </w:rPr>
        <w:t>74</w:t>
      </w:r>
      <w:r w:rsidRPr="005427A5">
        <w:rPr>
          <w:sz w:val="18"/>
        </w:rPr>
        <w:fldChar w:fldCharType="end"/>
      </w:r>
    </w:p>
    <w:p w14:paraId="6C97FC06" w14:textId="1EAD2DE3" w:rsidR="00592B05" w:rsidRPr="005427A5" w:rsidRDefault="007C7B9B" w:rsidP="00592B05">
      <w:pPr>
        <w:pStyle w:val="BodyText"/>
        <w:tabs>
          <w:tab w:val="right" w:leader="dot" w:pos="9360"/>
        </w:tabs>
        <w:rPr>
          <w:b/>
          <w:sz w:val="18"/>
        </w:rPr>
      </w:pPr>
      <w:r>
        <w:rPr>
          <w:b/>
          <w:sz w:val="18"/>
        </w:rPr>
        <w:t>E</w:t>
      </w:r>
      <w:r w:rsidR="00592B05" w:rsidRPr="005427A5">
        <w:rPr>
          <w:b/>
          <w:sz w:val="18"/>
        </w:rPr>
        <w:t xml:space="preserve">: </w:t>
      </w:r>
      <w:r w:rsidR="00592B05" w:rsidRPr="005427A5">
        <w:rPr>
          <w:b/>
          <w:sz w:val="18"/>
        </w:rPr>
        <w:fldChar w:fldCharType="begin"/>
      </w:r>
      <w:r w:rsidR="00592B05" w:rsidRPr="005427A5">
        <w:rPr>
          <w:b/>
          <w:sz w:val="18"/>
        </w:rPr>
        <w:instrText xml:space="preserve"> REF _Ref19991038 \h  \* MERGEFORMAT </w:instrText>
      </w:r>
      <w:r w:rsidR="00592B05" w:rsidRPr="005427A5">
        <w:rPr>
          <w:b/>
          <w:sz w:val="18"/>
        </w:rPr>
      </w:r>
      <w:r w:rsidR="00592B05" w:rsidRPr="005427A5">
        <w:rPr>
          <w:b/>
          <w:sz w:val="18"/>
        </w:rPr>
        <w:fldChar w:fldCharType="separate"/>
      </w:r>
      <w:r w:rsidR="00592B05" w:rsidRPr="00434D5D">
        <w:rPr>
          <w:b/>
        </w:rPr>
        <w:t>Land Use Planning and Development</w:t>
      </w:r>
      <w:r w:rsidR="00592B05" w:rsidRPr="005427A5">
        <w:rPr>
          <w:b/>
          <w:sz w:val="18"/>
        </w:rPr>
        <w:fldChar w:fldCharType="end"/>
      </w:r>
      <w:r w:rsidR="00592B05" w:rsidRPr="005427A5">
        <w:rPr>
          <w:b/>
          <w:sz w:val="18"/>
        </w:rPr>
        <w:tab/>
      </w:r>
      <w:r w:rsidR="00592B05" w:rsidRPr="005427A5">
        <w:rPr>
          <w:b/>
          <w:sz w:val="18"/>
        </w:rPr>
        <w:fldChar w:fldCharType="begin"/>
      </w:r>
      <w:r w:rsidR="00592B05" w:rsidRPr="005427A5">
        <w:rPr>
          <w:b/>
          <w:sz w:val="18"/>
        </w:rPr>
        <w:instrText xml:space="preserve"> PAGEREF _Ref19991038 \h </w:instrText>
      </w:r>
      <w:r w:rsidR="00592B05" w:rsidRPr="005427A5">
        <w:rPr>
          <w:b/>
          <w:sz w:val="18"/>
        </w:rPr>
      </w:r>
      <w:r w:rsidR="00592B05" w:rsidRPr="005427A5">
        <w:rPr>
          <w:b/>
          <w:sz w:val="18"/>
        </w:rPr>
        <w:fldChar w:fldCharType="separate"/>
      </w:r>
      <w:r w:rsidR="00C658AB">
        <w:rPr>
          <w:b/>
          <w:noProof/>
          <w:sz w:val="18"/>
        </w:rPr>
        <w:t>77</w:t>
      </w:r>
      <w:r w:rsidR="00592B05" w:rsidRPr="005427A5">
        <w:rPr>
          <w:b/>
          <w:sz w:val="18"/>
        </w:rPr>
        <w:fldChar w:fldCharType="end"/>
      </w:r>
    </w:p>
    <w:p w14:paraId="1DAC6B53" w14:textId="524B791E"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_Ref19991177 \h </w:instrText>
      </w:r>
      <w:r w:rsidRPr="005427A5">
        <w:rPr>
          <w:sz w:val="18"/>
        </w:rPr>
      </w:r>
      <w:r w:rsidRPr="005427A5">
        <w:rPr>
          <w:sz w:val="18"/>
        </w:rPr>
        <w:fldChar w:fldCharType="separate"/>
      </w:r>
      <w:r w:rsidRPr="005427A5">
        <w:t>Damage Assessment</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_Ref19991177 \h </w:instrText>
      </w:r>
      <w:r w:rsidRPr="005427A5">
        <w:rPr>
          <w:sz w:val="18"/>
        </w:rPr>
      </w:r>
      <w:r w:rsidRPr="005427A5">
        <w:rPr>
          <w:sz w:val="18"/>
        </w:rPr>
        <w:fldChar w:fldCharType="separate"/>
      </w:r>
      <w:r w:rsidR="00C658AB">
        <w:rPr>
          <w:noProof/>
          <w:sz w:val="18"/>
        </w:rPr>
        <w:t>80</w:t>
      </w:r>
      <w:r w:rsidRPr="005427A5">
        <w:rPr>
          <w:sz w:val="18"/>
        </w:rPr>
        <w:fldChar w:fldCharType="end"/>
      </w:r>
    </w:p>
    <w:p w14:paraId="7A9DFF7A" w14:textId="71C34E56"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_Ref19991189 \h </w:instrText>
      </w:r>
      <w:r w:rsidRPr="005427A5">
        <w:rPr>
          <w:sz w:val="18"/>
        </w:rPr>
      </w:r>
      <w:r w:rsidRPr="005427A5">
        <w:rPr>
          <w:sz w:val="18"/>
        </w:rPr>
        <w:fldChar w:fldCharType="separate"/>
      </w:r>
      <w:r w:rsidRPr="005427A5">
        <w:t>Inspections and Permitting</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_Ref19991189 \h </w:instrText>
      </w:r>
      <w:r w:rsidRPr="005427A5">
        <w:rPr>
          <w:sz w:val="18"/>
        </w:rPr>
      </w:r>
      <w:r w:rsidRPr="005427A5">
        <w:rPr>
          <w:sz w:val="18"/>
        </w:rPr>
        <w:fldChar w:fldCharType="separate"/>
      </w:r>
      <w:r w:rsidR="00C658AB">
        <w:rPr>
          <w:noProof/>
          <w:sz w:val="18"/>
        </w:rPr>
        <w:t>82</w:t>
      </w:r>
      <w:r w:rsidRPr="005427A5">
        <w:rPr>
          <w:sz w:val="18"/>
        </w:rPr>
        <w:fldChar w:fldCharType="end"/>
      </w:r>
    </w:p>
    <w:p w14:paraId="1A5EF198" w14:textId="7C994506"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_Ref19991208 \h </w:instrText>
      </w:r>
      <w:r w:rsidRPr="005427A5">
        <w:rPr>
          <w:sz w:val="18"/>
        </w:rPr>
      </w:r>
      <w:r w:rsidRPr="005427A5">
        <w:rPr>
          <w:sz w:val="18"/>
        </w:rPr>
        <w:fldChar w:fldCharType="separate"/>
      </w:r>
      <w:r w:rsidRPr="005427A5">
        <w:t>Community Engagement and Long-term Planning</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_Ref19991208 \h </w:instrText>
      </w:r>
      <w:r w:rsidRPr="005427A5">
        <w:rPr>
          <w:sz w:val="18"/>
        </w:rPr>
      </w:r>
      <w:r w:rsidRPr="005427A5">
        <w:rPr>
          <w:sz w:val="18"/>
        </w:rPr>
        <w:fldChar w:fldCharType="separate"/>
      </w:r>
      <w:r w:rsidR="00C658AB">
        <w:rPr>
          <w:noProof/>
          <w:sz w:val="18"/>
        </w:rPr>
        <w:t>84</w:t>
      </w:r>
      <w:r w:rsidRPr="005427A5">
        <w:rPr>
          <w:sz w:val="18"/>
        </w:rPr>
        <w:fldChar w:fldCharType="end"/>
      </w:r>
    </w:p>
    <w:p w14:paraId="47671AE0" w14:textId="7740B496"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_Ref19991224 \h </w:instrText>
      </w:r>
      <w:r w:rsidRPr="005427A5">
        <w:rPr>
          <w:sz w:val="18"/>
        </w:rPr>
      </w:r>
      <w:r w:rsidRPr="005427A5">
        <w:rPr>
          <w:sz w:val="18"/>
        </w:rPr>
        <w:fldChar w:fldCharType="separate"/>
      </w:r>
      <w:r w:rsidRPr="005427A5">
        <w:t>Hazard Mitigation</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_Ref19991224 \h </w:instrText>
      </w:r>
      <w:r w:rsidRPr="005427A5">
        <w:rPr>
          <w:sz w:val="18"/>
        </w:rPr>
      </w:r>
      <w:r w:rsidRPr="005427A5">
        <w:rPr>
          <w:sz w:val="18"/>
        </w:rPr>
        <w:fldChar w:fldCharType="separate"/>
      </w:r>
      <w:r w:rsidR="00C658AB">
        <w:rPr>
          <w:noProof/>
          <w:sz w:val="18"/>
        </w:rPr>
        <w:t>86</w:t>
      </w:r>
      <w:r w:rsidRPr="005427A5">
        <w:rPr>
          <w:sz w:val="18"/>
        </w:rPr>
        <w:fldChar w:fldCharType="end"/>
      </w:r>
    </w:p>
    <w:p w14:paraId="597EE83A" w14:textId="6C42D6B8" w:rsidR="00592B05" w:rsidRPr="005427A5" w:rsidRDefault="007C7B9B" w:rsidP="00592B05">
      <w:pPr>
        <w:pStyle w:val="BodyText"/>
        <w:tabs>
          <w:tab w:val="right" w:leader="dot" w:pos="9360"/>
        </w:tabs>
        <w:rPr>
          <w:b/>
          <w:sz w:val="18"/>
        </w:rPr>
      </w:pPr>
      <w:r>
        <w:rPr>
          <w:b/>
          <w:sz w:val="18"/>
        </w:rPr>
        <w:t>F</w:t>
      </w:r>
      <w:r w:rsidR="00592B05" w:rsidRPr="005427A5">
        <w:rPr>
          <w:b/>
          <w:sz w:val="18"/>
        </w:rPr>
        <w:t xml:space="preserve">: </w:t>
      </w:r>
      <w:r w:rsidR="00592B05" w:rsidRPr="005427A5">
        <w:rPr>
          <w:b/>
          <w:sz w:val="18"/>
        </w:rPr>
        <w:fldChar w:fldCharType="begin"/>
      </w:r>
      <w:r w:rsidR="00592B05" w:rsidRPr="005427A5">
        <w:rPr>
          <w:b/>
          <w:sz w:val="18"/>
        </w:rPr>
        <w:instrText xml:space="preserve"> REF _Ref19991095 \h  \* MERGEFORMAT </w:instrText>
      </w:r>
      <w:r w:rsidR="00592B05" w:rsidRPr="005427A5">
        <w:rPr>
          <w:b/>
          <w:sz w:val="18"/>
        </w:rPr>
      </w:r>
      <w:r w:rsidR="00592B05" w:rsidRPr="005427A5">
        <w:rPr>
          <w:b/>
          <w:sz w:val="18"/>
        </w:rPr>
        <w:fldChar w:fldCharType="separate"/>
      </w:r>
      <w:r w:rsidR="00592B05" w:rsidRPr="00434D5D">
        <w:rPr>
          <w:b/>
        </w:rPr>
        <w:t>Natural and Cultural Resources</w:t>
      </w:r>
      <w:r w:rsidR="00592B05" w:rsidRPr="005427A5">
        <w:rPr>
          <w:b/>
          <w:sz w:val="18"/>
        </w:rPr>
        <w:fldChar w:fldCharType="end"/>
      </w:r>
      <w:r w:rsidR="00592B05" w:rsidRPr="005427A5">
        <w:rPr>
          <w:b/>
          <w:sz w:val="18"/>
        </w:rPr>
        <w:tab/>
      </w:r>
      <w:r w:rsidR="00592B05" w:rsidRPr="005427A5">
        <w:rPr>
          <w:b/>
          <w:sz w:val="18"/>
        </w:rPr>
        <w:fldChar w:fldCharType="begin"/>
      </w:r>
      <w:r w:rsidR="00592B05" w:rsidRPr="005427A5">
        <w:rPr>
          <w:b/>
          <w:sz w:val="18"/>
        </w:rPr>
        <w:instrText xml:space="preserve"> PAGEREF _Ref19991095 \h </w:instrText>
      </w:r>
      <w:r w:rsidR="00592B05" w:rsidRPr="005427A5">
        <w:rPr>
          <w:b/>
          <w:sz w:val="18"/>
        </w:rPr>
      </w:r>
      <w:r w:rsidR="00592B05" w:rsidRPr="005427A5">
        <w:rPr>
          <w:b/>
          <w:sz w:val="18"/>
        </w:rPr>
        <w:fldChar w:fldCharType="separate"/>
      </w:r>
      <w:r w:rsidR="00C658AB">
        <w:rPr>
          <w:b/>
          <w:noProof/>
          <w:sz w:val="18"/>
        </w:rPr>
        <w:t>89</w:t>
      </w:r>
      <w:r w:rsidR="00592B05" w:rsidRPr="005427A5">
        <w:rPr>
          <w:b/>
          <w:sz w:val="18"/>
        </w:rPr>
        <w:fldChar w:fldCharType="end"/>
      </w:r>
    </w:p>
    <w:p w14:paraId="749FE5A3" w14:textId="7E334C6A"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_Ref19991570 \h </w:instrText>
      </w:r>
      <w:r w:rsidRPr="005427A5">
        <w:rPr>
          <w:sz w:val="18"/>
        </w:rPr>
      </w:r>
      <w:r w:rsidRPr="005427A5">
        <w:rPr>
          <w:sz w:val="18"/>
        </w:rPr>
        <w:fldChar w:fldCharType="separate"/>
      </w:r>
      <w:r w:rsidRPr="005427A5">
        <w:t>Environmental Remediation and Restoration</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_Ref19991570 \h </w:instrText>
      </w:r>
      <w:r w:rsidRPr="005427A5">
        <w:rPr>
          <w:sz w:val="18"/>
        </w:rPr>
      </w:r>
      <w:r w:rsidRPr="005427A5">
        <w:rPr>
          <w:sz w:val="18"/>
        </w:rPr>
        <w:fldChar w:fldCharType="separate"/>
      </w:r>
      <w:r w:rsidR="00C658AB">
        <w:rPr>
          <w:noProof/>
          <w:sz w:val="18"/>
        </w:rPr>
        <w:t>92</w:t>
      </w:r>
      <w:r w:rsidRPr="005427A5">
        <w:rPr>
          <w:sz w:val="18"/>
        </w:rPr>
        <w:fldChar w:fldCharType="end"/>
      </w:r>
    </w:p>
    <w:p w14:paraId="3539A5FC" w14:textId="675880A7"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_Ref19991589 \h </w:instrText>
      </w:r>
      <w:r w:rsidRPr="005427A5">
        <w:rPr>
          <w:sz w:val="18"/>
        </w:rPr>
      </w:r>
      <w:r w:rsidRPr="005427A5">
        <w:rPr>
          <w:sz w:val="18"/>
        </w:rPr>
        <w:fldChar w:fldCharType="separate"/>
      </w:r>
      <w:r w:rsidRPr="005427A5">
        <w:t>Community Arts and Recreation</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_Ref19991589 \h </w:instrText>
      </w:r>
      <w:r w:rsidRPr="005427A5">
        <w:rPr>
          <w:sz w:val="18"/>
        </w:rPr>
      </w:r>
      <w:r w:rsidRPr="005427A5">
        <w:rPr>
          <w:sz w:val="18"/>
        </w:rPr>
        <w:fldChar w:fldCharType="separate"/>
      </w:r>
      <w:r w:rsidR="00C658AB">
        <w:rPr>
          <w:noProof/>
          <w:sz w:val="18"/>
        </w:rPr>
        <w:t>94</w:t>
      </w:r>
      <w:r w:rsidRPr="005427A5">
        <w:rPr>
          <w:sz w:val="18"/>
        </w:rPr>
        <w:fldChar w:fldCharType="end"/>
      </w:r>
    </w:p>
    <w:p w14:paraId="7FA1937A" w14:textId="159D24AE" w:rsidR="00592B05" w:rsidRPr="005427A5" w:rsidRDefault="00592B05" w:rsidP="00592B05">
      <w:pPr>
        <w:pStyle w:val="BodyText"/>
        <w:tabs>
          <w:tab w:val="right" w:leader="dot" w:pos="9360"/>
        </w:tabs>
        <w:ind w:left="720"/>
        <w:rPr>
          <w:sz w:val="18"/>
        </w:rPr>
      </w:pPr>
      <w:r w:rsidRPr="005427A5">
        <w:rPr>
          <w:sz w:val="18"/>
        </w:rPr>
        <w:fldChar w:fldCharType="begin"/>
      </w:r>
      <w:r w:rsidRPr="005427A5">
        <w:rPr>
          <w:sz w:val="18"/>
        </w:rPr>
        <w:instrText xml:space="preserve"> REF _Ref33117447 \h </w:instrText>
      </w:r>
      <w:r w:rsidRPr="005427A5">
        <w:rPr>
          <w:sz w:val="18"/>
        </w:rPr>
      </w:r>
      <w:r w:rsidRPr="005427A5">
        <w:rPr>
          <w:sz w:val="18"/>
        </w:rPr>
        <w:fldChar w:fldCharType="separate"/>
      </w:r>
      <w:r w:rsidRPr="005427A5">
        <w:t>Historic Preservation</w:t>
      </w:r>
      <w:r w:rsidRPr="005427A5">
        <w:rPr>
          <w:sz w:val="18"/>
        </w:rPr>
        <w:fldChar w:fldCharType="end"/>
      </w:r>
      <w:r w:rsidRPr="005427A5">
        <w:rPr>
          <w:sz w:val="18"/>
        </w:rPr>
        <w:tab/>
      </w:r>
      <w:r w:rsidRPr="005427A5">
        <w:rPr>
          <w:sz w:val="18"/>
        </w:rPr>
        <w:fldChar w:fldCharType="begin"/>
      </w:r>
      <w:r w:rsidRPr="005427A5">
        <w:rPr>
          <w:sz w:val="18"/>
        </w:rPr>
        <w:instrText xml:space="preserve"> PAGEREF _Ref19991241 \h </w:instrText>
      </w:r>
      <w:r w:rsidRPr="005427A5">
        <w:rPr>
          <w:sz w:val="18"/>
        </w:rPr>
      </w:r>
      <w:r w:rsidRPr="005427A5">
        <w:rPr>
          <w:sz w:val="18"/>
        </w:rPr>
        <w:fldChar w:fldCharType="separate"/>
      </w:r>
      <w:r w:rsidR="00C658AB">
        <w:rPr>
          <w:noProof/>
          <w:sz w:val="18"/>
        </w:rPr>
        <w:t>96</w:t>
      </w:r>
      <w:r w:rsidRPr="005427A5">
        <w:rPr>
          <w:sz w:val="18"/>
        </w:rPr>
        <w:fldChar w:fldCharType="end"/>
      </w:r>
    </w:p>
    <w:p w14:paraId="74A3B4D7" w14:textId="77777777" w:rsidR="00592B05" w:rsidRPr="005427A5" w:rsidRDefault="00592B05" w:rsidP="00592B05"/>
    <w:p w14:paraId="475D9052" w14:textId="77777777" w:rsidR="00592B05" w:rsidRPr="005427A5" w:rsidRDefault="00592B05" w:rsidP="00592B05">
      <w:r w:rsidRPr="005427A5">
        <w:br w:type="page"/>
      </w:r>
    </w:p>
    <w:p w14:paraId="6B766923" w14:textId="77777777" w:rsidR="00592B05" w:rsidRPr="005427A5" w:rsidRDefault="00592B05" w:rsidP="00592B05"/>
    <w:p w14:paraId="38AC4B44" w14:textId="77777777" w:rsidR="00592B05" w:rsidRPr="005427A5" w:rsidRDefault="00592B05" w:rsidP="00592B05">
      <w:pPr>
        <w:pStyle w:val="Blank"/>
      </w:pPr>
      <w:r w:rsidRPr="005427A5">
        <w:t>This page intentionally left blank.</w:t>
      </w:r>
    </w:p>
    <w:p w14:paraId="44D04ABE" w14:textId="77777777" w:rsidR="00592B05" w:rsidRPr="005427A5" w:rsidRDefault="00592B05" w:rsidP="00592B05"/>
    <w:p w14:paraId="05D0291A" w14:textId="77777777" w:rsidR="00592B05" w:rsidRPr="005427A5" w:rsidRDefault="00592B05" w:rsidP="00592B05"/>
    <w:p w14:paraId="1DC58843" w14:textId="77777777" w:rsidR="00592B05" w:rsidRPr="005427A5" w:rsidRDefault="00592B05" w:rsidP="00592B05">
      <w:pPr>
        <w:sectPr w:rsidR="00592B05" w:rsidRPr="005427A5" w:rsidSect="00E07DAB">
          <w:pgSz w:w="12240" w:h="15840" w:code="1"/>
          <w:pgMar w:top="1440" w:right="1440" w:bottom="1440" w:left="1440" w:header="720" w:footer="720" w:gutter="0"/>
          <w:cols w:space="720"/>
          <w:docGrid w:linePitch="360"/>
        </w:sectPr>
      </w:pPr>
    </w:p>
    <w:p w14:paraId="3E09468F" w14:textId="2DDAFFBC" w:rsidR="00592B05" w:rsidRPr="005427A5" w:rsidRDefault="00592B05" w:rsidP="00592B05">
      <w:pPr>
        <w:pStyle w:val="Heading9"/>
        <w:keepLines/>
        <w:spacing w:after="480"/>
      </w:pPr>
      <w:bookmarkStart w:id="84" w:name="_Ref19991084"/>
      <w:bookmarkStart w:id="85" w:name="_Ref33117217"/>
      <w:bookmarkStart w:id="86" w:name="_Toc33603525"/>
      <w:bookmarkStart w:id="87" w:name="_Ref19991049"/>
      <w:r w:rsidRPr="005427A5">
        <w:lastRenderedPageBreak/>
        <w:t>Economic</w:t>
      </w:r>
      <w:bookmarkEnd w:id="84"/>
      <w:bookmarkEnd w:id="85"/>
      <w:bookmarkEnd w:id="86"/>
      <w:r w:rsidR="007C7B9B">
        <w:t xml:space="preserve"> Committee Annex</w:t>
      </w:r>
    </w:p>
    <w:p w14:paraId="04E4BC16" w14:textId="77777777" w:rsidR="00592B05" w:rsidRPr="005427A5" w:rsidRDefault="00592B05" w:rsidP="00592B05">
      <w:pPr>
        <w:pStyle w:val="Heading2"/>
      </w:pPr>
      <w:bookmarkStart w:id="88" w:name="_Toc33603526"/>
      <w:r w:rsidRPr="005427A5">
        <w:t>Mission</w:t>
      </w:r>
      <w:bookmarkEnd w:id="88"/>
    </w:p>
    <w:p w14:paraId="56104D31" w14:textId="77777777" w:rsidR="00592B05" w:rsidRPr="005427A5" w:rsidRDefault="00592B05" w:rsidP="00592B05">
      <w:pPr>
        <w:pStyle w:val="BodyText"/>
      </w:pPr>
      <w:r w:rsidRPr="005427A5">
        <w:t>The Economic Committee coordinates the efforts of government, nonprofit, and private-sector partners to support restoration and revitalization of the local economy following a disaster. The Committee supports the repair efforts of local businesses and encourages the reinvestment and private-sector lending necessary to restart the local economy. The Committee also supports local workforce development, including job-placement services and training opportunities.</w:t>
      </w:r>
    </w:p>
    <w:p w14:paraId="4A6E294A" w14:textId="1ECBE313" w:rsidR="00592B05" w:rsidRPr="005427A5" w:rsidRDefault="00592B05" w:rsidP="00592B05">
      <w:pPr>
        <w:pStyle w:val="BodyText"/>
      </w:pPr>
      <w:r w:rsidRPr="005427A5">
        <w:t xml:space="preserve">Note: NCTCOG has conducted extensive research related to the challenges of economic recovery following a disaster and compiled a suite of guidance and resources for both local governments and businesses to build resilience and support economic recovery. These resources can be found on the NCTCOG </w:t>
      </w:r>
      <w:r w:rsidRPr="00984823">
        <w:t>website</w:t>
      </w:r>
      <w:r w:rsidRPr="005427A5">
        <w:t>.</w:t>
      </w:r>
    </w:p>
    <w:p w14:paraId="7F32E993" w14:textId="77777777" w:rsidR="00592B05" w:rsidRPr="005427A5" w:rsidRDefault="00592B05" w:rsidP="00592B05">
      <w:pPr>
        <w:pStyle w:val="Heading2"/>
      </w:pPr>
      <w:bookmarkStart w:id="89" w:name="_Toc33603527"/>
      <w:r w:rsidRPr="005427A5">
        <w:t>Recovery Objectives</w:t>
      </w:r>
      <w:bookmarkEnd w:id="89"/>
    </w:p>
    <w:p w14:paraId="5F37A99B" w14:textId="77777777" w:rsidR="00592B05" w:rsidRPr="00341D55" w:rsidRDefault="00592B05" w:rsidP="00341D55">
      <w:pPr>
        <w:pStyle w:val="Bullet"/>
      </w:pPr>
      <w:r w:rsidRPr="00341D55">
        <w:t>Provide support to local businesses to repair, reconstruct, and resume operations so that they can remain in the area.</w:t>
      </w:r>
    </w:p>
    <w:p w14:paraId="75728D3A" w14:textId="77777777" w:rsidR="00592B05" w:rsidRPr="00341D55" w:rsidRDefault="00592B05" w:rsidP="00341D55">
      <w:pPr>
        <w:pStyle w:val="Bullet"/>
      </w:pPr>
      <w:r w:rsidRPr="00341D55">
        <w:t>Develop public–private partnerships to encourage reinvestment in the local economy and recruit new businesses to the area.</w:t>
      </w:r>
    </w:p>
    <w:p w14:paraId="46A0D5D1" w14:textId="77777777" w:rsidR="00592B05" w:rsidRPr="00341D55" w:rsidRDefault="00592B05" w:rsidP="00341D55">
      <w:pPr>
        <w:pStyle w:val="Bullet"/>
      </w:pPr>
      <w:r w:rsidRPr="00341D55">
        <w:t>Help local residents return to work by providing referrals and resources.</w:t>
      </w:r>
    </w:p>
    <w:p w14:paraId="2337948F" w14:textId="77777777" w:rsidR="00592B05" w:rsidRPr="00341D55" w:rsidRDefault="00592B05" w:rsidP="00341D55">
      <w:pPr>
        <w:pStyle w:val="Bullet"/>
      </w:pPr>
      <w:r w:rsidRPr="00341D55">
        <w:t>Collaborate with the private sector to develop economic recovery strategies that leverage existing economic development plans and increase economic resiliency to future disasters.</w:t>
      </w:r>
    </w:p>
    <w:p w14:paraId="264AFF6D" w14:textId="77777777" w:rsidR="00592B05" w:rsidRPr="005427A5" w:rsidRDefault="00592B05" w:rsidP="00592B05">
      <w:pPr>
        <w:pStyle w:val="BodyText"/>
      </w:pPr>
    </w:p>
    <w:p w14:paraId="2635CB65" w14:textId="77777777" w:rsidR="00592B05" w:rsidRPr="005427A5" w:rsidRDefault="00592B05" w:rsidP="00592B05">
      <w:pPr>
        <w:pStyle w:val="BodyText"/>
        <w:jc w:val="center"/>
      </w:pPr>
      <w:r>
        <w:rPr>
          <w:noProof/>
        </w:rPr>
        <w:drawing>
          <wp:inline distT="0" distB="0" distL="0" distR="0" wp14:anchorId="0424A211" wp14:editId="0C6A1862">
            <wp:extent cx="5800356" cy="32400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_05-NCTCOG-org_1economic.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00356" cy="3240031"/>
                    </a:xfrm>
                    <a:prstGeom prst="rect">
                      <a:avLst/>
                    </a:prstGeom>
                  </pic:spPr>
                </pic:pic>
              </a:graphicData>
            </a:graphic>
          </wp:inline>
        </w:drawing>
      </w:r>
    </w:p>
    <w:p w14:paraId="78C8B083" w14:textId="6FE94718" w:rsidR="00592B05" w:rsidRDefault="00592B05" w:rsidP="00592B05">
      <w:pPr>
        <w:pStyle w:val="Heading2"/>
      </w:pPr>
      <w:bookmarkStart w:id="90" w:name="_Toc33603528"/>
      <w:r w:rsidRPr="005427A5">
        <w:lastRenderedPageBreak/>
        <w:t>Local Recovery Partners</w:t>
      </w:r>
      <w:bookmarkEnd w:id="90"/>
    </w:p>
    <w:p w14:paraId="63596A10" w14:textId="77777777" w:rsidR="00341D55" w:rsidRPr="00341D55" w:rsidRDefault="00341D55" w:rsidP="00341D55">
      <w:pPr>
        <w:pStyle w:val="BodyText"/>
      </w:pPr>
    </w:p>
    <w:tbl>
      <w:tblPr>
        <w:tblStyle w:val="TableSubhead"/>
        <w:tblW w:w="5000" w:type="pct"/>
        <w:tblLook w:val="04A0" w:firstRow="1" w:lastRow="0" w:firstColumn="1" w:lastColumn="0" w:noHBand="0" w:noVBand="1"/>
      </w:tblPr>
      <w:tblGrid>
        <w:gridCol w:w="3220"/>
        <w:gridCol w:w="2037"/>
        <w:gridCol w:w="2235"/>
        <w:gridCol w:w="1868"/>
      </w:tblGrid>
      <w:tr w:rsidR="00592B05" w:rsidRPr="005427A5" w14:paraId="07ED56DF" w14:textId="77777777" w:rsidTr="00E07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0" w:type="pct"/>
            <w:vAlign w:val="center"/>
          </w:tcPr>
          <w:p w14:paraId="46289517" w14:textId="77777777" w:rsidR="00592B05" w:rsidRPr="005427A5" w:rsidRDefault="00592B05" w:rsidP="00E07DAB">
            <w:pPr>
              <w:pStyle w:val="TableHeader"/>
            </w:pPr>
            <w:r w:rsidRPr="005427A5">
              <w:t>Local Organization</w:t>
            </w:r>
          </w:p>
        </w:tc>
        <w:tc>
          <w:tcPr>
            <w:tcW w:w="1088" w:type="pct"/>
            <w:vAlign w:val="center"/>
          </w:tcPr>
          <w:p w14:paraId="1DEC64CE"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Business Restoration, Retention, and Recruitment</w:t>
            </w:r>
          </w:p>
        </w:tc>
        <w:tc>
          <w:tcPr>
            <w:tcW w:w="1194" w:type="pct"/>
            <w:vAlign w:val="center"/>
          </w:tcPr>
          <w:p w14:paraId="10E3F753"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Employment and Workforce Support</w:t>
            </w:r>
          </w:p>
        </w:tc>
        <w:tc>
          <w:tcPr>
            <w:tcW w:w="998" w:type="pct"/>
            <w:vAlign w:val="center"/>
          </w:tcPr>
          <w:p w14:paraId="1493DF61"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Business Recovery Centers</w:t>
            </w:r>
          </w:p>
        </w:tc>
      </w:tr>
      <w:tr w:rsidR="00592B05" w:rsidRPr="005427A5" w14:paraId="179DF763"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372A5931" w14:textId="77777777" w:rsidR="00592B05" w:rsidRPr="00E07DAB" w:rsidRDefault="00592B05" w:rsidP="00E07DAB">
            <w:pPr>
              <w:pStyle w:val="TableText"/>
              <w:rPr>
                <w:highlight w:val="lightGray"/>
              </w:rPr>
            </w:pPr>
            <w:r w:rsidRPr="00E07DAB">
              <w:rPr>
                <w:highlight w:val="lightGray"/>
              </w:rPr>
              <w:t>Department of Economic and Workforce Development</w:t>
            </w:r>
          </w:p>
        </w:tc>
        <w:tc>
          <w:tcPr>
            <w:tcW w:w="1088" w:type="pct"/>
            <w:vAlign w:val="center"/>
          </w:tcPr>
          <w:p w14:paraId="6EAC7EC5"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Lead</w:t>
            </w:r>
          </w:p>
        </w:tc>
        <w:tc>
          <w:tcPr>
            <w:tcW w:w="1194" w:type="pct"/>
            <w:vAlign w:val="center"/>
          </w:tcPr>
          <w:p w14:paraId="6A8840D4"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Lead</w:t>
            </w:r>
          </w:p>
        </w:tc>
        <w:tc>
          <w:tcPr>
            <w:tcW w:w="998" w:type="pct"/>
            <w:vAlign w:val="center"/>
          </w:tcPr>
          <w:p w14:paraId="082BE933"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r>
      <w:tr w:rsidR="00592B05" w:rsidRPr="005427A5" w14:paraId="422730D1"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22284ABD" w14:textId="77777777" w:rsidR="00592B05" w:rsidRPr="00E07DAB" w:rsidRDefault="00592B05" w:rsidP="00E07DAB">
            <w:pPr>
              <w:pStyle w:val="TableText"/>
              <w:rPr>
                <w:highlight w:val="lightGray"/>
              </w:rPr>
            </w:pPr>
            <w:r w:rsidRPr="00E07DAB">
              <w:rPr>
                <w:highlight w:val="lightGray"/>
              </w:rPr>
              <w:t>North Central Texas Economic Development District</w:t>
            </w:r>
          </w:p>
        </w:tc>
        <w:tc>
          <w:tcPr>
            <w:tcW w:w="1088" w:type="pct"/>
            <w:vAlign w:val="center"/>
          </w:tcPr>
          <w:p w14:paraId="7EC7E9DB"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1194" w:type="pct"/>
            <w:vAlign w:val="center"/>
          </w:tcPr>
          <w:p w14:paraId="56637569"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998" w:type="pct"/>
            <w:vAlign w:val="center"/>
          </w:tcPr>
          <w:p w14:paraId="409C2AEA"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r>
      <w:tr w:rsidR="00592B05" w:rsidRPr="005427A5" w14:paraId="4EC683B9"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7488ABA6" w14:textId="77777777" w:rsidR="00592B05" w:rsidRPr="00E07DAB" w:rsidRDefault="00592B05" w:rsidP="00E07DAB">
            <w:pPr>
              <w:pStyle w:val="TableText"/>
              <w:rPr>
                <w:highlight w:val="lightGray"/>
              </w:rPr>
            </w:pPr>
            <w:r w:rsidRPr="00E07DAB">
              <w:rPr>
                <w:highlight w:val="lightGray"/>
              </w:rPr>
              <w:t>Chamber of Commerce</w:t>
            </w:r>
          </w:p>
        </w:tc>
        <w:tc>
          <w:tcPr>
            <w:tcW w:w="1088" w:type="pct"/>
            <w:vAlign w:val="center"/>
          </w:tcPr>
          <w:p w14:paraId="3A2DE475"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1194" w:type="pct"/>
            <w:vAlign w:val="center"/>
          </w:tcPr>
          <w:p w14:paraId="0DA23EBD"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998" w:type="pct"/>
            <w:vAlign w:val="center"/>
          </w:tcPr>
          <w:p w14:paraId="244D9128"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r>
      <w:tr w:rsidR="00592B05" w:rsidRPr="005427A5" w14:paraId="21DF7204"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30B82208" w14:textId="77777777" w:rsidR="00592B05" w:rsidRPr="00E07DAB" w:rsidRDefault="00592B05" w:rsidP="00E07DAB">
            <w:pPr>
              <w:pStyle w:val="TableText"/>
              <w:rPr>
                <w:highlight w:val="lightGray"/>
              </w:rPr>
            </w:pPr>
            <w:r w:rsidRPr="00E07DAB">
              <w:rPr>
                <w:highlight w:val="lightGray"/>
              </w:rPr>
              <w:t>North Central Texas Small Business Development Center</w:t>
            </w:r>
          </w:p>
        </w:tc>
        <w:tc>
          <w:tcPr>
            <w:tcW w:w="1088" w:type="pct"/>
            <w:vAlign w:val="center"/>
          </w:tcPr>
          <w:p w14:paraId="22FE4DDF"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1194" w:type="pct"/>
            <w:vAlign w:val="center"/>
          </w:tcPr>
          <w:p w14:paraId="10FE29FF"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998" w:type="pct"/>
            <w:vAlign w:val="center"/>
          </w:tcPr>
          <w:p w14:paraId="019DE825"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r>
      <w:tr w:rsidR="00592B05" w:rsidRPr="005427A5" w14:paraId="11E99CC2"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1425BB21" w14:textId="77777777" w:rsidR="00592B05" w:rsidRPr="00E07DAB" w:rsidRDefault="00592B05" w:rsidP="00E07DAB">
            <w:pPr>
              <w:pStyle w:val="TableText"/>
              <w:rPr>
                <w:highlight w:val="lightGray"/>
              </w:rPr>
            </w:pPr>
            <w:r w:rsidRPr="00E07DAB">
              <w:rPr>
                <w:highlight w:val="lightGray"/>
              </w:rPr>
              <w:t>Local Business Owners</w:t>
            </w:r>
          </w:p>
        </w:tc>
        <w:tc>
          <w:tcPr>
            <w:tcW w:w="1088" w:type="pct"/>
            <w:vAlign w:val="center"/>
          </w:tcPr>
          <w:p w14:paraId="06889E65"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1194" w:type="pct"/>
            <w:vAlign w:val="center"/>
          </w:tcPr>
          <w:p w14:paraId="423149C4"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998" w:type="pct"/>
            <w:vAlign w:val="center"/>
          </w:tcPr>
          <w:p w14:paraId="77E7C7D1"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r>
      <w:tr w:rsidR="00592B05" w:rsidRPr="005427A5" w14:paraId="52B708C3"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4A2F6D75" w14:textId="77777777" w:rsidR="00592B05" w:rsidRPr="00E07DAB" w:rsidRDefault="00592B05" w:rsidP="00E07DAB">
            <w:pPr>
              <w:pStyle w:val="TableText"/>
              <w:rPr>
                <w:highlight w:val="lightGray"/>
              </w:rPr>
            </w:pPr>
            <w:r w:rsidRPr="00E07DAB">
              <w:rPr>
                <w:highlight w:val="lightGray"/>
              </w:rPr>
              <w:t>Office of Emergency Management</w:t>
            </w:r>
          </w:p>
        </w:tc>
        <w:tc>
          <w:tcPr>
            <w:tcW w:w="1088" w:type="pct"/>
            <w:vAlign w:val="center"/>
          </w:tcPr>
          <w:p w14:paraId="1886F713"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194" w:type="pct"/>
            <w:vAlign w:val="center"/>
          </w:tcPr>
          <w:p w14:paraId="0CC15804"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998" w:type="pct"/>
            <w:vAlign w:val="center"/>
          </w:tcPr>
          <w:p w14:paraId="705A4932"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r>
      <w:tr w:rsidR="00592B05" w:rsidRPr="005427A5" w14:paraId="628AC3A9" w14:textId="77777777" w:rsidTr="00E07DAB">
        <w:tc>
          <w:tcPr>
            <w:cnfStyle w:val="001000000000" w:firstRow="0" w:lastRow="0" w:firstColumn="1" w:lastColumn="0" w:oddVBand="0" w:evenVBand="0" w:oddHBand="0" w:evenHBand="0" w:firstRowFirstColumn="0" w:firstRowLastColumn="0" w:lastRowFirstColumn="0" w:lastRowLastColumn="0"/>
            <w:tcW w:w="1720" w:type="pct"/>
            <w:shd w:val="clear" w:color="auto" w:fill="auto"/>
          </w:tcPr>
          <w:p w14:paraId="52D7F595" w14:textId="77777777" w:rsidR="00592B05" w:rsidRPr="00E07DAB" w:rsidRDefault="00592B05" w:rsidP="00E07DAB">
            <w:pPr>
              <w:pStyle w:val="TableText"/>
              <w:rPr>
                <w:highlight w:val="lightGray"/>
              </w:rPr>
            </w:pPr>
            <w:r w:rsidRPr="00E07DAB">
              <w:rPr>
                <w:highlight w:val="lightGray"/>
              </w:rPr>
              <w:t xml:space="preserve">Planning Department </w:t>
            </w:r>
          </w:p>
        </w:tc>
        <w:tc>
          <w:tcPr>
            <w:tcW w:w="1088" w:type="pct"/>
            <w:vAlign w:val="center"/>
          </w:tcPr>
          <w:p w14:paraId="41F53FAD"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E07DAB">
              <w:rPr>
                <w:highlight w:val="lightGray"/>
              </w:rPr>
              <w:t>Support</w:t>
            </w:r>
          </w:p>
        </w:tc>
        <w:tc>
          <w:tcPr>
            <w:tcW w:w="1194" w:type="pct"/>
            <w:vAlign w:val="center"/>
          </w:tcPr>
          <w:p w14:paraId="7898B4EC"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998" w:type="pct"/>
            <w:vAlign w:val="center"/>
          </w:tcPr>
          <w:p w14:paraId="1561C337" w14:textId="77777777" w:rsidR="00592B05" w:rsidRPr="00E07DA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bl>
    <w:p w14:paraId="00810A75" w14:textId="77777777" w:rsidR="00592B05" w:rsidRPr="005427A5" w:rsidRDefault="00592B05" w:rsidP="00592B05"/>
    <w:p w14:paraId="717AD8BB" w14:textId="77777777" w:rsidR="00592B05" w:rsidRPr="005427A5" w:rsidRDefault="00592B05" w:rsidP="00592B05">
      <w:r w:rsidRPr="005427A5">
        <w:br w:type="page"/>
      </w:r>
    </w:p>
    <w:p w14:paraId="10D980EA" w14:textId="77777777" w:rsidR="00592B05" w:rsidRPr="005427A5" w:rsidRDefault="00592B05" w:rsidP="00592B05">
      <w:pPr>
        <w:pStyle w:val="Heading2"/>
      </w:pPr>
      <w:bookmarkStart w:id="91" w:name="_Toc33603529"/>
      <w:r w:rsidRPr="005427A5">
        <w:lastRenderedPageBreak/>
        <w:t>State and Federal Recovery Partners</w:t>
      </w:r>
      <w:bookmarkEnd w:id="91"/>
    </w:p>
    <w:p w14:paraId="03333D25" w14:textId="77777777" w:rsidR="00592B05" w:rsidRPr="005427A5" w:rsidRDefault="00592B05" w:rsidP="00592B05">
      <w:pPr>
        <w:pStyle w:val="BodyText"/>
        <w:rPr>
          <w:bCs/>
          <w:iCs/>
        </w:rPr>
      </w:pPr>
      <w:r w:rsidRPr="005427A5">
        <w:t xml:space="preserve">The table below </w:t>
      </w:r>
      <w:r w:rsidRPr="005427A5">
        <w:rPr>
          <w:bCs/>
          <w:iCs/>
        </w:rPr>
        <w:t xml:space="preserve">lists state and federal recovery partners that may coordinate efforts with the Economic Committee. The federal agencies listed have committed to these roles per the NDRF. </w:t>
      </w:r>
    </w:p>
    <w:p w14:paraId="5FBD6764" w14:textId="5AA9FA46" w:rsidR="00592B05" w:rsidRDefault="00592B05" w:rsidP="00592B05">
      <w:pPr>
        <w:pStyle w:val="BodyText"/>
        <w:rPr>
          <w:bCs/>
          <w:iCs/>
        </w:rPr>
      </w:pPr>
      <w:r w:rsidRPr="005427A5">
        <w:rPr>
          <w:bCs/>
          <w:iCs/>
        </w:rPr>
        <w:t xml:space="preserve">Effective September 1, 2019, </w:t>
      </w:r>
      <w:r w:rsidR="00FE1619">
        <w:rPr>
          <w:bCs/>
          <w:iCs/>
        </w:rPr>
        <w:t>House Bill 6 (</w:t>
      </w:r>
      <w:proofErr w:type="spellStart"/>
      <w:r w:rsidR="00FE1619" w:rsidRPr="005427A5">
        <w:rPr>
          <w:bCs/>
          <w:iCs/>
        </w:rPr>
        <w:t>HB6</w:t>
      </w:r>
      <w:proofErr w:type="spellEnd"/>
      <w:r w:rsidR="00FE1619">
        <w:rPr>
          <w:bCs/>
          <w:iCs/>
        </w:rPr>
        <w:t>)</w:t>
      </w:r>
      <w:r w:rsidR="00FE1619" w:rsidRPr="005427A5">
        <w:rPr>
          <w:bCs/>
          <w:iCs/>
        </w:rPr>
        <w:t xml:space="preserve"> enacts the Disaster Recovery Task Force through </w:t>
      </w:r>
      <w:proofErr w:type="spellStart"/>
      <w:r w:rsidR="00FE1619" w:rsidRPr="005427A5">
        <w:rPr>
          <w:bCs/>
          <w:iCs/>
        </w:rPr>
        <w:t>TDEM</w:t>
      </w:r>
      <w:proofErr w:type="spellEnd"/>
      <w:r w:rsidR="00FE1619" w:rsidRPr="005427A5">
        <w:rPr>
          <w:bCs/>
          <w:iCs/>
        </w:rPr>
        <w:t xml:space="preserve"> </w:t>
      </w:r>
      <w:r w:rsidRPr="005427A5">
        <w:rPr>
          <w:bCs/>
          <w:iCs/>
        </w:rPr>
        <w:t xml:space="preserve"> to help local communities throughout the long-term recovery period. The Task Force may use the resources of the Texas A&amp;M University System, including the Texas A&amp;M AgriLife Extension Service, the Texas A&amp;M Engineering Extension Service, and the Texas A&amp;M Forest Service, and other state agencies and organized volunteer groups. As this Task Force is in the initial stages of development, the table below lists state agencies that could potentially be called upon by the Task Force to provide resources to support these critical functions.</w:t>
      </w:r>
    </w:p>
    <w:p w14:paraId="34CECC94" w14:textId="77777777" w:rsidR="00E07DAB" w:rsidRPr="005427A5" w:rsidRDefault="00E07DAB" w:rsidP="00592B05">
      <w:pPr>
        <w:pStyle w:val="BodyText"/>
      </w:pPr>
    </w:p>
    <w:tbl>
      <w:tblPr>
        <w:tblStyle w:val="TableSubhead"/>
        <w:tblW w:w="5000" w:type="pct"/>
        <w:tblLook w:val="04A0" w:firstRow="1" w:lastRow="0" w:firstColumn="1" w:lastColumn="0" w:noHBand="0" w:noVBand="1"/>
      </w:tblPr>
      <w:tblGrid>
        <w:gridCol w:w="4553"/>
        <w:gridCol w:w="4807"/>
      </w:tblGrid>
      <w:tr w:rsidR="00592B05" w:rsidRPr="005427A5" w14:paraId="451D2212"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2" w:type="pct"/>
          </w:tcPr>
          <w:p w14:paraId="003454F4" w14:textId="77777777" w:rsidR="00592B05" w:rsidRPr="005427A5" w:rsidRDefault="00592B05" w:rsidP="00E07DAB">
            <w:pPr>
              <w:pStyle w:val="TableHeader"/>
            </w:pPr>
            <w:r w:rsidRPr="005427A5">
              <w:t>Texas (Potential Recovery Partners)</w:t>
            </w:r>
          </w:p>
        </w:tc>
        <w:tc>
          <w:tcPr>
            <w:tcW w:w="2568" w:type="pct"/>
          </w:tcPr>
          <w:p w14:paraId="72ABD527"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Federal Recovery Partners</w:t>
            </w:r>
          </w:p>
        </w:tc>
      </w:tr>
      <w:tr w:rsidR="00592B05" w:rsidRPr="005427A5" w14:paraId="56F061BF"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09B0D9CB" w14:textId="77777777" w:rsidR="00592B05" w:rsidRPr="005427A5" w:rsidRDefault="00592B05" w:rsidP="00E07DAB">
            <w:pPr>
              <w:pStyle w:val="TableText"/>
            </w:pPr>
            <w:r w:rsidRPr="005427A5">
              <w:t>Primary Agencies</w:t>
            </w:r>
          </w:p>
          <w:p w14:paraId="609FFEA3" w14:textId="77777777" w:rsidR="00592B05" w:rsidRPr="005427A5" w:rsidRDefault="00592B05" w:rsidP="00592B05">
            <w:pPr>
              <w:pStyle w:val="TableBullet"/>
              <w:keepNext w:val="0"/>
              <w:keepLines w:val="0"/>
            </w:pPr>
            <w:r w:rsidRPr="005427A5">
              <w:t xml:space="preserve">Texas A&amp;M University System – Texas Division of Emergency Management </w:t>
            </w:r>
          </w:p>
          <w:p w14:paraId="74F88E66" w14:textId="37E2BEF9" w:rsidR="00592B05" w:rsidRPr="005427A5" w:rsidRDefault="00592B05" w:rsidP="00592B05">
            <w:pPr>
              <w:pStyle w:val="TableBullet"/>
              <w:keepNext w:val="0"/>
              <w:keepLines w:val="0"/>
            </w:pPr>
            <w:r w:rsidRPr="005427A5">
              <w:t>Economic Development and Tourism Division  of the Governor’s Office</w:t>
            </w:r>
          </w:p>
        </w:tc>
        <w:tc>
          <w:tcPr>
            <w:tcW w:w="2568" w:type="pct"/>
          </w:tcPr>
          <w:p w14:paraId="7E7BE16D"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Coordinating Agency</w:t>
            </w:r>
          </w:p>
          <w:p w14:paraId="718414E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Commerce</w:t>
            </w:r>
          </w:p>
          <w:p w14:paraId="73229098" w14:textId="77777777" w:rsidR="00592B05" w:rsidRPr="005427A5" w:rsidRDefault="00592B05" w:rsidP="00E07DAB">
            <w:pPr>
              <w:pStyle w:val="TableText"/>
              <w:spacing w:before="120"/>
              <w:cnfStyle w:val="000000000000" w:firstRow="0" w:lastRow="0" w:firstColumn="0" w:lastColumn="0" w:oddVBand="0" w:evenVBand="0" w:oddHBand="0" w:evenHBand="0" w:firstRowFirstColumn="0" w:firstRowLastColumn="0" w:lastRowFirstColumn="0" w:lastRowLastColumn="0"/>
            </w:pPr>
            <w:r w:rsidRPr="005427A5">
              <w:t>Primary Agencies</w:t>
            </w:r>
          </w:p>
          <w:p w14:paraId="10121DB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Federal Emergency Management Agency</w:t>
            </w:r>
          </w:p>
          <w:p w14:paraId="220AD11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Small Business Administration</w:t>
            </w:r>
          </w:p>
          <w:p w14:paraId="14054B5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Agriculture</w:t>
            </w:r>
          </w:p>
          <w:p w14:paraId="2A28CBA2"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w:t>
            </w:r>
          </w:p>
          <w:p w14:paraId="7A18DD1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Labor</w:t>
            </w:r>
          </w:p>
          <w:p w14:paraId="26E5BF80"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Treasury</w:t>
            </w:r>
          </w:p>
        </w:tc>
      </w:tr>
      <w:tr w:rsidR="00592B05" w:rsidRPr="005427A5" w14:paraId="706E7FD2"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5EE2CAD4" w14:textId="77777777" w:rsidR="00592B05" w:rsidRPr="005427A5" w:rsidRDefault="00592B05" w:rsidP="00E07DAB">
            <w:pPr>
              <w:pStyle w:val="TableText"/>
              <w:keepNext/>
              <w:keepLines/>
            </w:pPr>
            <w:r w:rsidRPr="005427A5">
              <w:t>Supporting Organizations</w:t>
            </w:r>
          </w:p>
          <w:p w14:paraId="3D8C1D2E" w14:textId="10C51806" w:rsidR="00592B05" w:rsidRPr="005427A5" w:rsidRDefault="00592B05" w:rsidP="00E07DAB">
            <w:pPr>
              <w:pStyle w:val="TableBullet"/>
            </w:pPr>
            <w:r w:rsidRPr="005427A5">
              <w:t xml:space="preserve">Texas Economic Development Corporation </w:t>
            </w:r>
          </w:p>
          <w:p w14:paraId="43483258" w14:textId="08E58FF9" w:rsidR="00592B05" w:rsidRPr="005427A5" w:rsidRDefault="00592B05" w:rsidP="00E07DAB">
            <w:pPr>
              <w:pStyle w:val="TableBullet"/>
            </w:pPr>
            <w:r w:rsidRPr="005427A5">
              <w:t>Texas Economic Development Council</w:t>
            </w:r>
          </w:p>
          <w:p w14:paraId="43C0427E" w14:textId="69D10B76" w:rsidR="00592B05" w:rsidRPr="005427A5" w:rsidRDefault="00592B05" w:rsidP="00E07DAB">
            <w:pPr>
              <w:pStyle w:val="TableBullet"/>
            </w:pPr>
            <w:r w:rsidRPr="005427A5">
              <w:t>Insurance Council of Texas</w:t>
            </w:r>
          </w:p>
        </w:tc>
        <w:tc>
          <w:tcPr>
            <w:tcW w:w="2568" w:type="pct"/>
          </w:tcPr>
          <w:p w14:paraId="41C3C486" w14:textId="77777777" w:rsidR="00592B05" w:rsidRPr="005427A5" w:rsidRDefault="00592B05" w:rsidP="00E07DAB">
            <w:pPr>
              <w:pStyle w:val="TableText"/>
              <w:keepNext/>
              <w:keepLines/>
              <w:cnfStyle w:val="000000000000" w:firstRow="0" w:lastRow="0" w:firstColumn="0" w:lastColumn="0" w:oddVBand="0" w:evenVBand="0" w:oddHBand="0" w:evenHBand="0" w:firstRowFirstColumn="0" w:firstRowLastColumn="0" w:lastRowFirstColumn="0" w:lastRowLastColumn="0"/>
            </w:pPr>
            <w:r w:rsidRPr="005427A5">
              <w:t>Supporting Organizations</w:t>
            </w:r>
          </w:p>
          <w:p w14:paraId="0E571FF9"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Delta Regional Authority</w:t>
            </w:r>
          </w:p>
          <w:p w14:paraId="3F725E63"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Environmental Protection Agency</w:t>
            </w:r>
          </w:p>
          <w:p w14:paraId="219BC805"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General Services Administration</w:t>
            </w:r>
          </w:p>
          <w:p w14:paraId="7055294D"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U.S. Department of Health and Human Services</w:t>
            </w:r>
          </w:p>
          <w:p w14:paraId="0E1E65BD"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U.S. Department of Housing and Urban Development</w:t>
            </w:r>
          </w:p>
          <w:p w14:paraId="3F31B364"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U.S. Department of State</w:t>
            </w:r>
          </w:p>
          <w:p w14:paraId="70BBD1DA" w14:textId="77777777" w:rsidR="00592B05" w:rsidRPr="005427A5" w:rsidRDefault="00592B05" w:rsidP="00E07DAB">
            <w:pPr>
              <w:pStyle w:val="TableBullet"/>
              <w:cnfStyle w:val="000000000000" w:firstRow="0" w:lastRow="0" w:firstColumn="0" w:lastColumn="0" w:oddVBand="0" w:evenVBand="0" w:oddHBand="0" w:evenHBand="0" w:firstRowFirstColumn="0" w:firstRowLastColumn="0" w:lastRowFirstColumn="0" w:lastRowLastColumn="0"/>
            </w:pPr>
            <w:r w:rsidRPr="005427A5">
              <w:t>U.S. Department of the Interior</w:t>
            </w:r>
          </w:p>
        </w:tc>
      </w:tr>
    </w:tbl>
    <w:p w14:paraId="5A2A7D38" w14:textId="77777777" w:rsidR="00592B05" w:rsidRPr="005427A5" w:rsidRDefault="00592B05" w:rsidP="00592B05"/>
    <w:p w14:paraId="2B12B6C5" w14:textId="77777777" w:rsidR="00592B05" w:rsidRPr="005427A5" w:rsidRDefault="00592B05" w:rsidP="00592B05">
      <w:pPr>
        <w:sectPr w:rsidR="00592B05" w:rsidRPr="005427A5" w:rsidSect="0039277F">
          <w:headerReference w:type="even" r:id="rId21"/>
          <w:headerReference w:type="default" r:id="rId22"/>
          <w:pgSz w:w="12240" w:h="15840" w:code="1"/>
          <w:pgMar w:top="1440" w:right="1440" w:bottom="1440" w:left="1440" w:header="720" w:footer="720" w:gutter="0"/>
          <w:cols w:space="720"/>
          <w:docGrid w:linePitch="360"/>
        </w:sectPr>
      </w:pPr>
    </w:p>
    <w:p w14:paraId="07FA6CDA" w14:textId="77777777" w:rsidR="00592B05" w:rsidRPr="005427A5" w:rsidRDefault="00592B05" w:rsidP="00592B05">
      <w:pPr>
        <w:pStyle w:val="Heading2"/>
      </w:pPr>
      <w:bookmarkStart w:id="92" w:name="_Ref19991499"/>
      <w:bookmarkStart w:id="93" w:name="_Ref33117183"/>
      <w:bookmarkStart w:id="94" w:name="_Toc33603530"/>
      <w:r w:rsidRPr="005427A5">
        <w:lastRenderedPageBreak/>
        <w:t>Business Restoration, Retention, and Recruitment</w:t>
      </w:r>
      <w:bookmarkEnd w:id="92"/>
      <w:bookmarkEnd w:id="93"/>
      <w:bookmarkEnd w:id="94"/>
    </w:p>
    <w:p w14:paraId="2D2E8D09" w14:textId="77777777" w:rsidR="00592B05" w:rsidRPr="00984823" w:rsidRDefault="00592B05" w:rsidP="00984823">
      <w:pPr>
        <w:pStyle w:val="Heading3"/>
      </w:pPr>
      <w:r w:rsidRPr="00984823">
        <w:t>Objective</w:t>
      </w:r>
    </w:p>
    <w:p w14:paraId="6DE561B1" w14:textId="77777777" w:rsidR="00592B05" w:rsidRPr="005427A5" w:rsidRDefault="00592B05" w:rsidP="00592B05">
      <w:pPr>
        <w:pStyle w:val="BodyText"/>
      </w:pPr>
      <w:r w:rsidRPr="005427A5">
        <w:t>Provide resources, programs, and strategies to help affected business owners quickly resume operations and develop strategies to attract new businesses to the area.</w:t>
      </w:r>
    </w:p>
    <w:p w14:paraId="13E1B1D3" w14:textId="77777777" w:rsidR="00592B05" w:rsidRPr="005427A5" w:rsidRDefault="00592B05" w:rsidP="00984823">
      <w:pPr>
        <w:pStyle w:val="Heading3"/>
      </w:pPr>
      <w:r w:rsidRPr="005427A5">
        <w:t>Overview</w:t>
      </w:r>
    </w:p>
    <w:p w14:paraId="546F9C21" w14:textId="77777777" w:rsidR="00592B05" w:rsidRPr="005427A5" w:rsidRDefault="00592B05" w:rsidP="00592B05">
      <w:pPr>
        <w:pStyle w:val="BodyText"/>
      </w:pPr>
      <w:r w:rsidRPr="005427A5">
        <w:t xml:space="preserve">The Business Restoration, Retention, and Recruitment Subcommittee should include participation from government departments that develop and implement economic plans and programs; local associations that promote local economic development; and local business owners and employers. Local, state, and national chambers of commerce and the federal SBA should provide information on programs and assistance (such as recovery business loan programs) to help business owners during recovery. </w:t>
      </w:r>
    </w:p>
    <w:p w14:paraId="58C58BD5" w14:textId="77777777" w:rsidR="00592B05" w:rsidRPr="005427A5" w:rsidRDefault="00592B05" w:rsidP="00984823">
      <w:pPr>
        <w:pStyle w:val="Heading3"/>
      </w:pPr>
      <w:r w:rsidRPr="005427A5">
        <w:t>Pre-disaster Preparedness Activities</w:t>
      </w:r>
    </w:p>
    <w:p w14:paraId="2D924F29" w14:textId="77777777" w:rsidR="00592B05" w:rsidRPr="005427A5" w:rsidRDefault="00592B05" w:rsidP="00592B05">
      <w:pPr>
        <w:pStyle w:val="Bullet"/>
        <w:spacing w:after="120"/>
        <w:jc w:val="both"/>
      </w:pPr>
      <w:r w:rsidRPr="005427A5">
        <w:t>Develop long-term economic development plans and strategic priorities to direct economic investment during disaster recovery.</w:t>
      </w:r>
    </w:p>
    <w:p w14:paraId="60F39722" w14:textId="77777777" w:rsidR="00592B05" w:rsidRPr="005427A5" w:rsidRDefault="00592B05" w:rsidP="00592B05">
      <w:pPr>
        <w:pStyle w:val="Bullet"/>
        <w:spacing w:after="120"/>
        <w:jc w:val="both"/>
      </w:pPr>
      <w:r w:rsidRPr="005427A5">
        <w:t>Identify and foster development of resources to promote economic resilience, such as small business support services and employment and job-placement programs.</w:t>
      </w:r>
    </w:p>
    <w:p w14:paraId="7BF9D8E0" w14:textId="77777777" w:rsidR="00592B05" w:rsidRPr="005427A5" w:rsidRDefault="00592B05" w:rsidP="00592B05">
      <w:pPr>
        <w:pStyle w:val="Bullet"/>
        <w:spacing w:after="120"/>
        <w:jc w:val="both"/>
      </w:pPr>
      <w:r w:rsidRPr="005427A5">
        <w:t>Encourage private-sector entities to create business continuity plans (BCPs).</w:t>
      </w:r>
    </w:p>
    <w:p w14:paraId="3B020E4C" w14:textId="77777777" w:rsidR="00592B05" w:rsidRPr="005427A5" w:rsidRDefault="00592B05" w:rsidP="00592B05">
      <w:pPr>
        <w:pStyle w:val="Bullet"/>
        <w:spacing w:after="120"/>
        <w:jc w:val="both"/>
      </w:pPr>
      <w:r w:rsidRPr="005427A5">
        <w:t>Identify essential businesses that should receive priority for reopening because they are necessary for other businesses to open (e.g., the banking system to ensure cash flow and availability, local home improvement stores to provide supplies for repairs, grocers to provide food to the affected population).</w:t>
      </w:r>
    </w:p>
    <w:p w14:paraId="58EB5C70" w14:textId="5EA13B4C" w:rsidR="00592B05" w:rsidRPr="005427A5" w:rsidRDefault="00592B05" w:rsidP="00592B05">
      <w:pPr>
        <w:pStyle w:val="Bullet"/>
        <w:spacing w:after="120"/>
        <w:jc w:val="both"/>
      </w:pPr>
      <w:r w:rsidRPr="005427A5">
        <w:t>Support and encourage incorporation of private</w:t>
      </w:r>
      <w:r w:rsidR="00FE1619">
        <w:t xml:space="preserve"> </w:t>
      </w:r>
      <w:r w:rsidRPr="005427A5">
        <w:t xml:space="preserve">sector partners into emergency management planning, training, and exercises. </w:t>
      </w:r>
    </w:p>
    <w:p w14:paraId="584624EE" w14:textId="77777777" w:rsidR="00592B05" w:rsidRPr="005427A5" w:rsidRDefault="00592B05" w:rsidP="00592B05">
      <w:pPr>
        <w:pStyle w:val="Bullet"/>
        <w:spacing w:after="120"/>
        <w:jc w:val="both"/>
      </w:pPr>
      <w:r w:rsidRPr="005427A5">
        <w:t>Collaborate among private companies, insurers, and lenders that may be crucial to disaster recovery. Create a working group to participate in recovery planning efforts.</w:t>
      </w:r>
    </w:p>
    <w:p w14:paraId="16039C0D" w14:textId="77777777" w:rsidR="00592B05" w:rsidRPr="005427A5" w:rsidRDefault="00592B05" w:rsidP="00592B05">
      <w:pPr>
        <w:pStyle w:val="Bullet"/>
        <w:spacing w:after="120"/>
        <w:jc w:val="both"/>
      </w:pPr>
      <w:r w:rsidRPr="005427A5">
        <w:t xml:space="preserve">Develop an outreach campaign to help local businesses understand the limitations of insurance for disasters. </w:t>
      </w:r>
    </w:p>
    <w:p w14:paraId="23864D2E" w14:textId="77777777" w:rsidR="00592B05" w:rsidRPr="005427A5" w:rsidRDefault="00592B05" w:rsidP="00984823">
      <w:pPr>
        <w:pStyle w:val="Heading3"/>
      </w:pPr>
      <w:r w:rsidRPr="005427A5">
        <w:t>Transition Phase Activities</w:t>
      </w:r>
    </w:p>
    <w:p w14:paraId="724BA8DC" w14:textId="1FE33792" w:rsidR="00592B05" w:rsidRPr="005427A5" w:rsidRDefault="00592B05" w:rsidP="00592B05">
      <w:pPr>
        <w:pStyle w:val="Bullet"/>
        <w:spacing w:after="120"/>
        <w:jc w:val="both"/>
      </w:pPr>
      <w:r w:rsidRPr="005427A5">
        <w:t>Review damage assessments to understand the operation</w:t>
      </w:r>
      <w:r w:rsidR="00FE1619">
        <w:t>al</w:t>
      </w:r>
      <w:r w:rsidRPr="005427A5">
        <w:t xml:space="preserve"> status of current businesses to determine which are still operating, which had to close, and which can reopen with available resources and support. </w:t>
      </w:r>
    </w:p>
    <w:p w14:paraId="5B9A073E" w14:textId="77777777" w:rsidR="00592B05" w:rsidRPr="005427A5" w:rsidRDefault="00592B05" w:rsidP="00592B05">
      <w:pPr>
        <w:pStyle w:val="Bullet"/>
        <w:spacing w:after="120"/>
        <w:jc w:val="both"/>
      </w:pPr>
      <w:r w:rsidRPr="005427A5">
        <w:t>Prioritize support to reestablish essential commercial services (e.g., food, fuel, pharmaceuticals, banks) in locations near population concentrations.</w:t>
      </w:r>
    </w:p>
    <w:p w14:paraId="3F14B129" w14:textId="77777777" w:rsidR="00592B05" w:rsidRPr="005427A5" w:rsidRDefault="00592B05" w:rsidP="00984823">
      <w:pPr>
        <w:pStyle w:val="Heading3"/>
      </w:pPr>
      <w:r w:rsidRPr="005427A5">
        <w:lastRenderedPageBreak/>
        <w:t>Short-term Recovery Activities (initiated within 8 weeks post-disaster)</w:t>
      </w:r>
    </w:p>
    <w:p w14:paraId="17DD515B" w14:textId="77777777" w:rsidR="00592B05" w:rsidRPr="005427A5" w:rsidRDefault="00592B05" w:rsidP="00592B05">
      <w:pPr>
        <w:pStyle w:val="Bullet"/>
        <w:spacing w:after="120"/>
        <w:jc w:val="both"/>
      </w:pPr>
      <w:r w:rsidRPr="005427A5">
        <w:t>Work with commercial property management companies to identify available facilities that could be used for the temporary relocation of essential businesses.</w:t>
      </w:r>
    </w:p>
    <w:p w14:paraId="2086D346" w14:textId="77777777" w:rsidR="00592B05" w:rsidRPr="005427A5" w:rsidRDefault="00592B05" w:rsidP="00592B05">
      <w:pPr>
        <w:pStyle w:val="Bullet"/>
        <w:spacing w:after="120"/>
        <w:jc w:val="both"/>
      </w:pPr>
      <w:r w:rsidRPr="005427A5">
        <w:t>Support local businesses to leverage nontraditional resources that may provide recovery capabilities (i.e., flower-delivery trucks used to distribute small amounts of commodities over short distances).</w:t>
      </w:r>
    </w:p>
    <w:p w14:paraId="6F63D548" w14:textId="77777777" w:rsidR="00592B05" w:rsidRPr="005427A5" w:rsidRDefault="00592B05" w:rsidP="00592B05">
      <w:pPr>
        <w:pStyle w:val="Bullet"/>
        <w:spacing w:after="120"/>
        <w:jc w:val="both"/>
      </w:pPr>
      <w:r w:rsidRPr="005427A5">
        <w:t>Establish, staff, and provide resources to service centers and information centers to distribute information on available SBA programs and financial assistance.</w:t>
      </w:r>
    </w:p>
    <w:p w14:paraId="63FA157A" w14:textId="77777777" w:rsidR="00592B05" w:rsidRPr="005427A5" w:rsidRDefault="00592B05" w:rsidP="00592B05">
      <w:pPr>
        <w:pStyle w:val="Bullet"/>
        <w:spacing w:after="120"/>
        <w:jc w:val="both"/>
      </w:pPr>
      <w:r w:rsidRPr="005427A5">
        <w:t>Work with the Land Use Planning and Development Committee to facilitate amendment of regulations, codes, and permitting requirements to remove or lessen challenges of reopening disaster</w:t>
      </w:r>
      <w:r>
        <w:t xml:space="preserve"> </w:t>
      </w:r>
      <w:r w:rsidRPr="005427A5">
        <w:t xml:space="preserve">affected businesses. </w:t>
      </w:r>
    </w:p>
    <w:p w14:paraId="0C16DFEF" w14:textId="77777777" w:rsidR="00592B05" w:rsidRPr="005427A5" w:rsidRDefault="00592B05" w:rsidP="00592B05">
      <w:pPr>
        <w:pStyle w:val="Bullet"/>
        <w:spacing w:after="120"/>
        <w:jc w:val="both"/>
      </w:pPr>
      <w:r w:rsidRPr="005427A5">
        <w:t>Coordinate with insurance providers to disseminate information about insurance benefits and limitations and proper documentation for insurance claims.</w:t>
      </w:r>
    </w:p>
    <w:p w14:paraId="64999BE7" w14:textId="77777777" w:rsidR="00592B05" w:rsidRPr="005427A5" w:rsidRDefault="00592B05" w:rsidP="00984823">
      <w:pPr>
        <w:pStyle w:val="Heading3"/>
      </w:pPr>
      <w:r w:rsidRPr="005427A5">
        <w:t xml:space="preserve">Long-term Recovery Activities </w:t>
      </w:r>
    </w:p>
    <w:p w14:paraId="73FEE314" w14:textId="77777777" w:rsidR="00592B05" w:rsidRPr="005427A5" w:rsidRDefault="00592B05" w:rsidP="00592B05">
      <w:pPr>
        <w:pStyle w:val="Bullet"/>
        <w:spacing w:after="120"/>
        <w:jc w:val="both"/>
      </w:pPr>
      <w:r w:rsidRPr="005427A5">
        <w:t>Work with private insurers to monitor insurance premiums and coverage to facilitate timely repair and restoration of damaged businesses.</w:t>
      </w:r>
    </w:p>
    <w:p w14:paraId="145A6144" w14:textId="77777777" w:rsidR="00592B05" w:rsidRPr="005427A5" w:rsidRDefault="00592B05" w:rsidP="00592B05">
      <w:pPr>
        <w:pStyle w:val="Bullet"/>
        <w:spacing w:after="120"/>
        <w:jc w:val="both"/>
      </w:pPr>
      <w:r w:rsidRPr="005427A5">
        <w:t xml:space="preserve">Coordinate with insurance companies to expedite claim settlements and payouts. </w:t>
      </w:r>
    </w:p>
    <w:p w14:paraId="6A522FDD" w14:textId="77777777" w:rsidR="00592B05" w:rsidRPr="005427A5" w:rsidRDefault="00592B05" w:rsidP="00592B05">
      <w:pPr>
        <w:pStyle w:val="Bullet"/>
        <w:spacing w:after="120"/>
        <w:jc w:val="both"/>
      </w:pPr>
      <w:r w:rsidRPr="005427A5">
        <w:t>Identify public–private partnerships and sources of funding to support local business recovery.</w:t>
      </w:r>
    </w:p>
    <w:p w14:paraId="6E031A08" w14:textId="77777777" w:rsidR="00592B05" w:rsidRPr="005427A5" w:rsidRDefault="00592B05" w:rsidP="00592B05">
      <w:pPr>
        <w:pStyle w:val="Bullet"/>
        <w:spacing w:after="120"/>
        <w:jc w:val="both"/>
      </w:pPr>
      <w:r w:rsidRPr="005427A5">
        <w:t xml:space="preserve">Work with the SBA and lenders to monitor commercial credit availability and identify and address credit and lending gaps that may delay business repair and resumption efforts. </w:t>
      </w:r>
    </w:p>
    <w:p w14:paraId="080AA291" w14:textId="77777777" w:rsidR="00592B05" w:rsidRPr="005427A5" w:rsidRDefault="00592B05" w:rsidP="00592B05">
      <w:pPr>
        <w:pStyle w:val="Bullet"/>
        <w:spacing w:after="120"/>
        <w:jc w:val="both"/>
      </w:pPr>
      <w:r w:rsidRPr="005427A5">
        <w:t>Work with commercial real estate brokers to match displaced businesses with available commercial space.</w:t>
      </w:r>
    </w:p>
    <w:p w14:paraId="1B0B3951" w14:textId="77777777" w:rsidR="00592B05" w:rsidRPr="005427A5" w:rsidRDefault="00592B05" w:rsidP="00592B05">
      <w:pPr>
        <w:pStyle w:val="Bullet"/>
        <w:spacing w:after="120"/>
        <w:jc w:val="both"/>
      </w:pPr>
      <w:r w:rsidRPr="005427A5">
        <w:t>Coordinate with businesses to determine what services and sectors are at risk of leaving and what resources would be needed to ensure they remain in the area.</w:t>
      </w:r>
    </w:p>
    <w:p w14:paraId="18A2AB73" w14:textId="77777777" w:rsidR="00592B05" w:rsidRPr="005427A5" w:rsidRDefault="00592B05" w:rsidP="00592B05">
      <w:pPr>
        <w:pStyle w:val="Bullet"/>
        <w:spacing w:after="120"/>
        <w:jc w:val="both"/>
      </w:pPr>
      <w:r w:rsidRPr="005427A5">
        <w:t xml:space="preserve">Develop public outreach campaigns encouraging people to shop at local businesses when possible. </w:t>
      </w:r>
    </w:p>
    <w:p w14:paraId="33981825" w14:textId="77777777" w:rsidR="00592B05" w:rsidRPr="005427A5" w:rsidRDefault="00592B05" w:rsidP="00592B05">
      <w:pPr>
        <w:pStyle w:val="Bullet"/>
        <w:spacing w:after="120"/>
        <w:jc w:val="both"/>
      </w:pPr>
      <w:r w:rsidRPr="005427A5">
        <w:t>Identify opportunities to provide incentives to businesses for remaining in the area.</w:t>
      </w:r>
    </w:p>
    <w:p w14:paraId="6CE31436" w14:textId="77777777" w:rsidR="00592B05" w:rsidRPr="005427A5" w:rsidRDefault="00592B05" w:rsidP="00592B05">
      <w:pPr>
        <w:pStyle w:val="Bullet"/>
        <w:spacing w:after="120"/>
        <w:jc w:val="both"/>
      </w:pPr>
      <w:r w:rsidRPr="005427A5">
        <w:t xml:space="preserve">Collaborate with lending institutions to facilitate lending and investment to local businesses. </w:t>
      </w:r>
    </w:p>
    <w:p w14:paraId="5E8B547A" w14:textId="77777777" w:rsidR="00592B05" w:rsidRPr="005427A5" w:rsidRDefault="00592B05" w:rsidP="00592B05">
      <w:pPr>
        <w:pStyle w:val="Bullet"/>
        <w:spacing w:after="120"/>
        <w:jc w:val="both"/>
      </w:pPr>
      <w:r w:rsidRPr="005427A5">
        <w:t>Identify strategies for recruiting companies that will provide job opportunities to the community.</w:t>
      </w:r>
    </w:p>
    <w:p w14:paraId="2234A5B6" w14:textId="77777777" w:rsidR="00592B05" w:rsidRPr="005427A5" w:rsidRDefault="00592B05" w:rsidP="00984823">
      <w:pPr>
        <w:pStyle w:val="Heading3"/>
      </w:pPr>
      <w:r w:rsidRPr="005427A5">
        <w:t>Information Collection</w:t>
      </w:r>
    </w:p>
    <w:p w14:paraId="58C60557" w14:textId="77777777" w:rsidR="00592B05" w:rsidRPr="005427A5" w:rsidRDefault="00592B05" w:rsidP="00592B05">
      <w:pPr>
        <w:pStyle w:val="BodyText"/>
      </w:pPr>
      <w:r w:rsidRPr="005427A5">
        <w:t>Proposed measures of recovery progress in this area include:</w:t>
      </w:r>
    </w:p>
    <w:p w14:paraId="3FC7CCB9" w14:textId="77777777" w:rsidR="00592B05" w:rsidRPr="005427A5" w:rsidRDefault="00592B05" w:rsidP="00592B05">
      <w:pPr>
        <w:pStyle w:val="Bullet"/>
        <w:spacing w:after="120"/>
        <w:jc w:val="both"/>
      </w:pPr>
      <w:r w:rsidRPr="005427A5">
        <w:t>Total disaster-affected businesses;</w:t>
      </w:r>
    </w:p>
    <w:p w14:paraId="6F05A12F" w14:textId="77777777" w:rsidR="00592B05" w:rsidRPr="005427A5" w:rsidRDefault="00592B05" w:rsidP="00592B05">
      <w:pPr>
        <w:pStyle w:val="Bullet"/>
        <w:spacing w:after="120"/>
        <w:jc w:val="both"/>
      </w:pPr>
      <w:r w:rsidRPr="005427A5">
        <w:t>Number of businesses with minor or major damage or that are closed (i.e., condemned);</w:t>
      </w:r>
    </w:p>
    <w:p w14:paraId="460568F5" w14:textId="77777777" w:rsidR="00592B05" w:rsidRPr="005427A5" w:rsidRDefault="00592B05" w:rsidP="00592B05">
      <w:pPr>
        <w:pStyle w:val="Bullet"/>
        <w:spacing w:after="120"/>
        <w:jc w:val="both"/>
      </w:pPr>
      <w:r w:rsidRPr="005427A5">
        <w:t>Number of businesses reopened within the central business district;</w:t>
      </w:r>
    </w:p>
    <w:p w14:paraId="58985399" w14:textId="77777777" w:rsidR="00592B05" w:rsidRPr="005427A5" w:rsidRDefault="00592B05" w:rsidP="00592B05">
      <w:pPr>
        <w:pStyle w:val="Bullet"/>
        <w:spacing w:after="120"/>
        <w:jc w:val="both"/>
      </w:pPr>
      <w:r w:rsidRPr="005427A5">
        <w:t>Number of insured and uninsured businesses;</w:t>
      </w:r>
    </w:p>
    <w:p w14:paraId="66CBF131" w14:textId="77777777" w:rsidR="00592B05" w:rsidRPr="005427A5" w:rsidRDefault="00592B05" w:rsidP="00592B05">
      <w:pPr>
        <w:pStyle w:val="Bullet"/>
        <w:spacing w:after="120"/>
        <w:jc w:val="both"/>
      </w:pPr>
      <w:r w:rsidRPr="005427A5">
        <w:t>Number of commercial bankruptcies; and</w:t>
      </w:r>
    </w:p>
    <w:p w14:paraId="38F0D21F" w14:textId="77777777" w:rsidR="00592B05" w:rsidRPr="005427A5" w:rsidRDefault="00592B05" w:rsidP="00592B05">
      <w:pPr>
        <w:pStyle w:val="Bullet"/>
        <w:spacing w:after="120"/>
        <w:jc w:val="both"/>
      </w:pPr>
      <w:r w:rsidRPr="005427A5">
        <w:t>Tax revenues.</w:t>
      </w:r>
    </w:p>
    <w:p w14:paraId="3778DB36" w14:textId="77777777" w:rsidR="00592B05" w:rsidRPr="005427A5" w:rsidRDefault="00592B05" w:rsidP="00592B05">
      <w:pPr>
        <w:sectPr w:rsidR="00592B05" w:rsidRPr="005427A5" w:rsidSect="0039277F">
          <w:headerReference w:type="even" r:id="rId23"/>
          <w:headerReference w:type="default" r:id="rId24"/>
          <w:pgSz w:w="12240" w:h="15840" w:code="1"/>
          <w:pgMar w:top="1440" w:right="1440" w:bottom="1440" w:left="1440" w:header="720" w:footer="720" w:gutter="0"/>
          <w:cols w:space="720"/>
          <w:docGrid w:linePitch="360"/>
        </w:sectPr>
      </w:pPr>
    </w:p>
    <w:p w14:paraId="327E8986" w14:textId="77777777" w:rsidR="00592B05" w:rsidRPr="005427A5" w:rsidRDefault="00592B05" w:rsidP="00592B05">
      <w:pPr>
        <w:pStyle w:val="Heading2"/>
      </w:pPr>
      <w:bookmarkStart w:id="95" w:name="_Ref19991511"/>
      <w:bookmarkStart w:id="96" w:name="_Toc33603531"/>
      <w:r w:rsidRPr="005427A5">
        <w:lastRenderedPageBreak/>
        <w:t>Employment and Workforce Support</w:t>
      </w:r>
      <w:bookmarkEnd w:id="95"/>
      <w:bookmarkEnd w:id="96"/>
    </w:p>
    <w:p w14:paraId="3B6EAA87" w14:textId="77777777" w:rsidR="00592B05" w:rsidRPr="005427A5" w:rsidRDefault="00592B05" w:rsidP="00984823">
      <w:pPr>
        <w:pStyle w:val="Heading3"/>
      </w:pPr>
      <w:r w:rsidRPr="005427A5">
        <w:t>Objective</w:t>
      </w:r>
    </w:p>
    <w:p w14:paraId="1F90D682" w14:textId="77777777" w:rsidR="00592B05" w:rsidRPr="005427A5" w:rsidRDefault="00592B05" w:rsidP="00592B05">
      <w:pPr>
        <w:pStyle w:val="BodyText"/>
      </w:pPr>
      <w:r w:rsidRPr="005427A5">
        <w:t>Provide job placement and job training resources for workers who are displaced by the disaster.</w:t>
      </w:r>
    </w:p>
    <w:p w14:paraId="12820E6C" w14:textId="77777777" w:rsidR="00592B05" w:rsidRPr="005427A5" w:rsidRDefault="00592B05" w:rsidP="00984823">
      <w:pPr>
        <w:pStyle w:val="Heading3"/>
      </w:pPr>
      <w:r w:rsidRPr="005427A5">
        <w:t>Overview</w:t>
      </w:r>
    </w:p>
    <w:p w14:paraId="22700CDE" w14:textId="7B8B69AD" w:rsidR="00592B05" w:rsidRPr="005427A5" w:rsidRDefault="00592B05" w:rsidP="00592B05">
      <w:pPr>
        <w:pStyle w:val="BodyText"/>
      </w:pPr>
      <w:r w:rsidRPr="005427A5">
        <w:t>The Employment and Workforce Support Subcommittee involve</w:t>
      </w:r>
      <w:r w:rsidR="00FE1619">
        <w:t>s</w:t>
      </w:r>
      <w:r w:rsidRPr="005427A5">
        <w:t xml:space="preserve"> coordination between local government departments that run programs that support local employees and local nonprofit and private-sector organizations that provide services such as reviewing resumes, job training, job placement, and career counseling services. This </w:t>
      </w:r>
      <w:r w:rsidR="00FE1619">
        <w:t>S</w:t>
      </w:r>
      <w:r w:rsidRPr="005427A5">
        <w:t>ubcommittee should incorporate organizations that provide these services to low-income residents and residents with limited</w:t>
      </w:r>
      <w:r w:rsidR="00FE1619">
        <w:t xml:space="preserve"> </w:t>
      </w:r>
      <w:r w:rsidRPr="005427A5">
        <w:t xml:space="preserve">English proficiency. </w:t>
      </w:r>
    </w:p>
    <w:p w14:paraId="3FAA6D00" w14:textId="77777777" w:rsidR="00592B05" w:rsidRPr="005427A5" w:rsidRDefault="00592B05" w:rsidP="00984823">
      <w:pPr>
        <w:pStyle w:val="Heading3"/>
      </w:pPr>
      <w:r w:rsidRPr="005427A5">
        <w:t>Pre-disaster Preparedness Activities</w:t>
      </w:r>
    </w:p>
    <w:p w14:paraId="0824765D" w14:textId="77777777" w:rsidR="00592B05" w:rsidRPr="005427A5" w:rsidRDefault="00592B05" w:rsidP="00592B05">
      <w:pPr>
        <w:pStyle w:val="Bullet"/>
        <w:spacing w:after="120"/>
        <w:jc w:val="both"/>
      </w:pPr>
      <w:r w:rsidRPr="005427A5">
        <w:t xml:space="preserve">Facilitate business outreach campaign to highlight the importance of employee preparedness both at home and at work. </w:t>
      </w:r>
    </w:p>
    <w:p w14:paraId="79DD8DB2" w14:textId="77777777" w:rsidR="00592B05" w:rsidRPr="005427A5" w:rsidRDefault="00592B05" w:rsidP="00592B05">
      <w:pPr>
        <w:pStyle w:val="Bullet"/>
        <w:spacing w:after="120"/>
        <w:jc w:val="both"/>
      </w:pPr>
      <w:r w:rsidRPr="005427A5">
        <w:t>Identify local nonprofit and private organizations that provide job placement and training services, particularly for low-income and limited-English proficiency populations.</w:t>
      </w:r>
    </w:p>
    <w:p w14:paraId="4391E38B" w14:textId="77777777" w:rsidR="00592B05" w:rsidRPr="005427A5" w:rsidRDefault="00592B05" w:rsidP="00592B05">
      <w:pPr>
        <w:pStyle w:val="Bullet"/>
        <w:spacing w:after="120"/>
        <w:jc w:val="both"/>
      </w:pPr>
      <w:r w:rsidRPr="005427A5">
        <w:t>Establish and maintain strong relationships between local government economic development departments and major employers.</w:t>
      </w:r>
    </w:p>
    <w:p w14:paraId="4ED32B54" w14:textId="77777777" w:rsidR="00592B05" w:rsidRPr="005427A5" w:rsidRDefault="00592B05" w:rsidP="00984823">
      <w:pPr>
        <w:pStyle w:val="Heading3"/>
      </w:pPr>
      <w:r w:rsidRPr="005427A5">
        <w:t>Transition Phase Activities</w:t>
      </w:r>
    </w:p>
    <w:p w14:paraId="16321B92" w14:textId="77777777" w:rsidR="00592B05" w:rsidRPr="005427A5" w:rsidRDefault="00592B05" w:rsidP="00592B05">
      <w:pPr>
        <w:pStyle w:val="Bullet"/>
        <w:spacing w:after="120"/>
        <w:jc w:val="both"/>
      </w:pPr>
      <w:r w:rsidRPr="005427A5">
        <w:t>Assess the impact to the local workforce, including staffing levels for key sectors.</w:t>
      </w:r>
    </w:p>
    <w:p w14:paraId="1B5872A7" w14:textId="77777777" w:rsidR="00592B05" w:rsidRPr="005427A5" w:rsidRDefault="00592B05" w:rsidP="00984823">
      <w:pPr>
        <w:pStyle w:val="Heading3"/>
      </w:pPr>
      <w:r w:rsidRPr="005427A5">
        <w:t>Short-term Recovery Activities (initiated within 8 weeks post-disaster)</w:t>
      </w:r>
    </w:p>
    <w:p w14:paraId="2B333681" w14:textId="77777777" w:rsidR="00592B05" w:rsidRPr="005427A5" w:rsidRDefault="00592B05" w:rsidP="00592B05">
      <w:pPr>
        <w:pStyle w:val="Bullet"/>
        <w:spacing w:after="120"/>
        <w:jc w:val="both"/>
      </w:pPr>
      <w:r w:rsidRPr="005427A5">
        <w:t>Continue to assess the impact to the available workforce.</w:t>
      </w:r>
    </w:p>
    <w:p w14:paraId="66BEB16D" w14:textId="77777777" w:rsidR="00592B05" w:rsidRPr="005427A5" w:rsidRDefault="00592B05" w:rsidP="00592B05">
      <w:pPr>
        <w:pStyle w:val="Bullet"/>
        <w:spacing w:after="120"/>
        <w:jc w:val="both"/>
      </w:pPr>
      <w:r w:rsidRPr="005427A5">
        <w:t>Establish, staff, and provide resources to service centers and information centers to distribute employment resources and referrals.</w:t>
      </w:r>
    </w:p>
    <w:p w14:paraId="3CA99623" w14:textId="77777777" w:rsidR="00592B05" w:rsidRPr="005427A5" w:rsidRDefault="00592B05" w:rsidP="00592B05">
      <w:pPr>
        <w:pStyle w:val="Bullet"/>
        <w:spacing w:after="120"/>
        <w:jc w:val="both"/>
      </w:pPr>
      <w:r w:rsidRPr="005427A5">
        <w:t>Coordinate with community organizations and social service providers to promote public awareness of available resources and services for employee health and wellness, childcare, and dependent care.</w:t>
      </w:r>
    </w:p>
    <w:p w14:paraId="50F19A00" w14:textId="77777777" w:rsidR="00592B05" w:rsidRPr="005427A5" w:rsidRDefault="00592B05" w:rsidP="00592B05">
      <w:pPr>
        <w:pStyle w:val="Bullet"/>
        <w:spacing w:after="120"/>
        <w:jc w:val="both"/>
      </w:pPr>
      <w:r w:rsidRPr="005427A5">
        <w:t>Coordinate with major employers to provide workforce transportation services if normal transportation and public transit options are limited.</w:t>
      </w:r>
    </w:p>
    <w:p w14:paraId="5FADD14F" w14:textId="77777777" w:rsidR="00592B05" w:rsidRPr="005427A5" w:rsidRDefault="00592B05" w:rsidP="00592B05">
      <w:pPr>
        <w:pStyle w:val="Bullet"/>
        <w:spacing w:after="120"/>
        <w:jc w:val="both"/>
      </w:pPr>
      <w:r w:rsidRPr="005427A5">
        <w:t>Coordinate with major employers to provide temporary workforce housing to locate employees closer to employer facilities.</w:t>
      </w:r>
    </w:p>
    <w:p w14:paraId="2A439F57" w14:textId="77777777" w:rsidR="00592B05" w:rsidRPr="005427A5" w:rsidRDefault="00592B05" w:rsidP="00592B05">
      <w:pPr>
        <w:pStyle w:val="Bullet"/>
        <w:spacing w:after="120"/>
        <w:jc w:val="both"/>
      </w:pPr>
      <w:r w:rsidRPr="005427A5">
        <w:t xml:space="preserve">Identify opportunities for displaced workforce to participate in recovery efforts. </w:t>
      </w:r>
    </w:p>
    <w:p w14:paraId="7F4485B3" w14:textId="77777777" w:rsidR="00592B05" w:rsidRPr="005427A5" w:rsidRDefault="00592B05" w:rsidP="00984823">
      <w:pPr>
        <w:pStyle w:val="Heading3"/>
      </w:pPr>
      <w:r w:rsidRPr="005427A5">
        <w:lastRenderedPageBreak/>
        <w:t xml:space="preserve">Long-term Recovery Activities </w:t>
      </w:r>
    </w:p>
    <w:p w14:paraId="02CA0D9B" w14:textId="77777777" w:rsidR="00592B05" w:rsidRPr="005427A5" w:rsidRDefault="00592B05" w:rsidP="00592B05">
      <w:pPr>
        <w:pStyle w:val="Bullet"/>
        <w:spacing w:after="120"/>
        <w:jc w:val="both"/>
      </w:pPr>
      <w:r w:rsidRPr="005427A5">
        <w:t xml:space="preserve">Coordinate with major employers, placement companies, and job-training companies to provide training, resources, information, and placement services for area residents. </w:t>
      </w:r>
    </w:p>
    <w:p w14:paraId="1C78A43D" w14:textId="77777777" w:rsidR="00592B05" w:rsidRPr="005427A5" w:rsidRDefault="00592B05" w:rsidP="00592B05">
      <w:pPr>
        <w:pStyle w:val="Bullet"/>
        <w:spacing w:after="120"/>
        <w:jc w:val="both"/>
      </w:pPr>
      <w:r w:rsidRPr="005427A5">
        <w:t>Coordinate with community organizations and social service providers to disseminate information on available resources and services for employee health and wellness, childcare, and dependent care.</w:t>
      </w:r>
    </w:p>
    <w:p w14:paraId="5B418317" w14:textId="77777777" w:rsidR="00592B05" w:rsidRPr="005427A5" w:rsidRDefault="00592B05" w:rsidP="00592B05">
      <w:pPr>
        <w:pStyle w:val="Bullet"/>
        <w:spacing w:after="120"/>
        <w:jc w:val="both"/>
      </w:pPr>
      <w:r w:rsidRPr="005427A5">
        <w:t>Promote hiring of area workers and local contractors for recovery activities (e.g., construction and related fields).</w:t>
      </w:r>
    </w:p>
    <w:p w14:paraId="7B4EEC68" w14:textId="77777777" w:rsidR="00592B05" w:rsidRPr="005427A5" w:rsidRDefault="00592B05" w:rsidP="00984823">
      <w:pPr>
        <w:pStyle w:val="Heading3"/>
      </w:pPr>
      <w:r w:rsidRPr="005427A5">
        <w:t>Information Collection</w:t>
      </w:r>
    </w:p>
    <w:p w14:paraId="1DD056EE" w14:textId="77777777" w:rsidR="00592B05" w:rsidRPr="005427A5" w:rsidRDefault="00592B05" w:rsidP="00592B05">
      <w:pPr>
        <w:pStyle w:val="BodyText"/>
      </w:pPr>
      <w:r w:rsidRPr="005427A5">
        <w:t>Proposed measures of recovery progress in this area include:</w:t>
      </w:r>
    </w:p>
    <w:p w14:paraId="387F3FE1" w14:textId="77777777" w:rsidR="00984823" w:rsidRDefault="00592B05" w:rsidP="00592B05">
      <w:pPr>
        <w:pStyle w:val="Bullet"/>
        <w:spacing w:after="120"/>
        <w:jc w:val="both"/>
        <w:sectPr w:rsidR="00984823" w:rsidSect="0039277F">
          <w:headerReference w:type="even" r:id="rId25"/>
          <w:headerReference w:type="default" r:id="rId26"/>
          <w:pgSz w:w="12240" w:h="15840" w:code="1"/>
          <w:pgMar w:top="1440" w:right="1440" w:bottom="1440" w:left="1440" w:header="720" w:footer="720" w:gutter="0"/>
          <w:cols w:space="720"/>
          <w:docGrid w:linePitch="360"/>
        </w:sectPr>
      </w:pPr>
      <w:r w:rsidRPr="005427A5">
        <w:t>Unemployment statistics.</w:t>
      </w:r>
    </w:p>
    <w:p w14:paraId="44730028" w14:textId="77777777" w:rsidR="00592B05" w:rsidRPr="005427A5" w:rsidRDefault="00592B05" w:rsidP="00592B05">
      <w:pPr>
        <w:pStyle w:val="Heading2"/>
      </w:pPr>
      <w:bookmarkStart w:id="97" w:name="_Ref19991520"/>
      <w:bookmarkStart w:id="98" w:name="_Toc33603533"/>
      <w:r w:rsidRPr="005427A5">
        <w:lastRenderedPageBreak/>
        <w:t>Business Recovery Centers</w:t>
      </w:r>
      <w:bookmarkEnd w:id="97"/>
      <w:bookmarkEnd w:id="98"/>
      <w:r w:rsidRPr="005427A5">
        <w:t xml:space="preserve"> </w:t>
      </w:r>
    </w:p>
    <w:p w14:paraId="0AD9DF7E" w14:textId="77777777" w:rsidR="00592B05" w:rsidRPr="005427A5" w:rsidRDefault="00592B05" w:rsidP="00984823">
      <w:pPr>
        <w:pStyle w:val="Heading3"/>
      </w:pPr>
      <w:r w:rsidRPr="005427A5">
        <w:t>Objective</w:t>
      </w:r>
    </w:p>
    <w:p w14:paraId="635F99E5" w14:textId="77777777" w:rsidR="00592B05" w:rsidRPr="005427A5" w:rsidRDefault="00592B05" w:rsidP="00592B05">
      <w:pPr>
        <w:pStyle w:val="BodyText"/>
      </w:pPr>
      <w:r w:rsidRPr="005427A5">
        <w:t xml:space="preserve">Offer a single coordinating place to provide businesses with local, state, and federal resources and services. </w:t>
      </w:r>
    </w:p>
    <w:p w14:paraId="659FDE13" w14:textId="77777777" w:rsidR="00592B05" w:rsidRPr="005427A5" w:rsidRDefault="00592B05" w:rsidP="00984823">
      <w:pPr>
        <w:pStyle w:val="Heading3"/>
      </w:pPr>
      <w:r w:rsidRPr="005427A5">
        <w:t>Overview</w:t>
      </w:r>
    </w:p>
    <w:p w14:paraId="411770B8" w14:textId="77777777" w:rsidR="00592B05" w:rsidRPr="005427A5" w:rsidRDefault="00592B05" w:rsidP="00592B05">
      <w:pPr>
        <w:pStyle w:val="BodyText"/>
      </w:pPr>
      <w:r w:rsidRPr="005427A5">
        <w:t>The Business Recovery Centers Subcommittee supports business recovery centers (BRCs), which are often established by a local economic development organization in cooperation with local, state, and federal partners. The BRC should include representatives from the SBA, local business leaders, bank officers, chambers of commerce, workforce-development entities, specialized technical assistance counselors, and other local organizations that provide financial or technical assistance to small businesses.</w:t>
      </w:r>
    </w:p>
    <w:p w14:paraId="3B4C1950" w14:textId="77777777" w:rsidR="00592B05" w:rsidRPr="005427A5" w:rsidRDefault="00592B05" w:rsidP="00984823">
      <w:pPr>
        <w:pStyle w:val="Heading3"/>
      </w:pPr>
      <w:r w:rsidRPr="005427A5">
        <w:t>Pre-disaster Preparedness Activities</w:t>
      </w:r>
    </w:p>
    <w:p w14:paraId="7173DD10" w14:textId="77777777" w:rsidR="00592B05" w:rsidRPr="005427A5" w:rsidRDefault="00592B05" w:rsidP="00592B05">
      <w:pPr>
        <w:pStyle w:val="Bullet"/>
        <w:spacing w:after="120"/>
        <w:jc w:val="both"/>
      </w:pPr>
      <w:r w:rsidRPr="005427A5">
        <w:t>Pre-identify organizations and resources that can support BRCs.</w:t>
      </w:r>
    </w:p>
    <w:p w14:paraId="04F4A833" w14:textId="77777777" w:rsidR="00592B05" w:rsidRPr="005427A5" w:rsidRDefault="00592B05" w:rsidP="00984823">
      <w:pPr>
        <w:pStyle w:val="Heading3"/>
      </w:pPr>
      <w:r w:rsidRPr="005427A5">
        <w:t>Transition Phase Activities</w:t>
      </w:r>
    </w:p>
    <w:p w14:paraId="38E569E5" w14:textId="77777777" w:rsidR="00592B05" w:rsidRPr="005427A5" w:rsidRDefault="00592B05" w:rsidP="00592B05">
      <w:pPr>
        <w:pStyle w:val="Bullet"/>
        <w:spacing w:after="120"/>
        <w:jc w:val="both"/>
      </w:pPr>
      <w:r w:rsidRPr="005427A5">
        <w:t xml:space="preserve">Assess the need to establish a local BRC(s) and identify possible locations. </w:t>
      </w:r>
    </w:p>
    <w:p w14:paraId="541C46F7" w14:textId="77777777" w:rsidR="00592B05" w:rsidRPr="005427A5" w:rsidRDefault="00592B05" w:rsidP="00984823">
      <w:pPr>
        <w:pStyle w:val="Heading3"/>
      </w:pPr>
      <w:r w:rsidRPr="005427A5">
        <w:t>Short-term Recovery Activities (initiated within 8 weeks post-disaster)</w:t>
      </w:r>
    </w:p>
    <w:p w14:paraId="5BDB443A" w14:textId="77777777" w:rsidR="00592B05" w:rsidRPr="005427A5" w:rsidRDefault="00592B05" w:rsidP="00592B05">
      <w:pPr>
        <w:pStyle w:val="Bullet"/>
        <w:spacing w:after="120"/>
        <w:jc w:val="both"/>
      </w:pPr>
      <w:r w:rsidRPr="005427A5">
        <w:t xml:space="preserve">Continue to monitor and assess the need to establish a local BRC(s) to serve affected populations. </w:t>
      </w:r>
    </w:p>
    <w:p w14:paraId="05D53E64" w14:textId="77777777" w:rsidR="00592B05" w:rsidRPr="005427A5" w:rsidRDefault="00592B05" w:rsidP="00592B05">
      <w:pPr>
        <w:pStyle w:val="Bullet"/>
        <w:spacing w:after="120"/>
        <w:jc w:val="both"/>
      </w:pPr>
      <w:r w:rsidRPr="005427A5">
        <w:t>Coordinate logistical needs for establishment and operation of BRCs</w:t>
      </w:r>
      <w:r>
        <w:t xml:space="preserve"> and coordinate with state and federal partners to staff it</w:t>
      </w:r>
      <w:r w:rsidRPr="005427A5">
        <w:t>.</w:t>
      </w:r>
    </w:p>
    <w:p w14:paraId="60C72338" w14:textId="1B4A8757" w:rsidR="00592B05" w:rsidRPr="005427A5" w:rsidRDefault="00592B05" w:rsidP="00592B05">
      <w:pPr>
        <w:pStyle w:val="Bullet"/>
        <w:spacing w:after="120"/>
        <w:jc w:val="both"/>
      </w:pPr>
      <w:r w:rsidRPr="005427A5">
        <w:t xml:space="preserve">Identify organizations and resources available to support operations and coordinate with state and federal partners operate </w:t>
      </w:r>
      <w:r w:rsidR="00FE1619">
        <w:t>the BRC</w:t>
      </w:r>
      <w:r w:rsidRPr="005427A5">
        <w:t>.</w:t>
      </w:r>
    </w:p>
    <w:p w14:paraId="529F1194" w14:textId="1536D5DF" w:rsidR="00592B05" w:rsidRPr="005427A5" w:rsidRDefault="00592B05" w:rsidP="00592B05">
      <w:pPr>
        <w:pStyle w:val="Bullet"/>
        <w:spacing w:after="120"/>
        <w:jc w:val="both"/>
      </w:pPr>
      <w:r w:rsidRPr="005427A5">
        <w:t>Identify and/or provide local subject-matter experts.</w:t>
      </w:r>
    </w:p>
    <w:p w14:paraId="3B724CBB" w14:textId="77777777" w:rsidR="00592B05" w:rsidRPr="005427A5" w:rsidRDefault="00592B05" w:rsidP="00984823">
      <w:pPr>
        <w:pStyle w:val="Heading3"/>
      </w:pPr>
      <w:r w:rsidRPr="005427A5">
        <w:t xml:space="preserve">Long-term Recovery Activities </w:t>
      </w:r>
    </w:p>
    <w:p w14:paraId="2AF68657" w14:textId="77777777" w:rsidR="00592B05" w:rsidRPr="005427A5" w:rsidRDefault="00592B05" w:rsidP="00592B05">
      <w:pPr>
        <w:pStyle w:val="Bullet"/>
        <w:spacing w:after="120"/>
        <w:jc w:val="both"/>
      </w:pPr>
      <w:r w:rsidRPr="005427A5">
        <w:t>Continue to operate BRCs until they are no longer needed.</w:t>
      </w:r>
    </w:p>
    <w:p w14:paraId="4E8C7A5E" w14:textId="77777777" w:rsidR="00592B05" w:rsidRPr="005427A5" w:rsidRDefault="00592B05" w:rsidP="00984823">
      <w:pPr>
        <w:pStyle w:val="Heading3"/>
      </w:pPr>
      <w:r w:rsidRPr="005427A5">
        <w:t>Information Collection</w:t>
      </w:r>
    </w:p>
    <w:p w14:paraId="7E3F3BEA" w14:textId="77777777" w:rsidR="00592B05" w:rsidRPr="005427A5" w:rsidRDefault="00592B05" w:rsidP="00592B05">
      <w:pPr>
        <w:pStyle w:val="BodyText"/>
      </w:pPr>
      <w:r w:rsidRPr="005427A5">
        <w:t>Proposed measures of recovery progress in this area include:</w:t>
      </w:r>
    </w:p>
    <w:p w14:paraId="5AEA830E" w14:textId="77777777" w:rsidR="00592B05" w:rsidRPr="005427A5" w:rsidRDefault="00592B05" w:rsidP="00592B05">
      <w:pPr>
        <w:pStyle w:val="Bullet"/>
        <w:spacing w:after="120"/>
        <w:jc w:val="both"/>
      </w:pPr>
      <w:r w:rsidRPr="005427A5">
        <w:t>Number of BRCs opened; and</w:t>
      </w:r>
    </w:p>
    <w:p w14:paraId="71B2A472" w14:textId="77777777" w:rsidR="00592B05" w:rsidRPr="005427A5" w:rsidRDefault="00592B05" w:rsidP="00592B05">
      <w:pPr>
        <w:pStyle w:val="Bullet"/>
        <w:spacing w:after="120"/>
        <w:jc w:val="both"/>
      </w:pPr>
      <w:r w:rsidRPr="005427A5">
        <w:t>Attendance at BRCs.</w:t>
      </w:r>
    </w:p>
    <w:p w14:paraId="6D5BACFC" w14:textId="77777777" w:rsidR="00592B05" w:rsidRPr="005427A5" w:rsidRDefault="00592B05" w:rsidP="00592B05"/>
    <w:p w14:paraId="71083E3F" w14:textId="77777777" w:rsidR="00592B05" w:rsidRPr="005427A5" w:rsidRDefault="00592B05" w:rsidP="00592B05"/>
    <w:p w14:paraId="7EB88128" w14:textId="0ED31A4F" w:rsidR="00592B05" w:rsidRPr="005427A5" w:rsidRDefault="00592B05" w:rsidP="00592B05">
      <w:r w:rsidRPr="005427A5">
        <w:br w:type="page"/>
      </w:r>
    </w:p>
    <w:p w14:paraId="073FE734" w14:textId="77777777" w:rsidR="00592B05" w:rsidRPr="005427A5" w:rsidRDefault="00592B05" w:rsidP="00592B05">
      <w:pPr>
        <w:pStyle w:val="Bullet"/>
        <w:numPr>
          <w:ilvl w:val="0"/>
          <w:numId w:val="0"/>
        </w:numPr>
        <w:ind w:left="720" w:hanging="360"/>
        <w:sectPr w:rsidR="00592B05" w:rsidRPr="005427A5" w:rsidSect="0039277F">
          <w:headerReference w:type="even" r:id="rId27"/>
          <w:headerReference w:type="default" r:id="rId28"/>
          <w:pgSz w:w="12240" w:h="15840" w:code="1"/>
          <w:pgMar w:top="1440" w:right="1440" w:bottom="1440" w:left="1440" w:header="720" w:footer="720" w:gutter="0"/>
          <w:cols w:space="720"/>
          <w:docGrid w:linePitch="360"/>
        </w:sectPr>
      </w:pPr>
    </w:p>
    <w:p w14:paraId="3995592F" w14:textId="01E96C4E" w:rsidR="00592B05" w:rsidRPr="005427A5" w:rsidRDefault="00592B05" w:rsidP="00592B05">
      <w:pPr>
        <w:pStyle w:val="Heading9"/>
        <w:keepLines/>
        <w:spacing w:after="480"/>
      </w:pPr>
      <w:bookmarkStart w:id="99" w:name="_Ref33117251"/>
      <w:bookmarkStart w:id="100" w:name="_Toc33603534"/>
      <w:r w:rsidRPr="005427A5">
        <w:lastRenderedPageBreak/>
        <w:t>Health and Social Services</w:t>
      </w:r>
      <w:bookmarkEnd w:id="87"/>
      <w:bookmarkEnd w:id="99"/>
      <w:bookmarkEnd w:id="100"/>
      <w:r w:rsidRPr="005427A5">
        <w:t xml:space="preserve"> </w:t>
      </w:r>
      <w:r w:rsidR="007C7B9B">
        <w:t>Committee Annex</w:t>
      </w:r>
    </w:p>
    <w:p w14:paraId="318B28C2" w14:textId="77777777" w:rsidR="00592B05" w:rsidRPr="005427A5" w:rsidRDefault="00592B05" w:rsidP="00592B05">
      <w:pPr>
        <w:pStyle w:val="Heading2"/>
      </w:pPr>
      <w:bookmarkStart w:id="101" w:name="_Toc33603535"/>
      <w:r w:rsidRPr="005427A5">
        <w:t>Mission</w:t>
      </w:r>
      <w:bookmarkEnd w:id="101"/>
    </w:p>
    <w:p w14:paraId="42A7554C" w14:textId="46E040D7" w:rsidR="00592B05" w:rsidRPr="005427A5" w:rsidRDefault="00592B05" w:rsidP="00592B05">
      <w:pPr>
        <w:pStyle w:val="BodyText"/>
      </w:pPr>
      <w:r w:rsidRPr="005427A5">
        <w:t xml:space="preserve">The Health and Social Services Committee coordinates with government, private, and nonprofit providers to pool resources to support individuals, families, and children, including those with disabilities and </w:t>
      </w:r>
      <w:r w:rsidR="00FE1619">
        <w:t xml:space="preserve">others with </w:t>
      </w:r>
      <w:r w:rsidRPr="005427A5">
        <w:t xml:space="preserve">access and functional needs. In addition to reestablishing pre-disaster services, this Committee also works to identify community recovery needs and provide additional services to meet those needs. </w:t>
      </w:r>
    </w:p>
    <w:p w14:paraId="28800EA4" w14:textId="77777777" w:rsidR="00592B05" w:rsidRPr="005427A5" w:rsidRDefault="00592B05" w:rsidP="00592B05">
      <w:pPr>
        <w:pStyle w:val="Heading2"/>
      </w:pPr>
      <w:bookmarkStart w:id="102" w:name="_Toc33603536"/>
      <w:r w:rsidRPr="005427A5">
        <w:t>Recovery Objectives</w:t>
      </w:r>
      <w:bookmarkEnd w:id="102"/>
    </w:p>
    <w:p w14:paraId="53BE6EBC" w14:textId="77777777" w:rsidR="00592B05" w:rsidRPr="005427A5" w:rsidRDefault="00592B05" w:rsidP="00592B05">
      <w:pPr>
        <w:pStyle w:val="Bullet"/>
        <w:spacing w:after="120"/>
        <w:jc w:val="both"/>
      </w:pPr>
      <w:r w:rsidRPr="005427A5">
        <w:t>Manage donations and volunteers effectively.</w:t>
      </w:r>
    </w:p>
    <w:p w14:paraId="4BAB153D" w14:textId="77777777" w:rsidR="00592B05" w:rsidRPr="005427A5" w:rsidRDefault="00592B05" w:rsidP="00592B05">
      <w:pPr>
        <w:pStyle w:val="Bullet"/>
        <w:spacing w:after="120"/>
        <w:jc w:val="both"/>
      </w:pPr>
      <w:r w:rsidRPr="005427A5">
        <w:t>Coordinate individual and family services that support recovery.</w:t>
      </w:r>
    </w:p>
    <w:p w14:paraId="7D5A910F" w14:textId="77777777" w:rsidR="00592B05" w:rsidRPr="005427A5" w:rsidRDefault="00592B05" w:rsidP="00592B05">
      <w:pPr>
        <w:pStyle w:val="Bullet"/>
        <w:spacing w:after="120"/>
        <w:jc w:val="both"/>
      </w:pPr>
      <w:r w:rsidRPr="005427A5">
        <w:t>Ensure the needs of vulnerable populations are addressed.</w:t>
      </w:r>
    </w:p>
    <w:p w14:paraId="167BECBB" w14:textId="77777777" w:rsidR="00592B05" w:rsidRPr="005427A5" w:rsidRDefault="00592B05" w:rsidP="00592B05">
      <w:pPr>
        <w:pStyle w:val="Bullet"/>
        <w:spacing w:after="120"/>
        <w:jc w:val="both"/>
      </w:pPr>
      <w:r w:rsidRPr="005427A5">
        <w:t>Provide health information and medical services to disaster survivors.</w:t>
      </w:r>
    </w:p>
    <w:p w14:paraId="2B357436" w14:textId="77777777" w:rsidR="00592B05" w:rsidRPr="005427A5" w:rsidRDefault="00592B05" w:rsidP="00592B05">
      <w:pPr>
        <w:pStyle w:val="Bullet"/>
        <w:spacing w:after="120"/>
        <w:jc w:val="both"/>
      </w:pPr>
      <w:r w:rsidRPr="005427A5">
        <w:t>Support education institutions as they recover.</w:t>
      </w:r>
    </w:p>
    <w:p w14:paraId="3CB810E3" w14:textId="77777777" w:rsidR="00592B05" w:rsidRPr="005427A5" w:rsidRDefault="00592B05" w:rsidP="00592B05">
      <w:pPr>
        <w:pStyle w:val="Bullet"/>
        <w:spacing w:after="120"/>
        <w:jc w:val="both"/>
      </w:pPr>
      <w:r w:rsidRPr="005427A5">
        <w:t>Provide easily-accessible recovery information and resources to the public.</w:t>
      </w:r>
    </w:p>
    <w:p w14:paraId="7C6CA310" w14:textId="77777777" w:rsidR="00592B05" w:rsidRPr="005427A5" w:rsidRDefault="00592B05" w:rsidP="00592B05">
      <w:pPr>
        <w:pStyle w:val="BodyText"/>
      </w:pPr>
    </w:p>
    <w:p w14:paraId="6EB88B67" w14:textId="77777777" w:rsidR="00592B05" w:rsidRPr="005427A5" w:rsidRDefault="00592B05" w:rsidP="00592B05">
      <w:pPr>
        <w:pStyle w:val="BodyText"/>
      </w:pPr>
      <w:r>
        <w:rPr>
          <w:noProof/>
        </w:rPr>
        <w:drawing>
          <wp:inline distT="0" distB="0" distL="0" distR="0" wp14:anchorId="4E26C712" wp14:editId="40AFE0D2">
            <wp:extent cx="5800356" cy="32400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_05-NCTCOG-org_2hh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00356" cy="3240031"/>
                    </a:xfrm>
                    <a:prstGeom prst="rect">
                      <a:avLst/>
                    </a:prstGeom>
                  </pic:spPr>
                </pic:pic>
              </a:graphicData>
            </a:graphic>
          </wp:inline>
        </w:drawing>
      </w:r>
    </w:p>
    <w:p w14:paraId="38C8F284" w14:textId="77777777" w:rsidR="00592B05" w:rsidRPr="005427A5" w:rsidRDefault="00592B05" w:rsidP="00592B05">
      <w:pPr>
        <w:pStyle w:val="BodyText"/>
      </w:pPr>
    </w:p>
    <w:p w14:paraId="100C94C9" w14:textId="77777777" w:rsidR="00592B05" w:rsidRPr="005427A5" w:rsidRDefault="00592B05" w:rsidP="00592B05">
      <w:pPr>
        <w:rPr>
          <w:rFonts w:ascii="Segoe UI Semilight" w:hAnsi="Segoe UI Semilight"/>
        </w:rPr>
      </w:pPr>
      <w:r w:rsidRPr="005427A5">
        <w:br w:type="page"/>
      </w:r>
    </w:p>
    <w:p w14:paraId="4DB4ACE6" w14:textId="53A50A56" w:rsidR="00592B05" w:rsidRDefault="00592B05" w:rsidP="00592B05">
      <w:pPr>
        <w:pStyle w:val="Heading2"/>
      </w:pPr>
      <w:bookmarkStart w:id="103" w:name="_Toc33603537"/>
      <w:r w:rsidRPr="005427A5">
        <w:lastRenderedPageBreak/>
        <w:t>Local Recovery Partners</w:t>
      </w:r>
      <w:bookmarkEnd w:id="103"/>
    </w:p>
    <w:p w14:paraId="7D8A6393" w14:textId="77777777" w:rsidR="00984823" w:rsidRPr="00984823" w:rsidRDefault="00984823" w:rsidP="00984823">
      <w:pPr>
        <w:pStyle w:val="BodyText"/>
      </w:pPr>
    </w:p>
    <w:tbl>
      <w:tblPr>
        <w:tblStyle w:val="TableSubhead"/>
        <w:tblW w:w="5000" w:type="pct"/>
        <w:tblLook w:val="04A0" w:firstRow="1" w:lastRow="0" w:firstColumn="1" w:lastColumn="0" w:noHBand="0" w:noVBand="1"/>
      </w:tblPr>
      <w:tblGrid>
        <w:gridCol w:w="2636"/>
        <w:gridCol w:w="1681"/>
        <w:gridCol w:w="1681"/>
        <w:gridCol w:w="1681"/>
        <w:gridCol w:w="1681"/>
      </w:tblGrid>
      <w:tr w:rsidR="00592B05" w:rsidRPr="005427A5" w14:paraId="21F458E8" w14:textId="77777777" w:rsidTr="00E07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8" w:type="pct"/>
            <w:vAlign w:val="center"/>
          </w:tcPr>
          <w:p w14:paraId="2759D124" w14:textId="77777777" w:rsidR="00592B05" w:rsidRPr="005427A5" w:rsidRDefault="00592B05" w:rsidP="00E07DAB">
            <w:pPr>
              <w:pStyle w:val="TableHeader"/>
            </w:pPr>
            <w:r w:rsidRPr="005427A5">
              <w:t>Local Organization</w:t>
            </w:r>
          </w:p>
        </w:tc>
        <w:tc>
          <w:tcPr>
            <w:tcW w:w="898" w:type="pct"/>
            <w:vAlign w:val="center"/>
          </w:tcPr>
          <w:p w14:paraId="3BB926E6"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Donations and Volunteers</w:t>
            </w:r>
          </w:p>
        </w:tc>
        <w:tc>
          <w:tcPr>
            <w:tcW w:w="898" w:type="pct"/>
            <w:vAlign w:val="center"/>
          </w:tcPr>
          <w:p w14:paraId="491610B5"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Individual and Family Services</w:t>
            </w:r>
          </w:p>
        </w:tc>
        <w:tc>
          <w:tcPr>
            <w:tcW w:w="898" w:type="pct"/>
            <w:vAlign w:val="center"/>
          </w:tcPr>
          <w:p w14:paraId="6E8BD0B5"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Public Health and Medical Services</w:t>
            </w:r>
          </w:p>
        </w:tc>
        <w:tc>
          <w:tcPr>
            <w:tcW w:w="898" w:type="pct"/>
            <w:vAlign w:val="center"/>
          </w:tcPr>
          <w:p w14:paraId="04D2B19C"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Schools and Academic Institutions</w:t>
            </w:r>
          </w:p>
        </w:tc>
      </w:tr>
      <w:tr w:rsidR="00592B05" w:rsidRPr="005427A5" w14:paraId="6972D3F7"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36038EB4" w14:textId="77777777" w:rsidR="00592B05" w:rsidRPr="00984823" w:rsidRDefault="00592B05" w:rsidP="00E07DAB">
            <w:pPr>
              <w:pStyle w:val="TableText"/>
              <w:rPr>
                <w:highlight w:val="lightGray"/>
              </w:rPr>
            </w:pPr>
            <w:r w:rsidRPr="00984823">
              <w:rPr>
                <w:highlight w:val="lightGray"/>
              </w:rPr>
              <w:t>Social Services Department</w:t>
            </w:r>
          </w:p>
        </w:tc>
        <w:tc>
          <w:tcPr>
            <w:tcW w:w="898" w:type="pct"/>
            <w:vAlign w:val="center"/>
          </w:tcPr>
          <w:p w14:paraId="418661B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5B605B0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898" w:type="pct"/>
            <w:vAlign w:val="center"/>
          </w:tcPr>
          <w:p w14:paraId="1A915E2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55D50D7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2DED00A0"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753A91FB" w14:textId="77777777" w:rsidR="00592B05" w:rsidRPr="00984823" w:rsidRDefault="00592B05" w:rsidP="00E07DAB">
            <w:pPr>
              <w:pStyle w:val="TableText"/>
              <w:rPr>
                <w:highlight w:val="lightGray"/>
              </w:rPr>
            </w:pPr>
            <w:r w:rsidRPr="00984823">
              <w:rPr>
                <w:highlight w:val="lightGray"/>
              </w:rPr>
              <w:t>Public Health Department</w:t>
            </w:r>
          </w:p>
        </w:tc>
        <w:tc>
          <w:tcPr>
            <w:tcW w:w="898" w:type="pct"/>
            <w:vAlign w:val="center"/>
          </w:tcPr>
          <w:p w14:paraId="62FF2F8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72D0780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4298D69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898" w:type="pct"/>
            <w:vAlign w:val="center"/>
          </w:tcPr>
          <w:p w14:paraId="7C6E48D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1275AAD5"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783DCDAB" w14:textId="77777777" w:rsidR="00592B05" w:rsidRPr="00984823" w:rsidRDefault="00592B05" w:rsidP="00E07DAB">
            <w:pPr>
              <w:pStyle w:val="TableText"/>
              <w:rPr>
                <w:highlight w:val="lightGray"/>
              </w:rPr>
            </w:pPr>
            <w:r w:rsidRPr="00984823">
              <w:rPr>
                <w:highlight w:val="lightGray"/>
              </w:rPr>
              <w:t>Environmental Health Department</w:t>
            </w:r>
          </w:p>
        </w:tc>
        <w:tc>
          <w:tcPr>
            <w:tcW w:w="898" w:type="pct"/>
            <w:vAlign w:val="center"/>
          </w:tcPr>
          <w:p w14:paraId="7608074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2D0B962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308BC63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7D3FC50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15712DE0"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47275D68" w14:textId="77777777" w:rsidR="00592B05" w:rsidRPr="00984823" w:rsidRDefault="00592B05" w:rsidP="00E07DAB">
            <w:pPr>
              <w:pStyle w:val="TableText"/>
              <w:rPr>
                <w:highlight w:val="lightGray"/>
              </w:rPr>
            </w:pPr>
            <w:r w:rsidRPr="00984823">
              <w:rPr>
                <w:highlight w:val="lightGray"/>
              </w:rPr>
              <w:t xml:space="preserve">Parks and Recreation </w:t>
            </w:r>
          </w:p>
        </w:tc>
        <w:tc>
          <w:tcPr>
            <w:tcW w:w="898" w:type="pct"/>
            <w:vAlign w:val="center"/>
          </w:tcPr>
          <w:p w14:paraId="4C37492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7FFF40D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7E67CE8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6F6BCBA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025EA452"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31F99A41" w14:textId="77777777" w:rsidR="00592B05" w:rsidRPr="00984823" w:rsidRDefault="00592B05" w:rsidP="00E07DAB">
            <w:pPr>
              <w:pStyle w:val="TableText"/>
              <w:rPr>
                <w:highlight w:val="lightGray"/>
              </w:rPr>
            </w:pPr>
            <w:r w:rsidRPr="00984823">
              <w:rPr>
                <w:highlight w:val="lightGray"/>
              </w:rPr>
              <w:t>Office of Emergency Management</w:t>
            </w:r>
          </w:p>
        </w:tc>
        <w:tc>
          <w:tcPr>
            <w:tcW w:w="898" w:type="pct"/>
            <w:vAlign w:val="center"/>
          </w:tcPr>
          <w:p w14:paraId="4F9F8C1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898" w:type="pct"/>
            <w:vAlign w:val="center"/>
          </w:tcPr>
          <w:p w14:paraId="36CD944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07BE972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35B881F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54312F25"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03D28B20" w14:textId="77777777" w:rsidR="00592B05" w:rsidRPr="00984823" w:rsidRDefault="00592B05" w:rsidP="00E07DAB">
            <w:pPr>
              <w:pStyle w:val="TableText"/>
              <w:rPr>
                <w:highlight w:val="lightGray"/>
              </w:rPr>
            </w:pPr>
            <w:r w:rsidRPr="00984823">
              <w:rPr>
                <w:highlight w:val="lightGray"/>
              </w:rPr>
              <w:t>Voluntary Organizations Active in Disaster</w:t>
            </w:r>
          </w:p>
        </w:tc>
        <w:tc>
          <w:tcPr>
            <w:tcW w:w="898" w:type="pct"/>
            <w:vAlign w:val="center"/>
          </w:tcPr>
          <w:p w14:paraId="3F2FF9FB"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2E95FB3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4AD39D9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3351623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05314896"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7DEA7880" w14:textId="77777777" w:rsidR="00592B05" w:rsidRPr="00984823" w:rsidRDefault="00592B05" w:rsidP="00E07DAB">
            <w:pPr>
              <w:pStyle w:val="TableText"/>
              <w:rPr>
                <w:highlight w:val="lightGray"/>
              </w:rPr>
            </w:pPr>
            <w:r w:rsidRPr="00984823">
              <w:rPr>
                <w:highlight w:val="lightGray"/>
              </w:rPr>
              <w:t>American Red Cross</w:t>
            </w:r>
          </w:p>
        </w:tc>
        <w:tc>
          <w:tcPr>
            <w:tcW w:w="898" w:type="pct"/>
            <w:vAlign w:val="center"/>
          </w:tcPr>
          <w:p w14:paraId="271DD37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3E45632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06F9A57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324E697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7E4B8E2F"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4EBA5F1C" w14:textId="77777777" w:rsidR="00592B05" w:rsidRPr="00984823" w:rsidRDefault="00592B05" w:rsidP="00E07DAB">
            <w:pPr>
              <w:pStyle w:val="TableText"/>
              <w:rPr>
                <w:highlight w:val="lightGray"/>
              </w:rPr>
            </w:pPr>
            <w:r w:rsidRPr="00984823">
              <w:rPr>
                <w:highlight w:val="lightGray"/>
              </w:rPr>
              <w:t>Salvation Army</w:t>
            </w:r>
          </w:p>
        </w:tc>
        <w:tc>
          <w:tcPr>
            <w:tcW w:w="898" w:type="pct"/>
            <w:vAlign w:val="center"/>
          </w:tcPr>
          <w:p w14:paraId="5EDF8CF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41309B4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00C0E23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02B1E93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6131AC71"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339A8BCF" w14:textId="77777777" w:rsidR="00592B05" w:rsidRPr="00984823" w:rsidRDefault="00592B05" w:rsidP="00E07DAB">
            <w:pPr>
              <w:pStyle w:val="TableText"/>
              <w:rPr>
                <w:highlight w:val="lightGray"/>
              </w:rPr>
            </w:pPr>
            <w:r w:rsidRPr="00984823">
              <w:rPr>
                <w:highlight w:val="lightGray"/>
              </w:rPr>
              <w:t xml:space="preserve">Community Advocacy Organizations </w:t>
            </w:r>
          </w:p>
        </w:tc>
        <w:tc>
          <w:tcPr>
            <w:tcW w:w="898" w:type="pct"/>
            <w:vAlign w:val="center"/>
          </w:tcPr>
          <w:p w14:paraId="4AF2508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4D090E9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6F81506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4EF67D4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1524C5D6"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49B1511A" w14:textId="77777777" w:rsidR="00592B05" w:rsidRPr="00984823" w:rsidRDefault="00592B05" w:rsidP="00E07DAB">
            <w:pPr>
              <w:pStyle w:val="TableText"/>
              <w:rPr>
                <w:highlight w:val="lightGray"/>
              </w:rPr>
            </w:pPr>
            <w:r w:rsidRPr="00984823">
              <w:rPr>
                <w:highlight w:val="lightGray"/>
              </w:rPr>
              <w:t xml:space="preserve">NGOs and Faith-based Organizations </w:t>
            </w:r>
          </w:p>
        </w:tc>
        <w:tc>
          <w:tcPr>
            <w:tcW w:w="898" w:type="pct"/>
            <w:vAlign w:val="center"/>
          </w:tcPr>
          <w:p w14:paraId="32813B6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22D1641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55F8C51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43AE69F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1986DAE4"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3EC65BB0" w14:textId="77777777" w:rsidR="00592B05" w:rsidRPr="00984823" w:rsidRDefault="00592B05" w:rsidP="00E07DAB">
            <w:pPr>
              <w:pStyle w:val="TableText"/>
              <w:rPr>
                <w:highlight w:val="lightGray"/>
              </w:rPr>
            </w:pPr>
            <w:r w:rsidRPr="00984823">
              <w:rPr>
                <w:highlight w:val="lightGray"/>
              </w:rPr>
              <w:t>Libraries</w:t>
            </w:r>
          </w:p>
        </w:tc>
        <w:tc>
          <w:tcPr>
            <w:tcW w:w="898" w:type="pct"/>
            <w:vAlign w:val="center"/>
          </w:tcPr>
          <w:p w14:paraId="5AB84A9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6B11C8D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2453897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33CEA46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6E560E9A"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658828E1" w14:textId="77777777" w:rsidR="00592B05" w:rsidRPr="00984823" w:rsidRDefault="00592B05" w:rsidP="00E07DAB">
            <w:pPr>
              <w:pStyle w:val="TableText"/>
              <w:rPr>
                <w:highlight w:val="lightGray"/>
              </w:rPr>
            </w:pPr>
            <w:r w:rsidRPr="00984823">
              <w:rPr>
                <w:highlight w:val="lightGray"/>
              </w:rPr>
              <w:t>School District</w:t>
            </w:r>
          </w:p>
        </w:tc>
        <w:tc>
          <w:tcPr>
            <w:tcW w:w="898" w:type="pct"/>
            <w:vAlign w:val="center"/>
          </w:tcPr>
          <w:p w14:paraId="3395279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7C1C9C4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70A33FA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41CCF16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r w:rsidR="00592B05" w:rsidRPr="005427A5" w14:paraId="361CC787" w14:textId="77777777" w:rsidTr="00E07DAB">
        <w:tc>
          <w:tcPr>
            <w:cnfStyle w:val="001000000000" w:firstRow="0" w:lastRow="0" w:firstColumn="1" w:lastColumn="0" w:oddVBand="0" w:evenVBand="0" w:oddHBand="0" w:evenHBand="0" w:firstRowFirstColumn="0" w:firstRowLastColumn="0" w:lastRowFirstColumn="0" w:lastRowLastColumn="0"/>
            <w:tcW w:w="1408" w:type="pct"/>
            <w:shd w:val="clear" w:color="auto" w:fill="auto"/>
          </w:tcPr>
          <w:p w14:paraId="767B1264" w14:textId="77777777" w:rsidR="00592B05" w:rsidRPr="00984823" w:rsidRDefault="00592B05" w:rsidP="00E07DAB">
            <w:pPr>
              <w:pStyle w:val="TableText"/>
              <w:rPr>
                <w:highlight w:val="lightGray"/>
              </w:rPr>
            </w:pPr>
            <w:r w:rsidRPr="00984823">
              <w:rPr>
                <w:highlight w:val="lightGray"/>
              </w:rPr>
              <w:t>Universities</w:t>
            </w:r>
          </w:p>
        </w:tc>
        <w:tc>
          <w:tcPr>
            <w:tcW w:w="898" w:type="pct"/>
            <w:vAlign w:val="center"/>
          </w:tcPr>
          <w:p w14:paraId="6A7D8E9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6DD5532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98" w:type="pct"/>
            <w:vAlign w:val="center"/>
          </w:tcPr>
          <w:p w14:paraId="2BE521B8"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98" w:type="pct"/>
            <w:vAlign w:val="center"/>
          </w:tcPr>
          <w:p w14:paraId="104B5C3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bl>
    <w:p w14:paraId="091F45F6" w14:textId="77777777" w:rsidR="00592B05" w:rsidRPr="005427A5" w:rsidRDefault="00592B05" w:rsidP="00592B05"/>
    <w:p w14:paraId="0FCB9F86" w14:textId="77777777" w:rsidR="00592B05" w:rsidRPr="005427A5" w:rsidRDefault="00592B05" w:rsidP="00592B05">
      <w:r w:rsidRPr="005427A5">
        <w:br w:type="page"/>
      </w:r>
    </w:p>
    <w:p w14:paraId="11B39127" w14:textId="77777777" w:rsidR="00592B05" w:rsidRPr="005427A5" w:rsidRDefault="00592B05" w:rsidP="00592B05">
      <w:pPr>
        <w:pStyle w:val="Heading2"/>
      </w:pPr>
      <w:bookmarkStart w:id="104" w:name="_Toc33603538"/>
      <w:r w:rsidRPr="005427A5">
        <w:lastRenderedPageBreak/>
        <w:t>State and Federal Recovery Partners</w:t>
      </w:r>
      <w:bookmarkEnd w:id="104"/>
    </w:p>
    <w:p w14:paraId="30D444DC" w14:textId="77777777" w:rsidR="00592B05" w:rsidRPr="005427A5" w:rsidRDefault="00592B05" w:rsidP="00592B05">
      <w:pPr>
        <w:pStyle w:val="BodyText"/>
        <w:keepNext/>
        <w:keepLines/>
        <w:rPr>
          <w:bCs/>
          <w:iCs/>
        </w:rPr>
      </w:pPr>
      <w:r w:rsidRPr="005427A5">
        <w:rPr>
          <w:bCs/>
          <w:iCs/>
        </w:rPr>
        <w:t xml:space="preserve">The table below lists state and federal recovery partners that may coordinate efforts with the Health and Social Services Committee. The federal agencies listed have committed to these roles per the NDRF. Note that the State of Texas has not identified lead or supporting organizations for recovery functions, and thus this table lists </w:t>
      </w:r>
      <w:r w:rsidRPr="005427A5">
        <w:rPr>
          <w:bCs/>
          <w:i/>
          <w:iCs/>
        </w:rPr>
        <w:t xml:space="preserve">potential </w:t>
      </w:r>
      <w:r w:rsidRPr="005427A5">
        <w:rPr>
          <w:bCs/>
          <w:iCs/>
        </w:rPr>
        <w:t>state partners.</w:t>
      </w:r>
    </w:p>
    <w:p w14:paraId="5A626E88" w14:textId="2424558B" w:rsidR="00592B05" w:rsidRPr="005427A5" w:rsidRDefault="00592B05" w:rsidP="00592B05">
      <w:pPr>
        <w:pStyle w:val="BodyText"/>
        <w:rPr>
          <w:bCs/>
          <w:iCs/>
        </w:rPr>
      </w:pPr>
      <w:r w:rsidRPr="005427A5">
        <w:rPr>
          <w:bCs/>
          <w:iCs/>
        </w:rPr>
        <w:t xml:space="preserve">Effective September 1, 2019, </w:t>
      </w:r>
      <w:r w:rsidR="00FE1619">
        <w:rPr>
          <w:bCs/>
          <w:iCs/>
        </w:rPr>
        <w:t>House Bill 6 (</w:t>
      </w:r>
      <w:proofErr w:type="spellStart"/>
      <w:r w:rsidR="00FE1619" w:rsidRPr="005427A5">
        <w:rPr>
          <w:bCs/>
          <w:iCs/>
        </w:rPr>
        <w:t>HB6</w:t>
      </w:r>
      <w:proofErr w:type="spellEnd"/>
      <w:r w:rsidR="00FE1619">
        <w:rPr>
          <w:bCs/>
          <w:iCs/>
        </w:rPr>
        <w:t>)</w:t>
      </w:r>
      <w:r w:rsidR="00FE1619" w:rsidRPr="005427A5">
        <w:rPr>
          <w:bCs/>
          <w:iCs/>
        </w:rPr>
        <w:t xml:space="preserve"> enacts the Disaster Recovery Task Force through </w:t>
      </w:r>
      <w:proofErr w:type="spellStart"/>
      <w:r w:rsidR="00FE1619" w:rsidRPr="005427A5">
        <w:rPr>
          <w:bCs/>
          <w:iCs/>
        </w:rPr>
        <w:t>TDEM</w:t>
      </w:r>
      <w:proofErr w:type="spellEnd"/>
      <w:r w:rsidR="00FE1619" w:rsidRPr="005427A5">
        <w:rPr>
          <w:bCs/>
          <w:iCs/>
        </w:rPr>
        <w:t xml:space="preserve"> </w:t>
      </w:r>
      <w:r w:rsidRPr="005427A5">
        <w:rPr>
          <w:bCs/>
          <w:iCs/>
        </w:rPr>
        <w:t xml:space="preserve">to help local communities throughout the long-term recovery period. The Task Force may use the resources of the Texas A&amp;M University System, including the Texas A&amp;M AgriLife Extension Service, the Texas A&amp;M Engineering Extension Service, the Texas </w:t>
      </w:r>
      <w:proofErr w:type="spellStart"/>
      <w:r w:rsidRPr="005427A5">
        <w:rPr>
          <w:bCs/>
          <w:iCs/>
        </w:rPr>
        <w:t>A&amp;M</w:t>
      </w:r>
      <w:proofErr w:type="spellEnd"/>
      <w:r w:rsidRPr="005427A5">
        <w:rPr>
          <w:bCs/>
          <w:iCs/>
        </w:rPr>
        <w:t xml:space="preserve"> Forest Service, and other state agencies and organized volunteer groups. As this Task Force is in the initial stages of development, the table below lists state agencies that could potentially be called upon by the Task Force to provide resources to support these critical functions.</w:t>
      </w:r>
    </w:p>
    <w:tbl>
      <w:tblPr>
        <w:tblStyle w:val="TableSubhead"/>
        <w:tblW w:w="5000" w:type="pct"/>
        <w:tblLook w:val="04A0" w:firstRow="1" w:lastRow="0" w:firstColumn="1" w:lastColumn="0" w:noHBand="0" w:noVBand="1"/>
      </w:tblPr>
      <w:tblGrid>
        <w:gridCol w:w="4410"/>
        <w:gridCol w:w="4950"/>
      </w:tblGrid>
      <w:tr w:rsidR="00592B05" w:rsidRPr="005427A5" w14:paraId="69B02B82"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56" w:type="pct"/>
            <w:tcBorders>
              <w:bottom w:val="single" w:sz="4" w:space="0" w:color="005A9E"/>
            </w:tcBorders>
          </w:tcPr>
          <w:p w14:paraId="1C294FE0" w14:textId="77777777" w:rsidR="00592B05" w:rsidRPr="005427A5" w:rsidRDefault="00592B05" w:rsidP="00E07DAB">
            <w:pPr>
              <w:pStyle w:val="TableHeader"/>
            </w:pPr>
            <w:r w:rsidRPr="005427A5">
              <w:t>Texas (Potential Recovery Partners)</w:t>
            </w:r>
          </w:p>
        </w:tc>
        <w:tc>
          <w:tcPr>
            <w:tcW w:w="2644" w:type="pct"/>
            <w:tcBorders>
              <w:bottom w:val="single" w:sz="4" w:space="0" w:color="005A9E"/>
            </w:tcBorders>
          </w:tcPr>
          <w:p w14:paraId="77EA118C"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Federal Recovery Partners</w:t>
            </w:r>
          </w:p>
        </w:tc>
      </w:tr>
      <w:tr w:rsidR="00592B05" w:rsidRPr="005427A5" w14:paraId="628D0771" w14:textId="77777777" w:rsidTr="00E07DAB">
        <w:tc>
          <w:tcPr>
            <w:cnfStyle w:val="001000000000" w:firstRow="0" w:lastRow="0" w:firstColumn="1" w:lastColumn="0" w:oddVBand="0" w:evenVBand="0" w:oddHBand="0" w:evenHBand="0" w:firstRowFirstColumn="0" w:firstRowLastColumn="0" w:lastRowFirstColumn="0" w:lastRowLastColumn="0"/>
            <w:tcW w:w="2356" w:type="pct"/>
            <w:shd w:val="clear" w:color="auto" w:fill="auto"/>
          </w:tcPr>
          <w:p w14:paraId="2681F99D" w14:textId="77777777" w:rsidR="00592B05" w:rsidRPr="005427A5" w:rsidRDefault="00592B05" w:rsidP="00E07DAB">
            <w:pPr>
              <w:pStyle w:val="TableText"/>
            </w:pPr>
            <w:r w:rsidRPr="005427A5">
              <w:t>Primary Agencies</w:t>
            </w:r>
          </w:p>
          <w:p w14:paraId="6351B847" w14:textId="77777777" w:rsidR="00592B05" w:rsidRPr="005427A5" w:rsidRDefault="00592B05" w:rsidP="00592B05">
            <w:pPr>
              <w:pStyle w:val="TableBullet"/>
              <w:keepNext w:val="0"/>
              <w:keepLines w:val="0"/>
            </w:pPr>
            <w:r w:rsidRPr="005427A5">
              <w:t>Texas A&amp;M University System – Texas Division of Emergency Management</w:t>
            </w:r>
          </w:p>
          <w:p w14:paraId="51175721" w14:textId="77777777" w:rsidR="00592B05" w:rsidRPr="005427A5" w:rsidRDefault="00592B05" w:rsidP="00592B05">
            <w:pPr>
              <w:pStyle w:val="TableBullet"/>
              <w:keepNext w:val="0"/>
              <w:keepLines w:val="0"/>
            </w:pPr>
            <w:r w:rsidRPr="005427A5">
              <w:t>Texas Health and Human Services Commission</w:t>
            </w:r>
          </w:p>
        </w:tc>
        <w:tc>
          <w:tcPr>
            <w:tcW w:w="2644" w:type="pct"/>
            <w:shd w:val="clear" w:color="auto" w:fill="auto"/>
          </w:tcPr>
          <w:p w14:paraId="077676F1"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Coordinating Agency</w:t>
            </w:r>
          </w:p>
          <w:p w14:paraId="66BDA8E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Health and Human Services</w:t>
            </w:r>
          </w:p>
          <w:p w14:paraId="1504BBD3" w14:textId="77777777" w:rsidR="00592B05" w:rsidRPr="005427A5" w:rsidRDefault="00592B05" w:rsidP="00E07DAB">
            <w:pPr>
              <w:pStyle w:val="TableText"/>
              <w:spacing w:before="120"/>
              <w:cnfStyle w:val="000000000000" w:firstRow="0" w:lastRow="0" w:firstColumn="0" w:lastColumn="0" w:oddVBand="0" w:evenVBand="0" w:oddHBand="0" w:evenHBand="0" w:firstRowFirstColumn="0" w:firstRowLastColumn="0" w:lastRowFirstColumn="0" w:lastRowLastColumn="0"/>
            </w:pPr>
            <w:r w:rsidRPr="005427A5">
              <w:t>Primary Agencies</w:t>
            </w:r>
          </w:p>
          <w:p w14:paraId="71A6395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Corporation for National and Community Service</w:t>
            </w:r>
          </w:p>
          <w:p w14:paraId="10F26E1D"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 xml:space="preserve">Federal Emergency Management Agency </w:t>
            </w:r>
          </w:p>
          <w:p w14:paraId="3F77084E"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Agriculture</w:t>
            </w:r>
          </w:p>
          <w:p w14:paraId="548673E6"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Commerce</w:t>
            </w:r>
          </w:p>
          <w:p w14:paraId="4519170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Education</w:t>
            </w:r>
          </w:p>
          <w:p w14:paraId="6E95EEB0"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Security/Cybersecurity and Infrastructure Security Agency</w:t>
            </w:r>
          </w:p>
          <w:p w14:paraId="08F2D32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Security/Office for Civil Rights and Civil Liberties</w:t>
            </w:r>
          </w:p>
          <w:p w14:paraId="669AF9F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Housing and Urban Development</w:t>
            </w:r>
          </w:p>
          <w:p w14:paraId="62759762"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Interior</w:t>
            </w:r>
          </w:p>
          <w:p w14:paraId="543D6C1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Labor</w:t>
            </w:r>
          </w:p>
          <w:p w14:paraId="5368478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Environmental Protection Agency</w:t>
            </w:r>
          </w:p>
        </w:tc>
      </w:tr>
      <w:tr w:rsidR="00592B05" w:rsidRPr="005427A5" w14:paraId="210026D0" w14:textId="77777777" w:rsidTr="00E07DAB">
        <w:tc>
          <w:tcPr>
            <w:cnfStyle w:val="001000000000" w:firstRow="0" w:lastRow="0" w:firstColumn="1" w:lastColumn="0" w:oddVBand="0" w:evenVBand="0" w:oddHBand="0" w:evenHBand="0" w:firstRowFirstColumn="0" w:firstRowLastColumn="0" w:lastRowFirstColumn="0" w:lastRowLastColumn="0"/>
            <w:tcW w:w="2356" w:type="pct"/>
            <w:shd w:val="clear" w:color="auto" w:fill="auto"/>
          </w:tcPr>
          <w:p w14:paraId="57636E7D" w14:textId="77777777" w:rsidR="00592B05" w:rsidRPr="005427A5" w:rsidRDefault="00592B05" w:rsidP="00E07DAB">
            <w:pPr>
              <w:pStyle w:val="TableText"/>
            </w:pPr>
            <w:r w:rsidRPr="005427A5">
              <w:t>Supporting Organizations</w:t>
            </w:r>
          </w:p>
          <w:p w14:paraId="1C929597" w14:textId="77777777" w:rsidR="00592B05" w:rsidRPr="005427A5" w:rsidRDefault="00592B05" w:rsidP="00592B05">
            <w:pPr>
              <w:pStyle w:val="TableBullet"/>
              <w:keepNext w:val="0"/>
              <w:keepLines w:val="0"/>
            </w:pPr>
            <w:r w:rsidRPr="005427A5">
              <w:t>Texas Department of Public Safety, Emergency Management</w:t>
            </w:r>
          </w:p>
          <w:p w14:paraId="3E819613" w14:textId="77777777" w:rsidR="00592B05" w:rsidRPr="005427A5" w:rsidRDefault="00592B05" w:rsidP="00592B05">
            <w:pPr>
              <w:pStyle w:val="TableBullet"/>
              <w:keepNext w:val="0"/>
              <w:keepLines w:val="0"/>
            </w:pPr>
            <w:r w:rsidRPr="005427A5">
              <w:t>Texas Department of State Health Services</w:t>
            </w:r>
          </w:p>
          <w:p w14:paraId="0C67370A" w14:textId="77777777" w:rsidR="00592B05" w:rsidRPr="005427A5" w:rsidRDefault="00592B05" w:rsidP="00592B05">
            <w:pPr>
              <w:pStyle w:val="TableBullet"/>
              <w:keepNext w:val="0"/>
              <w:keepLines w:val="0"/>
            </w:pPr>
            <w:r w:rsidRPr="005427A5">
              <w:t>Texas Education Agency</w:t>
            </w:r>
          </w:p>
          <w:p w14:paraId="6EB72FD4" w14:textId="77777777" w:rsidR="00592B05" w:rsidRPr="005427A5" w:rsidRDefault="00592B05" w:rsidP="00592B05">
            <w:pPr>
              <w:pStyle w:val="TableBullet"/>
              <w:keepNext w:val="0"/>
              <w:keepLines w:val="0"/>
            </w:pPr>
            <w:r w:rsidRPr="005427A5">
              <w:t>Texas Hospital Association</w:t>
            </w:r>
          </w:p>
          <w:p w14:paraId="04B2D6E0" w14:textId="77777777" w:rsidR="00592B05" w:rsidRPr="005427A5" w:rsidRDefault="00592B05" w:rsidP="00592B05">
            <w:pPr>
              <w:pStyle w:val="TableBullet"/>
              <w:keepNext w:val="0"/>
              <w:keepLines w:val="0"/>
            </w:pPr>
            <w:r w:rsidRPr="005427A5">
              <w:t>Texas Public Health Association</w:t>
            </w:r>
          </w:p>
          <w:p w14:paraId="5BE9F06B" w14:textId="77777777" w:rsidR="00592B05" w:rsidRPr="005427A5" w:rsidRDefault="00592B05" w:rsidP="00592B05">
            <w:pPr>
              <w:pStyle w:val="TableBullet"/>
              <w:keepNext w:val="0"/>
              <w:keepLines w:val="0"/>
            </w:pPr>
            <w:r w:rsidRPr="005427A5">
              <w:t>Texas Public Health Coalition</w:t>
            </w:r>
          </w:p>
          <w:p w14:paraId="38B916AF" w14:textId="645BF4FA" w:rsidR="00592B05" w:rsidRPr="005427A5" w:rsidRDefault="00592B05" w:rsidP="00592B05">
            <w:pPr>
              <w:pStyle w:val="TableBullet"/>
              <w:keepNext w:val="0"/>
              <w:keepLines w:val="0"/>
            </w:pPr>
            <w:r w:rsidRPr="005427A5">
              <w:t xml:space="preserve">Texas </w:t>
            </w:r>
            <w:r w:rsidR="00FE1619">
              <w:t>Voluntary Organizations Active in Disaster</w:t>
            </w:r>
          </w:p>
        </w:tc>
        <w:tc>
          <w:tcPr>
            <w:tcW w:w="2644" w:type="pct"/>
            <w:shd w:val="clear" w:color="auto" w:fill="auto"/>
          </w:tcPr>
          <w:p w14:paraId="2FA7FAF0"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Supporting Organizations</w:t>
            </w:r>
          </w:p>
          <w:p w14:paraId="5A5287FA"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American Red Cross</w:t>
            </w:r>
          </w:p>
          <w:p w14:paraId="2B3763E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National Voluntary Organizations Active in Disaster</w:t>
            </w:r>
          </w:p>
          <w:p w14:paraId="070065D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Office of Foreign Missions</w:t>
            </w:r>
          </w:p>
          <w:p w14:paraId="354FC98A"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Small Business Administration</w:t>
            </w:r>
          </w:p>
          <w:p w14:paraId="50F38434"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Education</w:t>
            </w:r>
          </w:p>
          <w:p w14:paraId="2923AD43"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Treasury</w:t>
            </w:r>
          </w:p>
          <w:p w14:paraId="58BAAC2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Transportation</w:t>
            </w:r>
          </w:p>
          <w:p w14:paraId="0C6BDCBE"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Veterans Affairs</w:t>
            </w:r>
          </w:p>
        </w:tc>
      </w:tr>
    </w:tbl>
    <w:p w14:paraId="1DDDBF79" w14:textId="77777777" w:rsidR="00592B05" w:rsidRPr="005427A5" w:rsidRDefault="00592B05" w:rsidP="00592B05"/>
    <w:p w14:paraId="5F074A7D" w14:textId="77777777" w:rsidR="00592B05" w:rsidRPr="005427A5" w:rsidRDefault="00592B05" w:rsidP="00592B05">
      <w:pPr>
        <w:sectPr w:rsidR="00592B05" w:rsidRPr="005427A5" w:rsidSect="00E07DAB">
          <w:headerReference w:type="even" r:id="rId30"/>
          <w:headerReference w:type="default" r:id="rId31"/>
          <w:pgSz w:w="12240" w:h="15840" w:code="1"/>
          <w:pgMar w:top="1440" w:right="1440" w:bottom="1440" w:left="1440" w:header="720" w:footer="720" w:gutter="0"/>
          <w:cols w:space="720"/>
          <w:docGrid w:linePitch="360"/>
        </w:sectPr>
      </w:pPr>
    </w:p>
    <w:p w14:paraId="35C18CD4" w14:textId="77777777" w:rsidR="00592B05" w:rsidRPr="005427A5" w:rsidRDefault="00592B05" w:rsidP="00592B05">
      <w:pPr>
        <w:pStyle w:val="Heading2"/>
      </w:pPr>
      <w:bookmarkStart w:id="105" w:name="_Ref19991314"/>
      <w:bookmarkStart w:id="106" w:name="_Toc33603539"/>
      <w:r w:rsidRPr="005427A5">
        <w:lastRenderedPageBreak/>
        <w:t>Donations and Volunteers</w:t>
      </w:r>
      <w:bookmarkEnd w:id="105"/>
      <w:bookmarkEnd w:id="106"/>
    </w:p>
    <w:p w14:paraId="5D447EAD" w14:textId="77777777" w:rsidR="00592B05" w:rsidRPr="005427A5" w:rsidRDefault="00592B05" w:rsidP="00984823">
      <w:pPr>
        <w:pStyle w:val="Heading3"/>
      </w:pPr>
      <w:r w:rsidRPr="005427A5">
        <w:t>Objective</w:t>
      </w:r>
    </w:p>
    <w:p w14:paraId="27BC8EA3" w14:textId="77777777" w:rsidR="00592B05" w:rsidRPr="005427A5" w:rsidRDefault="00592B05" w:rsidP="00592B05">
      <w:pPr>
        <w:pStyle w:val="BodyText"/>
      </w:pPr>
      <w:r w:rsidRPr="005427A5">
        <w:t>Effectively manage solicited and unsolicited donations and volunteers to help with recovery efforts.</w:t>
      </w:r>
    </w:p>
    <w:p w14:paraId="07B8CA40" w14:textId="77777777" w:rsidR="00592B05" w:rsidRPr="005427A5" w:rsidRDefault="00592B05" w:rsidP="00984823">
      <w:pPr>
        <w:pStyle w:val="Heading3"/>
      </w:pPr>
      <w:r w:rsidRPr="005427A5">
        <w:t>Overview</w:t>
      </w:r>
    </w:p>
    <w:p w14:paraId="3530E078" w14:textId="77777777" w:rsidR="00FE1619" w:rsidRPr="005427A5" w:rsidRDefault="00FE1619" w:rsidP="00FE1619">
      <w:pPr>
        <w:pStyle w:val="BodyText"/>
      </w:pPr>
      <w:r w:rsidRPr="005427A5">
        <w:t>The Donations and Volunteers Subcommittee plan</w:t>
      </w:r>
      <w:r>
        <w:t>s</w:t>
      </w:r>
      <w:r w:rsidRPr="005427A5">
        <w:t xml:space="preserve"> and coordinate</w:t>
      </w:r>
      <w:r>
        <w:t>s</w:t>
      </w:r>
      <w:r w:rsidRPr="005427A5">
        <w:t xml:space="preserve"> among local NGOs, local </w:t>
      </w:r>
      <w:proofErr w:type="spellStart"/>
      <w:r w:rsidRPr="005427A5">
        <w:t>VOAD</w:t>
      </w:r>
      <w:proofErr w:type="spellEnd"/>
      <w:r w:rsidRPr="005427A5">
        <w:t xml:space="preserve">, the faith-based community, and local volunteer organizations to develop strategies to effectively manage volunteers and </w:t>
      </w:r>
      <w:r>
        <w:t xml:space="preserve">both financial and commodity </w:t>
      </w:r>
      <w:r w:rsidRPr="005427A5">
        <w:t>donations following a disaster. This group should work closely with the Public Information Officer to provide messaging that discourages unsolicited or unneeded items, as well as directing donors to legitimate organizations. The effective management of donations and volunteers require</w:t>
      </w:r>
      <w:r>
        <w:t>s</w:t>
      </w:r>
      <w:r w:rsidRPr="005427A5">
        <w:t xml:space="preserve"> heavy involvement from local </w:t>
      </w:r>
      <w:proofErr w:type="spellStart"/>
      <w:r w:rsidRPr="005427A5">
        <w:t>VOADs</w:t>
      </w:r>
      <w:proofErr w:type="spellEnd"/>
      <w:r w:rsidRPr="005427A5">
        <w:t xml:space="preserve"> and other organizations that coordinate donations and volunteers as part of their organizational mission.</w:t>
      </w:r>
    </w:p>
    <w:p w14:paraId="7595A04E" w14:textId="77777777" w:rsidR="00592B05" w:rsidRPr="005427A5" w:rsidRDefault="00592B05" w:rsidP="00984823">
      <w:pPr>
        <w:pStyle w:val="Heading3"/>
      </w:pPr>
      <w:r w:rsidRPr="005427A5">
        <w:t>Pre-disaster Preparedness Activities</w:t>
      </w:r>
    </w:p>
    <w:p w14:paraId="0833D9FC" w14:textId="77777777" w:rsidR="00592B05" w:rsidRPr="005427A5" w:rsidRDefault="00592B05" w:rsidP="00592B05">
      <w:pPr>
        <w:pStyle w:val="Bullet"/>
        <w:spacing w:after="120"/>
        <w:jc w:val="both"/>
      </w:pPr>
      <w:r w:rsidRPr="005427A5">
        <w:t>Identify local NGOs’ missions, services, and resources available and incorporate NGO partners in response and recovery training and exercise activities.</w:t>
      </w:r>
    </w:p>
    <w:p w14:paraId="483E3F96" w14:textId="77777777" w:rsidR="00592B05" w:rsidRPr="005427A5" w:rsidRDefault="00592B05" w:rsidP="00592B05">
      <w:pPr>
        <w:pStyle w:val="Bullet"/>
        <w:spacing w:after="120"/>
        <w:jc w:val="both"/>
      </w:pPr>
      <w:r w:rsidRPr="005427A5">
        <w:t>Involve local VOAD in planning, training, and exercises related to recovery.</w:t>
      </w:r>
    </w:p>
    <w:p w14:paraId="171A2953" w14:textId="77777777" w:rsidR="00592B05" w:rsidRPr="005427A5" w:rsidRDefault="00592B05" w:rsidP="00592B05">
      <w:pPr>
        <w:pStyle w:val="Bullet"/>
        <w:spacing w:after="120"/>
        <w:jc w:val="both"/>
      </w:pPr>
      <w:r w:rsidRPr="005427A5">
        <w:t>Develop community-wide donations and volunteer management plans and develop pre-scripted messaging to discourage unsolicited donations.</w:t>
      </w:r>
    </w:p>
    <w:p w14:paraId="61B001BC" w14:textId="77777777" w:rsidR="00592B05" w:rsidRPr="005427A5" w:rsidRDefault="00592B05" w:rsidP="00592B05">
      <w:pPr>
        <w:pStyle w:val="Bullet"/>
        <w:spacing w:after="120"/>
        <w:jc w:val="both"/>
      </w:pPr>
      <w:r w:rsidRPr="005427A5">
        <w:t xml:space="preserve">Pre-identify potential volunteer staging areas and donation storage and distribution locations. </w:t>
      </w:r>
    </w:p>
    <w:p w14:paraId="383F660F" w14:textId="77777777" w:rsidR="00592B05" w:rsidRPr="005427A5" w:rsidRDefault="00592B05" w:rsidP="00984823">
      <w:pPr>
        <w:pStyle w:val="Heading3"/>
      </w:pPr>
      <w:r w:rsidRPr="005427A5">
        <w:t>Transition Phase Activities</w:t>
      </w:r>
    </w:p>
    <w:p w14:paraId="733B2257" w14:textId="77777777" w:rsidR="00592B05" w:rsidRPr="005427A5" w:rsidRDefault="00592B05" w:rsidP="00592B05">
      <w:pPr>
        <w:pStyle w:val="Bullet"/>
        <w:spacing w:after="120"/>
        <w:jc w:val="both"/>
      </w:pPr>
      <w:r w:rsidRPr="005427A5">
        <w:t>Disseminate information to the public on emergency commodities distribution areas including water, ice, food, hygiene and sanitation products, etc.</w:t>
      </w:r>
    </w:p>
    <w:p w14:paraId="3EA15C17" w14:textId="77777777" w:rsidR="00592B05" w:rsidRPr="005427A5" w:rsidRDefault="00592B05" w:rsidP="00592B05">
      <w:pPr>
        <w:pStyle w:val="Bullet"/>
        <w:spacing w:after="120"/>
        <w:jc w:val="both"/>
      </w:pPr>
      <w:r w:rsidRPr="005427A5">
        <w:t>Disseminate frequent and consistent donations management public messaging to discourage unsolicited commodities donations and redirect donors to cash donations or needed items.</w:t>
      </w:r>
    </w:p>
    <w:p w14:paraId="4F56BB31" w14:textId="77777777" w:rsidR="00592B05" w:rsidRPr="005427A5" w:rsidRDefault="00592B05" w:rsidP="00592B05">
      <w:pPr>
        <w:pStyle w:val="Bullet"/>
        <w:spacing w:after="120"/>
        <w:jc w:val="both"/>
      </w:pPr>
      <w:r w:rsidRPr="005427A5">
        <w:t>Collaborate with local NGOs, VOAD, and faith-based communities to assist with donations management, volunteer management, and public messaging.</w:t>
      </w:r>
    </w:p>
    <w:p w14:paraId="4D5822AA" w14:textId="77777777" w:rsidR="00592B05" w:rsidRPr="005427A5" w:rsidRDefault="00592B05" w:rsidP="00592B05">
      <w:pPr>
        <w:pStyle w:val="Bullet"/>
        <w:spacing w:after="120"/>
        <w:jc w:val="both"/>
      </w:pPr>
      <w:r w:rsidRPr="005427A5">
        <w:t>Evaluate the need for a local disaster fund to receive financial donations and coordinate with a local community foundation or other nongovernmental partner with the capability to serve as a central point to collect cash donations.</w:t>
      </w:r>
    </w:p>
    <w:p w14:paraId="4936A1C2" w14:textId="77777777" w:rsidR="00592B05" w:rsidRPr="005427A5" w:rsidRDefault="00592B05" w:rsidP="00984823">
      <w:pPr>
        <w:pStyle w:val="Heading3"/>
      </w:pPr>
      <w:r w:rsidRPr="005427A5">
        <w:t>Short-term Recovery Activities (initiated within 8 weeks post-disaster)</w:t>
      </w:r>
    </w:p>
    <w:p w14:paraId="4FE86CB0" w14:textId="77777777" w:rsidR="00592B05" w:rsidRPr="005427A5" w:rsidRDefault="00592B05" w:rsidP="00592B05">
      <w:pPr>
        <w:pStyle w:val="Bullet"/>
        <w:spacing w:after="120"/>
        <w:jc w:val="both"/>
      </w:pPr>
      <w:r w:rsidRPr="005427A5">
        <w:t xml:space="preserve">Continue donations and volunteer messaging. </w:t>
      </w:r>
    </w:p>
    <w:p w14:paraId="229E7448" w14:textId="77777777" w:rsidR="00592B05" w:rsidRPr="005427A5" w:rsidRDefault="00592B05" w:rsidP="00592B05">
      <w:pPr>
        <w:pStyle w:val="Bullet"/>
        <w:spacing w:after="120"/>
        <w:jc w:val="both"/>
      </w:pPr>
      <w:r w:rsidRPr="005427A5">
        <w:t>Identify issues with unsolicited donations and volunteers and identify strategies to redirect potential donors to cash contributions</w:t>
      </w:r>
    </w:p>
    <w:p w14:paraId="33DFA78D" w14:textId="77777777" w:rsidR="00592B05" w:rsidRPr="005427A5" w:rsidRDefault="00592B05" w:rsidP="00592B05">
      <w:pPr>
        <w:pStyle w:val="Bullet"/>
        <w:spacing w:after="120"/>
        <w:jc w:val="both"/>
      </w:pPr>
      <w:r w:rsidRPr="005427A5">
        <w:lastRenderedPageBreak/>
        <w:t>Establish a local disaster fund to receive financial donations if necessary.</w:t>
      </w:r>
    </w:p>
    <w:p w14:paraId="262BAB4F" w14:textId="77777777" w:rsidR="00592B05" w:rsidRPr="005427A5" w:rsidRDefault="00592B05" w:rsidP="00592B05">
      <w:pPr>
        <w:pStyle w:val="Bullet"/>
        <w:spacing w:after="120"/>
        <w:jc w:val="both"/>
      </w:pPr>
      <w:r w:rsidRPr="005427A5">
        <w:t xml:space="preserve">Coordinate with local VOAD for assistance with donations management, available resources, volunteer management, and public messaging. </w:t>
      </w:r>
    </w:p>
    <w:p w14:paraId="7457BC6E" w14:textId="77777777" w:rsidR="00592B05" w:rsidRPr="005427A5" w:rsidRDefault="00592B05" w:rsidP="00592B05">
      <w:pPr>
        <w:pStyle w:val="Bullet"/>
        <w:spacing w:after="120"/>
        <w:jc w:val="both"/>
      </w:pPr>
      <w:r w:rsidRPr="005427A5">
        <w:t xml:space="preserve">Engage local NGOs and faith-based organizations that can help with collecting, sorting, storing, transporting, and distributing unsolicited donations. </w:t>
      </w:r>
    </w:p>
    <w:p w14:paraId="64E4B3C8" w14:textId="77777777" w:rsidR="00592B05" w:rsidRPr="005427A5" w:rsidRDefault="00592B05" w:rsidP="00592B05">
      <w:pPr>
        <w:pStyle w:val="Bullet"/>
        <w:spacing w:after="120"/>
        <w:jc w:val="both"/>
      </w:pPr>
      <w:r w:rsidRPr="005427A5">
        <w:t>Coordinate with local nonprofits and VOAD members with volunteers to combine activities like training, deployment, and management.</w:t>
      </w:r>
    </w:p>
    <w:p w14:paraId="34D1E82F" w14:textId="77777777" w:rsidR="00592B05" w:rsidRPr="005427A5" w:rsidRDefault="00592B05" w:rsidP="00984823">
      <w:pPr>
        <w:pStyle w:val="Heading3"/>
      </w:pPr>
      <w:r w:rsidRPr="005427A5">
        <w:t xml:space="preserve">Long-term Recovery Activities </w:t>
      </w:r>
    </w:p>
    <w:p w14:paraId="73C51575" w14:textId="77777777" w:rsidR="00592B05" w:rsidRPr="005427A5" w:rsidRDefault="00592B05" w:rsidP="00592B05">
      <w:pPr>
        <w:pStyle w:val="Bullet"/>
        <w:spacing w:after="120"/>
        <w:jc w:val="both"/>
      </w:pPr>
      <w:r w:rsidRPr="005427A5">
        <w:t>Continue donations and volunteer messaging, identify issues with unsolicited donations and volunteers, and identify strategies to redirect potential donors to cash contributions.</w:t>
      </w:r>
    </w:p>
    <w:p w14:paraId="6AD52728" w14:textId="77777777" w:rsidR="00592B05" w:rsidRPr="005427A5" w:rsidRDefault="00592B05" w:rsidP="00592B05">
      <w:pPr>
        <w:pStyle w:val="Bullet"/>
        <w:spacing w:after="120"/>
        <w:jc w:val="both"/>
      </w:pPr>
      <w:r w:rsidRPr="005427A5">
        <w:t xml:space="preserve">Coordinate with local VOAD for assistance with donations management, available resources, volunteer management, and public messaging. </w:t>
      </w:r>
    </w:p>
    <w:p w14:paraId="0E4C1AE7" w14:textId="77777777" w:rsidR="00592B05" w:rsidRPr="005427A5" w:rsidRDefault="00592B05" w:rsidP="00592B05">
      <w:pPr>
        <w:pStyle w:val="Bullet"/>
        <w:spacing w:after="120"/>
        <w:jc w:val="both"/>
      </w:pPr>
      <w:r w:rsidRPr="005427A5">
        <w:t xml:space="preserve">Engage local NGOs and faith-based communities that can help with collecting, sorting, storing, transporting, and distributing unsolicited donations. </w:t>
      </w:r>
    </w:p>
    <w:p w14:paraId="18B0BCA7" w14:textId="77777777" w:rsidR="00592B05" w:rsidRPr="005427A5" w:rsidRDefault="00592B05" w:rsidP="00592B05">
      <w:pPr>
        <w:pStyle w:val="Bullet"/>
        <w:spacing w:after="120"/>
        <w:jc w:val="both"/>
      </w:pPr>
      <w:r w:rsidRPr="005427A5">
        <w:t>Support operation of a local disaster fund to receive financial donations, if established.</w:t>
      </w:r>
    </w:p>
    <w:p w14:paraId="4F421701" w14:textId="77777777" w:rsidR="00592B05" w:rsidRPr="005427A5" w:rsidRDefault="00592B05" w:rsidP="00592B05">
      <w:pPr>
        <w:pStyle w:val="Bullet"/>
        <w:spacing w:after="120"/>
        <w:jc w:val="both"/>
      </w:pPr>
      <w:r w:rsidRPr="005427A5">
        <w:t>Collaborate with local nonprofits that routinely work with volunteers to identify potential recovery activity volunteer opportunities.</w:t>
      </w:r>
    </w:p>
    <w:p w14:paraId="35794E04" w14:textId="77777777" w:rsidR="00592B05" w:rsidRPr="005427A5" w:rsidRDefault="00592B05" w:rsidP="00984823">
      <w:pPr>
        <w:pStyle w:val="Heading3"/>
      </w:pPr>
      <w:r w:rsidRPr="005427A5">
        <w:t>Information Collection</w:t>
      </w:r>
    </w:p>
    <w:p w14:paraId="09B2C254" w14:textId="77777777" w:rsidR="00592B05" w:rsidRPr="005427A5" w:rsidRDefault="00592B05" w:rsidP="00592B05">
      <w:pPr>
        <w:pStyle w:val="BodyText"/>
      </w:pPr>
      <w:r w:rsidRPr="005427A5">
        <w:t>Proposed measures of recovery progress in this area include:</w:t>
      </w:r>
    </w:p>
    <w:p w14:paraId="29D5BFF2" w14:textId="77777777" w:rsidR="00592B05" w:rsidRPr="005427A5" w:rsidRDefault="00592B05" w:rsidP="00592B05">
      <w:pPr>
        <w:pStyle w:val="Bullet"/>
        <w:spacing w:after="120"/>
        <w:jc w:val="both"/>
      </w:pPr>
      <w:r w:rsidRPr="005427A5">
        <w:t>Types and/or amount of donations received and distributed;</w:t>
      </w:r>
    </w:p>
    <w:p w14:paraId="08317FEF" w14:textId="77777777" w:rsidR="00592B05" w:rsidRPr="005427A5" w:rsidRDefault="00592B05" w:rsidP="00592B05">
      <w:pPr>
        <w:pStyle w:val="Bullet"/>
        <w:spacing w:after="120"/>
        <w:jc w:val="both"/>
      </w:pPr>
      <w:r w:rsidRPr="005427A5">
        <w:t>Financial donations received (and whether a local disaster fund is established);</w:t>
      </w:r>
    </w:p>
    <w:p w14:paraId="6E059F35" w14:textId="77777777" w:rsidR="00592B05" w:rsidRPr="005427A5" w:rsidRDefault="00592B05" w:rsidP="00592B05">
      <w:pPr>
        <w:pStyle w:val="Bullet"/>
        <w:spacing w:after="120"/>
        <w:jc w:val="both"/>
      </w:pPr>
      <w:r w:rsidRPr="005427A5">
        <w:t>Volunteer participation; and</w:t>
      </w:r>
    </w:p>
    <w:p w14:paraId="1E3EC9CE" w14:textId="1F9BBC42" w:rsidR="00592B05" w:rsidRPr="005427A5" w:rsidRDefault="00592B05" w:rsidP="00984823">
      <w:pPr>
        <w:pStyle w:val="Bullet"/>
        <w:spacing w:after="120"/>
        <w:jc w:val="both"/>
      </w:pPr>
      <w:r w:rsidRPr="005427A5">
        <w:t>Volunteer program and project achievements.</w:t>
      </w:r>
    </w:p>
    <w:p w14:paraId="69D0A3D3" w14:textId="688F437F" w:rsidR="00592B05" w:rsidRPr="005427A5" w:rsidRDefault="00592B05" w:rsidP="00592B05">
      <w:pPr>
        <w:jc w:val="right"/>
        <w:rPr>
          <w:szCs w:val="20"/>
        </w:rPr>
      </w:pPr>
    </w:p>
    <w:p w14:paraId="0429B424" w14:textId="77777777" w:rsidR="00592B05" w:rsidRPr="005427A5" w:rsidRDefault="00592B05" w:rsidP="00592B05">
      <w:pPr>
        <w:rPr>
          <w:szCs w:val="20"/>
        </w:rPr>
      </w:pPr>
    </w:p>
    <w:p w14:paraId="4EF07E6D" w14:textId="77777777" w:rsidR="00592B05" w:rsidRPr="005427A5" w:rsidRDefault="00592B05" w:rsidP="00592B05">
      <w:pPr>
        <w:rPr>
          <w:rFonts w:ascii="Segoe UI Semilight" w:hAnsi="Segoe UI Semilight"/>
          <w:szCs w:val="20"/>
        </w:rPr>
      </w:pPr>
      <w:r w:rsidRPr="005427A5">
        <w:rPr>
          <w:szCs w:val="20"/>
        </w:rPr>
        <w:br w:type="page"/>
      </w:r>
    </w:p>
    <w:p w14:paraId="2FE7F662" w14:textId="74C81F7A" w:rsidR="00592B05" w:rsidRPr="00341D55" w:rsidRDefault="00592B05" w:rsidP="00341D55">
      <w:pPr>
        <w:pStyle w:val="BodyText"/>
        <w:ind w:right="1620"/>
        <w:rPr>
          <w:sz w:val="18"/>
          <w:szCs w:val="18"/>
        </w:rPr>
        <w:sectPr w:rsidR="00592B05" w:rsidRPr="00341D55" w:rsidSect="00E07DAB">
          <w:headerReference w:type="even" r:id="rId32"/>
          <w:headerReference w:type="default" r:id="rId33"/>
          <w:pgSz w:w="12240" w:h="15840" w:code="1"/>
          <w:pgMar w:top="1440" w:right="1440" w:bottom="1440" w:left="1440" w:header="720" w:footer="720" w:gutter="0"/>
          <w:cols w:space="720"/>
          <w:docGrid w:linePitch="360"/>
        </w:sectPr>
      </w:pPr>
    </w:p>
    <w:p w14:paraId="70E3C8DE" w14:textId="77777777" w:rsidR="00592B05" w:rsidRPr="005427A5" w:rsidRDefault="00592B05" w:rsidP="00592B05">
      <w:pPr>
        <w:pStyle w:val="Heading2"/>
      </w:pPr>
      <w:bookmarkStart w:id="107" w:name="_Ref19991330"/>
      <w:bookmarkStart w:id="108" w:name="_Toc33603541"/>
      <w:r w:rsidRPr="005427A5">
        <w:lastRenderedPageBreak/>
        <w:t>Individual and Family Services</w:t>
      </w:r>
      <w:bookmarkEnd w:id="107"/>
      <w:bookmarkEnd w:id="108"/>
    </w:p>
    <w:p w14:paraId="6D9DE07C" w14:textId="77777777" w:rsidR="00592B05" w:rsidRPr="005427A5" w:rsidRDefault="00592B05" w:rsidP="00984823">
      <w:pPr>
        <w:pStyle w:val="Heading3"/>
      </w:pPr>
      <w:r w:rsidRPr="005427A5">
        <w:t>Objective</w:t>
      </w:r>
    </w:p>
    <w:p w14:paraId="5CB9EE5B" w14:textId="77777777" w:rsidR="00592B05" w:rsidRPr="005427A5" w:rsidRDefault="00592B05" w:rsidP="00592B05">
      <w:pPr>
        <w:pStyle w:val="BodyText"/>
      </w:pPr>
      <w:r w:rsidRPr="005427A5">
        <w:t>Provide support to disaster survivors through personal welfare and care services, referrals, and outreach.</w:t>
      </w:r>
    </w:p>
    <w:p w14:paraId="63F9F5E5" w14:textId="77777777" w:rsidR="00592B05" w:rsidRPr="005427A5" w:rsidRDefault="00592B05" w:rsidP="00984823">
      <w:pPr>
        <w:pStyle w:val="Heading3"/>
      </w:pPr>
      <w:r w:rsidRPr="005427A5">
        <w:t>Overview</w:t>
      </w:r>
    </w:p>
    <w:p w14:paraId="075B2E0F" w14:textId="06FFB455" w:rsidR="00592B05" w:rsidRPr="005427A5" w:rsidRDefault="00592B05" w:rsidP="00592B05">
      <w:pPr>
        <w:pStyle w:val="BodyText"/>
      </w:pPr>
      <w:r w:rsidRPr="005427A5">
        <w:t xml:space="preserve">The Individual and Family Services Subcommittee can have diverse participation. Often, Social Services entities and local </w:t>
      </w:r>
      <w:proofErr w:type="spellStart"/>
      <w:r w:rsidRPr="005427A5">
        <w:t>VOAD</w:t>
      </w:r>
      <w:proofErr w:type="spellEnd"/>
      <w:r w:rsidRPr="005427A5">
        <w:t xml:space="preserve"> assume leadership roles within the Subcommittee. These groups must work closely to understand both the needs of the affected community and the services provided by recovery partners. This Subcommittee should ensure that any service delivery areas or information and assistance centers are inclusive and provide pertinent resources and information. </w:t>
      </w:r>
    </w:p>
    <w:p w14:paraId="50029D16" w14:textId="77777777" w:rsidR="00592B05" w:rsidRPr="005427A5" w:rsidRDefault="00592B05" w:rsidP="00984823">
      <w:pPr>
        <w:pStyle w:val="Heading3"/>
      </w:pPr>
      <w:r w:rsidRPr="005427A5">
        <w:t>Pre-disaster Preparedness Activities</w:t>
      </w:r>
    </w:p>
    <w:p w14:paraId="0F513235" w14:textId="77777777" w:rsidR="00592B05" w:rsidRPr="005427A5" w:rsidRDefault="00592B05" w:rsidP="00592B05">
      <w:pPr>
        <w:pStyle w:val="Bullet"/>
        <w:spacing w:after="120"/>
        <w:jc w:val="both"/>
      </w:pPr>
      <w:r w:rsidRPr="005427A5">
        <w:t xml:space="preserve">Create a matrix of resources available to those affected by disaster through community NGOs and VOAD members, including thresholds to activate resources and limits that may be present (dollar amount, family size, etc.). </w:t>
      </w:r>
    </w:p>
    <w:p w14:paraId="38FFCD3B" w14:textId="77777777" w:rsidR="00592B05" w:rsidRPr="005427A5" w:rsidRDefault="00592B05" w:rsidP="00592B05">
      <w:pPr>
        <w:pStyle w:val="Bullet"/>
        <w:spacing w:after="120"/>
        <w:jc w:val="both"/>
      </w:pPr>
      <w:r w:rsidRPr="005427A5">
        <w:t xml:space="preserve">Coordinate planning, training, and exercises with community NGOs through the local VOAD. </w:t>
      </w:r>
    </w:p>
    <w:p w14:paraId="48713031" w14:textId="4B2DA96A" w:rsidR="00592B05" w:rsidRPr="005427A5" w:rsidRDefault="00592B05" w:rsidP="00592B05">
      <w:pPr>
        <w:pStyle w:val="Bullet"/>
        <w:spacing w:after="120"/>
        <w:jc w:val="both"/>
      </w:pPr>
      <w:r w:rsidRPr="005427A5">
        <w:t xml:space="preserve">Support and participate in coordinated efforts by nongovernmental agencies to develop a Long-term Recovery Group or </w:t>
      </w:r>
      <w:r w:rsidR="00A8459E" w:rsidRPr="005427A5">
        <w:t>Unmet Needs Committee</w:t>
      </w:r>
      <w:r w:rsidRPr="005427A5">
        <w:t>.</w:t>
      </w:r>
    </w:p>
    <w:p w14:paraId="3952A6E3" w14:textId="77777777" w:rsidR="00592B05" w:rsidRPr="005427A5" w:rsidRDefault="00592B05" w:rsidP="00592B05">
      <w:pPr>
        <w:pStyle w:val="Bullet"/>
        <w:spacing w:after="120"/>
        <w:jc w:val="both"/>
      </w:pPr>
      <w:r w:rsidRPr="005427A5">
        <w:t>Support development of a process to coordinate long-term disaster case management that is compliant with state and federal regulations and client confidentiality standards.</w:t>
      </w:r>
    </w:p>
    <w:p w14:paraId="32D91933" w14:textId="77777777" w:rsidR="00592B05" w:rsidRPr="005427A5" w:rsidRDefault="00592B05" w:rsidP="00984823">
      <w:pPr>
        <w:pStyle w:val="Heading3"/>
      </w:pPr>
      <w:r w:rsidRPr="005427A5">
        <w:t>Transition Phase Activities</w:t>
      </w:r>
    </w:p>
    <w:p w14:paraId="4DA87EFC" w14:textId="77777777" w:rsidR="00592B05" w:rsidRPr="005427A5" w:rsidRDefault="00592B05" w:rsidP="00592B05">
      <w:pPr>
        <w:pStyle w:val="Bullet"/>
        <w:spacing w:after="120"/>
        <w:jc w:val="both"/>
      </w:pPr>
      <w:r w:rsidRPr="005427A5">
        <w:t>Continue mass care operations initiated during the response phase until they are no longer needed.</w:t>
      </w:r>
    </w:p>
    <w:p w14:paraId="541C71FF" w14:textId="55F0E135" w:rsidR="00592B05" w:rsidRPr="005427A5" w:rsidRDefault="00592B05" w:rsidP="00592B05">
      <w:pPr>
        <w:pStyle w:val="Bullet"/>
        <w:spacing w:after="120"/>
        <w:jc w:val="both"/>
      </w:pPr>
      <w:r w:rsidRPr="005427A5">
        <w:t xml:space="preserve">Identify active </w:t>
      </w:r>
      <w:proofErr w:type="spellStart"/>
      <w:r w:rsidRPr="005427A5">
        <w:t>VOAD</w:t>
      </w:r>
      <w:proofErr w:type="spellEnd"/>
      <w:r w:rsidRPr="005427A5">
        <w:t xml:space="preserve"> partners</w:t>
      </w:r>
      <w:r w:rsidR="00A8459E">
        <w:t xml:space="preserve">, </w:t>
      </w:r>
      <w:r w:rsidRPr="005427A5">
        <w:t>share information about relief operations</w:t>
      </w:r>
      <w:r w:rsidR="00A8459E">
        <w:t>,</w:t>
      </w:r>
      <w:r w:rsidRPr="005427A5">
        <w:t xml:space="preserve"> and develop consistent public messaging about available support.</w:t>
      </w:r>
    </w:p>
    <w:p w14:paraId="624E256B" w14:textId="77777777" w:rsidR="00592B05" w:rsidRPr="005427A5" w:rsidRDefault="00592B05" w:rsidP="00984823">
      <w:pPr>
        <w:pStyle w:val="Heading3"/>
      </w:pPr>
      <w:r w:rsidRPr="005427A5">
        <w:t>Short-term Recovery Activities (initiated within 8 weeks post-disaster)</w:t>
      </w:r>
    </w:p>
    <w:p w14:paraId="6AFE5548" w14:textId="77777777" w:rsidR="00592B05" w:rsidRPr="005427A5" w:rsidRDefault="00592B05" w:rsidP="00592B05">
      <w:pPr>
        <w:pStyle w:val="Bullet"/>
        <w:spacing w:after="120"/>
        <w:jc w:val="both"/>
      </w:pPr>
      <w:r w:rsidRPr="005427A5">
        <w:t>Support demobilization of emergency shelters, including gathering information on recovery needs of families and individuals leaving the shelter.</w:t>
      </w:r>
    </w:p>
    <w:p w14:paraId="3A1A9C13" w14:textId="77777777" w:rsidR="00592B05" w:rsidRPr="005427A5" w:rsidRDefault="00592B05" w:rsidP="00592B05">
      <w:pPr>
        <w:pStyle w:val="Bullet"/>
        <w:spacing w:after="120"/>
        <w:jc w:val="both"/>
      </w:pPr>
      <w:r w:rsidRPr="005427A5">
        <w:t>Stand up and manage local resource and information centers and/or support FEMA Disaster Recovery Centers (DRCs) if a federal declaration is received. Provide information to the public about the location and services located at the information center(s).</w:t>
      </w:r>
    </w:p>
    <w:p w14:paraId="29E2548E" w14:textId="77777777" w:rsidR="00592B05" w:rsidRPr="005427A5" w:rsidRDefault="00592B05" w:rsidP="00592B05">
      <w:pPr>
        <w:pStyle w:val="Bullet"/>
        <w:spacing w:after="120"/>
        <w:jc w:val="both"/>
      </w:pPr>
      <w:r w:rsidRPr="005427A5">
        <w:t>Provide public information on available disaster assistance programs and who may qualify through all communication channels (city/county website, social media, tv/radio, etc.).</w:t>
      </w:r>
    </w:p>
    <w:p w14:paraId="6AD28248" w14:textId="77777777" w:rsidR="00592B05" w:rsidRPr="005427A5" w:rsidDel="00A6224E" w:rsidRDefault="00592B05" w:rsidP="00592B05">
      <w:pPr>
        <w:pStyle w:val="Bullet"/>
        <w:spacing w:after="120"/>
        <w:jc w:val="both"/>
      </w:pPr>
      <w:r w:rsidRPr="005427A5">
        <w:t xml:space="preserve">Coordinate with local social service agencies and organizations to provide mental health services and referrals to disaster survivors. </w:t>
      </w:r>
    </w:p>
    <w:p w14:paraId="28DCF4ED" w14:textId="3D573770" w:rsidR="00592B05" w:rsidRPr="005427A5" w:rsidRDefault="00592B05" w:rsidP="00592B05">
      <w:pPr>
        <w:pStyle w:val="Bullet"/>
        <w:spacing w:after="120"/>
        <w:jc w:val="both"/>
      </w:pPr>
      <w:r w:rsidRPr="005427A5">
        <w:lastRenderedPageBreak/>
        <w:t xml:space="preserve">Coordinate with local organizations that provide services to vulnerable populations (e.g., those with disabilities and access and functional needs, seniors, children, </w:t>
      </w:r>
      <w:r w:rsidR="00A8459E">
        <w:t xml:space="preserve">and </w:t>
      </w:r>
      <w:r w:rsidRPr="005427A5">
        <w:t>those with limited-English proficiency) to provide relief services and disseminate information.</w:t>
      </w:r>
    </w:p>
    <w:p w14:paraId="3FACE9CF" w14:textId="77777777" w:rsidR="00592B05" w:rsidRPr="005427A5" w:rsidRDefault="00592B05" w:rsidP="00592B05">
      <w:pPr>
        <w:pStyle w:val="Bullet"/>
        <w:spacing w:after="120"/>
        <w:jc w:val="both"/>
      </w:pPr>
      <w:r w:rsidRPr="005427A5">
        <w:t xml:space="preserve">Ensure all service delivery areas are accessible for people with disabilities and others with access and functional needs, including information and assistance centers. Consider language issues when crafting public messaging or printed information. </w:t>
      </w:r>
    </w:p>
    <w:p w14:paraId="67928F80" w14:textId="77777777" w:rsidR="00592B05" w:rsidRPr="005427A5" w:rsidRDefault="00592B05" w:rsidP="00592B05">
      <w:pPr>
        <w:pStyle w:val="Bullet"/>
        <w:spacing w:after="120"/>
        <w:jc w:val="both"/>
      </w:pPr>
      <w:r w:rsidRPr="005427A5">
        <w:t>Coordinate available animal care, temporary animal sheltering, and animal reunification resources through both nonprofit organizations and local governmental animal services entities.</w:t>
      </w:r>
    </w:p>
    <w:p w14:paraId="7C981184" w14:textId="77777777" w:rsidR="00592B05" w:rsidRPr="005427A5" w:rsidRDefault="00592B05" w:rsidP="00592B05">
      <w:pPr>
        <w:pStyle w:val="Bullet"/>
        <w:spacing w:after="120"/>
        <w:jc w:val="both"/>
      </w:pPr>
      <w:r w:rsidRPr="005427A5">
        <w:t>Coordinate community door-to-door needs assessments, if necessary.</w:t>
      </w:r>
    </w:p>
    <w:p w14:paraId="70E4E3FF" w14:textId="77777777" w:rsidR="00592B05" w:rsidRPr="005427A5" w:rsidRDefault="00592B05" w:rsidP="00592B05">
      <w:pPr>
        <w:pStyle w:val="Bullet"/>
        <w:spacing w:after="120"/>
        <w:jc w:val="both"/>
      </w:pPr>
      <w:r w:rsidRPr="005427A5">
        <w:t>Support FEMA DRCs (if disaster receives federal declaration). Provide information to the public about the location and operations of the DRC; the information that will be available; and that they may qualify for federal individual assistance from FEMA, SBA, and other federal programs.</w:t>
      </w:r>
    </w:p>
    <w:p w14:paraId="180B8EF9" w14:textId="77777777" w:rsidR="00592B05" w:rsidRPr="005427A5" w:rsidRDefault="00592B05" w:rsidP="00592B05">
      <w:pPr>
        <w:pStyle w:val="Bullet"/>
        <w:spacing w:after="120"/>
        <w:jc w:val="both"/>
      </w:pPr>
      <w:r w:rsidRPr="005427A5">
        <w:t>Coordinate with local community NGOs and VOAD to ensure available resources are communicated with affected communities.</w:t>
      </w:r>
    </w:p>
    <w:p w14:paraId="0E789823" w14:textId="77777777" w:rsidR="00592B05" w:rsidRPr="005427A5" w:rsidRDefault="00592B05" w:rsidP="00592B05">
      <w:pPr>
        <w:pStyle w:val="Bullet"/>
        <w:spacing w:after="120"/>
        <w:jc w:val="both"/>
      </w:pPr>
      <w:r w:rsidRPr="005427A5">
        <w:t>Ensure continuity of social services programs and coordinate with Texas Health and Human Services for additional resources.</w:t>
      </w:r>
    </w:p>
    <w:p w14:paraId="43713A9A" w14:textId="77777777" w:rsidR="00592B05" w:rsidRPr="005427A5" w:rsidRDefault="00592B05" w:rsidP="00984823">
      <w:pPr>
        <w:pStyle w:val="Heading3"/>
      </w:pPr>
      <w:r w:rsidRPr="005427A5">
        <w:t xml:space="preserve">Long-term Recovery Activities </w:t>
      </w:r>
    </w:p>
    <w:p w14:paraId="69E1EF26" w14:textId="1E09C93B" w:rsidR="00592B05" w:rsidRPr="005427A5" w:rsidRDefault="00592B05" w:rsidP="00592B05">
      <w:pPr>
        <w:pStyle w:val="Bullet"/>
        <w:spacing w:after="120"/>
        <w:jc w:val="both"/>
      </w:pPr>
      <w:r w:rsidRPr="005427A5">
        <w:t xml:space="preserve">Continue to support staffing, resources, and logistical support </w:t>
      </w:r>
      <w:r w:rsidR="00A8459E">
        <w:t>for</w:t>
      </w:r>
      <w:r w:rsidRPr="005427A5">
        <w:t xml:space="preserve"> local information centers and/or DRCs for social and human services, such as assistance for those with disabilities, case management, crisis counseling, family-recovery assistance, childcare services, and nutrition services. Service and information centers may also provide information on housing, employment, important document recovery, and other disaster recovery resources.</w:t>
      </w:r>
    </w:p>
    <w:p w14:paraId="1BA07067" w14:textId="77777777" w:rsidR="00592B05" w:rsidRPr="005427A5" w:rsidRDefault="00592B05" w:rsidP="00592B05">
      <w:pPr>
        <w:pStyle w:val="Bullet"/>
        <w:spacing w:after="120"/>
        <w:jc w:val="both"/>
      </w:pPr>
      <w:r w:rsidRPr="005427A5">
        <w:t>Maintain ongoing relationships with VOADs, nonprofits, and faith-based organizations to coordinate recovery assistance efforts.</w:t>
      </w:r>
    </w:p>
    <w:p w14:paraId="7504F2F6" w14:textId="77777777" w:rsidR="00592B05" w:rsidRPr="005427A5" w:rsidRDefault="00592B05" w:rsidP="00592B05">
      <w:pPr>
        <w:pStyle w:val="Bullet"/>
        <w:spacing w:after="120"/>
        <w:jc w:val="both"/>
      </w:pPr>
      <w:r w:rsidRPr="005427A5">
        <w:t>Work with VOAD partners to gather information on unmet needs of the community and identify strategies, programs, and resources to address them.</w:t>
      </w:r>
    </w:p>
    <w:p w14:paraId="59E9B583" w14:textId="77777777" w:rsidR="00592B05" w:rsidRPr="005427A5" w:rsidRDefault="00592B05" w:rsidP="00592B05">
      <w:pPr>
        <w:pStyle w:val="Bullet"/>
        <w:spacing w:after="120"/>
        <w:jc w:val="both"/>
      </w:pPr>
      <w:r w:rsidRPr="005427A5">
        <w:t>Provide information and referrals about available community resources and assistance to the public.</w:t>
      </w:r>
    </w:p>
    <w:p w14:paraId="75E53D06" w14:textId="77777777" w:rsidR="00592B05" w:rsidRPr="005427A5" w:rsidRDefault="00592B05" w:rsidP="00984823">
      <w:pPr>
        <w:pStyle w:val="Heading3"/>
      </w:pPr>
      <w:r w:rsidRPr="005427A5">
        <w:t>Information Collection</w:t>
      </w:r>
    </w:p>
    <w:p w14:paraId="76631898" w14:textId="77777777" w:rsidR="00592B05" w:rsidRPr="005427A5" w:rsidRDefault="00592B05" w:rsidP="00592B05">
      <w:pPr>
        <w:pStyle w:val="BodyText"/>
      </w:pPr>
      <w:r w:rsidRPr="005427A5">
        <w:t>Proposed measures of recovery progress in this area include:</w:t>
      </w:r>
    </w:p>
    <w:p w14:paraId="52B38484" w14:textId="77777777" w:rsidR="00592B05" w:rsidRPr="005427A5" w:rsidRDefault="00592B05" w:rsidP="00592B05">
      <w:pPr>
        <w:pStyle w:val="Bullet"/>
        <w:spacing w:after="120"/>
        <w:jc w:val="both"/>
        <w:rPr>
          <w:b/>
          <w:i/>
        </w:rPr>
      </w:pPr>
      <w:r w:rsidRPr="005427A5">
        <w:t>List of VOAD members actively providing services;</w:t>
      </w:r>
    </w:p>
    <w:p w14:paraId="4BEF9B30" w14:textId="77777777" w:rsidR="00592B05" w:rsidRPr="005427A5" w:rsidRDefault="00592B05" w:rsidP="00592B05">
      <w:pPr>
        <w:pStyle w:val="Bullet"/>
        <w:spacing w:after="120"/>
        <w:jc w:val="both"/>
        <w:rPr>
          <w:b/>
          <w:i/>
        </w:rPr>
      </w:pPr>
      <w:r w:rsidRPr="005427A5">
        <w:t>Information and assistance centers established;</w:t>
      </w:r>
    </w:p>
    <w:p w14:paraId="4221551B" w14:textId="77777777" w:rsidR="00592B05" w:rsidRPr="005427A5" w:rsidRDefault="00592B05" w:rsidP="00592B05">
      <w:pPr>
        <w:pStyle w:val="Bullet"/>
        <w:spacing w:after="120"/>
        <w:jc w:val="both"/>
        <w:rPr>
          <w:b/>
          <w:i/>
        </w:rPr>
      </w:pPr>
      <w:r w:rsidRPr="005427A5">
        <w:t>Number of individuals visiting information and assistance centers; and</w:t>
      </w:r>
    </w:p>
    <w:p w14:paraId="13CAD064" w14:textId="77777777" w:rsidR="00592B05" w:rsidRPr="005427A5" w:rsidRDefault="00592B05" w:rsidP="00592B05">
      <w:pPr>
        <w:pStyle w:val="Bullet"/>
        <w:spacing w:after="120"/>
        <w:jc w:val="both"/>
        <w:rPr>
          <w:b/>
          <w:i/>
        </w:rPr>
      </w:pPr>
      <w:r w:rsidRPr="005427A5">
        <w:t>Identified unmet needs.</w:t>
      </w:r>
    </w:p>
    <w:p w14:paraId="66A94F2A" w14:textId="77777777" w:rsidR="00592B05" w:rsidRPr="005427A5" w:rsidRDefault="00592B05" w:rsidP="00592B05">
      <w:r w:rsidRPr="005427A5">
        <w:br w:type="page"/>
      </w:r>
    </w:p>
    <w:p w14:paraId="0110748B" w14:textId="77777777" w:rsidR="00592B05" w:rsidRPr="005427A5" w:rsidRDefault="00592B05" w:rsidP="00592B05">
      <w:pPr>
        <w:sectPr w:rsidR="00592B05" w:rsidRPr="005427A5" w:rsidSect="00E07DAB">
          <w:headerReference w:type="even" r:id="rId34"/>
          <w:headerReference w:type="default" r:id="rId35"/>
          <w:pgSz w:w="12240" w:h="15840" w:code="1"/>
          <w:pgMar w:top="1440" w:right="1440" w:bottom="1440" w:left="1440" w:header="720" w:footer="720" w:gutter="0"/>
          <w:cols w:space="720"/>
          <w:docGrid w:linePitch="360"/>
        </w:sectPr>
      </w:pPr>
      <w:bookmarkStart w:id="109" w:name="_Ref19991346"/>
    </w:p>
    <w:p w14:paraId="6F53B988" w14:textId="77777777" w:rsidR="00592B05" w:rsidRPr="005427A5" w:rsidRDefault="00592B05" w:rsidP="00592B05">
      <w:pPr>
        <w:pStyle w:val="Heading2"/>
      </w:pPr>
      <w:bookmarkStart w:id="110" w:name="_Ref33117280"/>
      <w:bookmarkStart w:id="111" w:name="_Toc33603543"/>
      <w:r w:rsidRPr="005427A5">
        <w:lastRenderedPageBreak/>
        <w:t>Public Health and Medical Services</w:t>
      </w:r>
      <w:bookmarkEnd w:id="109"/>
      <w:bookmarkEnd w:id="110"/>
      <w:bookmarkEnd w:id="111"/>
    </w:p>
    <w:p w14:paraId="7A0189B8" w14:textId="77777777" w:rsidR="00592B05" w:rsidRPr="005427A5" w:rsidRDefault="00592B05" w:rsidP="00984823">
      <w:pPr>
        <w:pStyle w:val="Heading3"/>
      </w:pPr>
      <w:r w:rsidRPr="005427A5">
        <w:t>Objective</w:t>
      </w:r>
    </w:p>
    <w:p w14:paraId="280D5234" w14:textId="726A85AD" w:rsidR="00592B05" w:rsidRPr="005427A5" w:rsidRDefault="00592B05" w:rsidP="00592B05">
      <w:pPr>
        <w:pStyle w:val="BodyText"/>
      </w:pPr>
      <w:r w:rsidRPr="005427A5">
        <w:t>Support local healthcare providers, provide information on disaster-related health issues, and support community health</w:t>
      </w:r>
      <w:r w:rsidR="00A8459E">
        <w:t xml:space="preserve"> </w:t>
      </w:r>
      <w:r w:rsidRPr="005427A5">
        <w:t>advocacy organizations.</w:t>
      </w:r>
    </w:p>
    <w:p w14:paraId="22176032" w14:textId="77777777" w:rsidR="00592B05" w:rsidRPr="005427A5" w:rsidRDefault="00592B05" w:rsidP="00984823">
      <w:pPr>
        <w:pStyle w:val="Heading3"/>
      </w:pPr>
      <w:r w:rsidRPr="005427A5">
        <w:t>Overview</w:t>
      </w:r>
    </w:p>
    <w:p w14:paraId="75D226B1" w14:textId="724BA074" w:rsidR="00592B05" w:rsidRPr="005427A5" w:rsidRDefault="00592B05" w:rsidP="00592B05">
      <w:pPr>
        <w:pStyle w:val="BodyText"/>
      </w:pPr>
      <w:r w:rsidRPr="005427A5">
        <w:t>The Public Health and Medical Services Subcommittee support</w:t>
      </w:r>
      <w:r w:rsidR="00A8459E">
        <w:t>s</w:t>
      </w:r>
      <w:r w:rsidRPr="005427A5">
        <w:t xml:space="preserve"> local healthcare providers in reestablishing services, support the provision of community health services, and develop and disseminate disaster-related health information and resources. This Subcommittee should involve participation from local healthcare providers and hospital networks, local public health and health departments, the Texas Department of State Health Services, and the Texas Hospital Association to ensure all resources are available and used to facilitate recovery. </w:t>
      </w:r>
    </w:p>
    <w:p w14:paraId="1A234DE9" w14:textId="77777777" w:rsidR="00592B05" w:rsidRPr="005427A5" w:rsidRDefault="00592B05" w:rsidP="00984823">
      <w:pPr>
        <w:pStyle w:val="Heading3"/>
      </w:pPr>
      <w:r w:rsidRPr="005427A5">
        <w:t>Pre-disaster Preparedness Activities</w:t>
      </w:r>
    </w:p>
    <w:p w14:paraId="5770B5FD" w14:textId="66EEA138" w:rsidR="00592B05" w:rsidRPr="005427A5" w:rsidRDefault="00592B05" w:rsidP="00592B05">
      <w:pPr>
        <w:pStyle w:val="Bullet"/>
        <w:spacing w:after="120"/>
        <w:jc w:val="both"/>
      </w:pPr>
      <w:r w:rsidRPr="005427A5">
        <w:t xml:space="preserve">Work with local healthcare providers to ensure there are up-to-date Continuity of Operations (COOP) Plans as well as emergency response plans in place. Involve healthcare providers and hospitals in exercises and training activities organized by local </w:t>
      </w:r>
      <w:r w:rsidR="00A8459E" w:rsidRPr="005427A5">
        <w:t>Emergency Management Agencies</w:t>
      </w:r>
      <w:r w:rsidRPr="005427A5">
        <w:t>.</w:t>
      </w:r>
    </w:p>
    <w:p w14:paraId="1A029CA7" w14:textId="75CAC08D" w:rsidR="00592B05" w:rsidRPr="005427A5" w:rsidRDefault="00592B05" w:rsidP="00592B05">
      <w:pPr>
        <w:pStyle w:val="Bullet"/>
        <w:spacing w:after="120"/>
        <w:jc w:val="both"/>
      </w:pPr>
      <w:r w:rsidRPr="005427A5">
        <w:t xml:space="preserve">Continue to build relationships between government organizations and community NGOs providing health and medical services, </w:t>
      </w:r>
      <w:r w:rsidR="00A8459E">
        <w:t xml:space="preserve">work to </w:t>
      </w:r>
      <w:r w:rsidRPr="005427A5">
        <w:t>better understand those organizations’ missions and services, and incorporate NGO partners in response and recovery training and exercise activities.</w:t>
      </w:r>
    </w:p>
    <w:p w14:paraId="7140822A" w14:textId="77777777" w:rsidR="00592B05" w:rsidRPr="005427A5" w:rsidRDefault="00592B05" w:rsidP="00592B05">
      <w:pPr>
        <w:pStyle w:val="Bullet"/>
        <w:spacing w:after="120"/>
        <w:jc w:val="both"/>
      </w:pPr>
      <w:r w:rsidRPr="005427A5">
        <w:t xml:space="preserve">If one does not already exist, Emergency Management and Public Health departments should work to establish a public health emergency planning working group to conduct ongoing emergency preparedness. </w:t>
      </w:r>
    </w:p>
    <w:p w14:paraId="52CE7ABF" w14:textId="77777777" w:rsidR="00592B05" w:rsidRPr="005427A5" w:rsidRDefault="00592B05" w:rsidP="00984823">
      <w:pPr>
        <w:pStyle w:val="Heading3"/>
      </w:pPr>
      <w:r w:rsidRPr="005427A5">
        <w:t>Transition Phase Activities</w:t>
      </w:r>
    </w:p>
    <w:p w14:paraId="5647C408" w14:textId="77777777" w:rsidR="00592B05" w:rsidRPr="005427A5" w:rsidRDefault="00592B05" w:rsidP="00592B05">
      <w:pPr>
        <w:pStyle w:val="Bullet"/>
        <w:spacing w:after="120"/>
        <w:jc w:val="both"/>
      </w:pPr>
      <w:r w:rsidRPr="005427A5">
        <w:t>Disseminate public health directives related to disaster impacts (e.g., boil water).</w:t>
      </w:r>
    </w:p>
    <w:p w14:paraId="1A384E29" w14:textId="73628407" w:rsidR="00592B05" w:rsidRPr="005427A5" w:rsidRDefault="00592B05" w:rsidP="00592B05">
      <w:pPr>
        <w:pStyle w:val="Bullet"/>
        <w:spacing w:after="120"/>
        <w:jc w:val="both"/>
      </w:pPr>
      <w:r w:rsidRPr="005427A5">
        <w:t>Support local healthcare providers with patient</w:t>
      </w:r>
      <w:r w:rsidR="00A8459E">
        <w:t xml:space="preserve"> </w:t>
      </w:r>
      <w:r w:rsidRPr="005427A5">
        <w:t>tracking and reunification efforts, if requested.</w:t>
      </w:r>
    </w:p>
    <w:p w14:paraId="7D1B39E8" w14:textId="77777777" w:rsidR="00592B05" w:rsidRPr="005427A5" w:rsidRDefault="00592B05" w:rsidP="00592B05">
      <w:pPr>
        <w:pStyle w:val="Bullet"/>
        <w:spacing w:after="120"/>
        <w:jc w:val="both"/>
      </w:pPr>
      <w:r w:rsidRPr="005427A5">
        <w:t>Support points of distribution operations initiated during the response phase and disseminate information to the public on emergency commodities distribution areas.</w:t>
      </w:r>
    </w:p>
    <w:p w14:paraId="18897045" w14:textId="77777777" w:rsidR="00592B05" w:rsidRPr="005427A5" w:rsidRDefault="00592B05" w:rsidP="00592B05">
      <w:pPr>
        <w:pStyle w:val="Bullet"/>
        <w:spacing w:after="120"/>
        <w:jc w:val="both"/>
      </w:pPr>
      <w:r w:rsidRPr="005427A5">
        <w:t>Work with local healthcare networks and providers to disseminate public messaging on the status of operations.</w:t>
      </w:r>
    </w:p>
    <w:p w14:paraId="6BA4CBA0" w14:textId="77777777" w:rsidR="00592B05" w:rsidRPr="005427A5" w:rsidRDefault="00592B05" w:rsidP="00592B05">
      <w:pPr>
        <w:pStyle w:val="Bullet"/>
        <w:spacing w:after="120"/>
        <w:jc w:val="both"/>
      </w:pPr>
      <w:r w:rsidRPr="005427A5">
        <w:t>Coordinate with healthcare providers to establish mobile locations for providing medical assistance, if requested.</w:t>
      </w:r>
    </w:p>
    <w:p w14:paraId="2C249AAF" w14:textId="77777777" w:rsidR="00592B05" w:rsidRPr="005427A5" w:rsidRDefault="00592B05" w:rsidP="00984823">
      <w:pPr>
        <w:pStyle w:val="Heading3"/>
      </w:pPr>
      <w:r w:rsidRPr="005427A5">
        <w:t>Short-term Recovery Activities (initiated within 8 weeks post-disaster)</w:t>
      </w:r>
    </w:p>
    <w:p w14:paraId="134EF23C" w14:textId="77777777" w:rsidR="00592B05" w:rsidRPr="005427A5" w:rsidRDefault="00592B05" w:rsidP="00592B05">
      <w:pPr>
        <w:pStyle w:val="Bullet"/>
        <w:spacing w:after="120"/>
        <w:jc w:val="both"/>
      </w:pPr>
      <w:r w:rsidRPr="005427A5">
        <w:t>Continue to disseminate disaster-related public health information.</w:t>
      </w:r>
    </w:p>
    <w:p w14:paraId="56AFA649" w14:textId="77777777" w:rsidR="00592B05" w:rsidRPr="005427A5" w:rsidRDefault="00592B05" w:rsidP="00592B05">
      <w:pPr>
        <w:pStyle w:val="Bullet"/>
        <w:spacing w:after="120"/>
        <w:jc w:val="both"/>
      </w:pPr>
      <w:r w:rsidRPr="005427A5">
        <w:t xml:space="preserve">Identify potential alternate or mobile locations for providing medical assistance, if requested. </w:t>
      </w:r>
    </w:p>
    <w:p w14:paraId="2B8B2B18" w14:textId="77777777" w:rsidR="00592B05" w:rsidRPr="005427A5" w:rsidRDefault="00592B05" w:rsidP="00984823">
      <w:pPr>
        <w:pStyle w:val="Heading3"/>
      </w:pPr>
      <w:r w:rsidRPr="005427A5">
        <w:lastRenderedPageBreak/>
        <w:t xml:space="preserve">Long-term Recovery Activities </w:t>
      </w:r>
    </w:p>
    <w:p w14:paraId="1500F2C4" w14:textId="77777777" w:rsidR="00592B05" w:rsidRPr="005427A5" w:rsidRDefault="00592B05" w:rsidP="00592B05">
      <w:pPr>
        <w:pStyle w:val="Bullet"/>
        <w:spacing w:after="120"/>
        <w:jc w:val="both"/>
      </w:pPr>
      <w:r w:rsidRPr="005427A5">
        <w:t>Support local organizations to provide community health services, including mental health services.</w:t>
      </w:r>
    </w:p>
    <w:p w14:paraId="606E01C6" w14:textId="77777777" w:rsidR="00592B05" w:rsidRPr="005427A5" w:rsidRDefault="00592B05" w:rsidP="00592B05">
      <w:pPr>
        <w:pStyle w:val="Bullet"/>
        <w:spacing w:after="120"/>
        <w:jc w:val="both"/>
      </w:pPr>
      <w:r w:rsidRPr="005427A5">
        <w:t>Maintain effective public health outreach and communications related to recovery impacts (e.g., mold, drinking water contamination).</w:t>
      </w:r>
    </w:p>
    <w:p w14:paraId="7746E816" w14:textId="77777777" w:rsidR="00592B05" w:rsidRPr="005427A5" w:rsidRDefault="00592B05" w:rsidP="00592B05">
      <w:pPr>
        <w:pStyle w:val="Bullet"/>
        <w:spacing w:after="120"/>
        <w:jc w:val="both"/>
      </w:pPr>
      <w:r w:rsidRPr="005427A5">
        <w:t>Monitor and maintain human and animal disease surveillance.</w:t>
      </w:r>
    </w:p>
    <w:p w14:paraId="7642880E" w14:textId="77777777" w:rsidR="00592B05" w:rsidRPr="005427A5" w:rsidRDefault="00592B05" w:rsidP="00592B05">
      <w:pPr>
        <w:pStyle w:val="Bullet"/>
        <w:spacing w:after="120"/>
        <w:jc w:val="both"/>
      </w:pPr>
      <w:r w:rsidRPr="005427A5">
        <w:t>Identify and advocate for public–private funding to meet the physical and behavioral health needs of vulnerable populations.</w:t>
      </w:r>
    </w:p>
    <w:p w14:paraId="716A68DC" w14:textId="77777777" w:rsidR="00592B05" w:rsidRPr="005427A5" w:rsidRDefault="00592B05" w:rsidP="00984823">
      <w:pPr>
        <w:pStyle w:val="Heading3"/>
      </w:pPr>
      <w:r w:rsidRPr="005427A5">
        <w:t>Information Collection</w:t>
      </w:r>
    </w:p>
    <w:p w14:paraId="1A45AFCB" w14:textId="77777777" w:rsidR="00592B05" w:rsidRPr="005427A5" w:rsidRDefault="00592B05" w:rsidP="00592B05">
      <w:pPr>
        <w:pStyle w:val="BodyText"/>
      </w:pPr>
      <w:r w:rsidRPr="005427A5">
        <w:t>Proposed measures of recovery progress in this area include:</w:t>
      </w:r>
    </w:p>
    <w:p w14:paraId="7E75B990" w14:textId="77777777" w:rsidR="00592B05" w:rsidRPr="005427A5" w:rsidRDefault="00592B05" w:rsidP="00592B05">
      <w:pPr>
        <w:pStyle w:val="Bullet"/>
        <w:spacing w:after="120"/>
        <w:jc w:val="both"/>
      </w:pPr>
      <w:r w:rsidRPr="005427A5">
        <w:t>Percentage of affected healthcare providers returned to normal operations; and</w:t>
      </w:r>
    </w:p>
    <w:p w14:paraId="055CB9B5" w14:textId="77777777" w:rsidR="00592B05" w:rsidRPr="005427A5" w:rsidRDefault="00592B05" w:rsidP="00592B05">
      <w:pPr>
        <w:pStyle w:val="Bullet"/>
        <w:spacing w:after="120"/>
        <w:jc w:val="both"/>
      </w:pPr>
      <w:r w:rsidRPr="005427A5">
        <w:t>Public health outreach campaigns and information resources.</w:t>
      </w:r>
    </w:p>
    <w:p w14:paraId="514D19E9" w14:textId="77777777" w:rsidR="00592B05" w:rsidRPr="005427A5" w:rsidRDefault="00592B05" w:rsidP="00592B05"/>
    <w:p w14:paraId="15E7F296" w14:textId="77777777" w:rsidR="00592B05" w:rsidRPr="005427A5" w:rsidRDefault="00592B05" w:rsidP="00592B05">
      <w:pPr>
        <w:pStyle w:val="BodyText"/>
        <w:sectPr w:rsidR="00592B05" w:rsidRPr="005427A5" w:rsidSect="00E07DAB">
          <w:headerReference w:type="even" r:id="rId36"/>
          <w:headerReference w:type="default" r:id="rId37"/>
          <w:pgSz w:w="12240" w:h="15840" w:code="1"/>
          <w:pgMar w:top="1440" w:right="1440" w:bottom="1440" w:left="1440" w:header="720" w:footer="720" w:gutter="0"/>
          <w:cols w:space="720"/>
          <w:docGrid w:linePitch="360"/>
        </w:sectPr>
      </w:pPr>
    </w:p>
    <w:p w14:paraId="7E523064" w14:textId="77777777" w:rsidR="00592B05" w:rsidRPr="005427A5" w:rsidRDefault="00592B05" w:rsidP="00592B05">
      <w:pPr>
        <w:pStyle w:val="Heading2"/>
      </w:pPr>
      <w:bookmarkStart w:id="112" w:name="_Ref19991358"/>
      <w:bookmarkStart w:id="113" w:name="_Toc33603544"/>
      <w:r w:rsidRPr="005427A5">
        <w:lastRenderedPageBreak/>
        <w:t>Schools and Academic Institutions</w:t>
      </w:r>
      <w:bookmarkEnd w:id="112"/>
      <w:bookmarkEnd w:id="113"/>
    </w:p>
    <w:p w14:paraId="32176C9B" w14:textId="77777777" w:rsidR="00592B05" w:rsidRPr="005427A5" w:rsidRDefault="00592B05" w:rsidP="00984823">
      <w:pPr>
        <w:pStyle w:val="Heading3"/>
      </w:pPr>
      <w:r w:rsidRPr="005427A5">
        <w:t>Objective</w:t>
      </w:r>
    </w:p>
    <w:p w14:paraId="47AE4EF3" w14:textId="77777777" w:rsidR="00592B05" w:rsidRPr="005427A5" w:rsidRDefault="00592B05" w:rsidP="00592B05">
      <w:pPr>
        <w:pStyle w:val="BodyText"/>
      </w:pPr>
      <w:r w:rsidRPr="005427A5">
        <w:t xml:space="preserve">Provide recovery support to local school districts, private schools, and higher education institutions. </w:t>
      </w:r>
    </w:p>
    <w:p w14:paraId="0517958D" w14:textId="77777777" w:rsidR="00592B05" w:rsidRPr="005427A5" w:rsidRDefault="00592B05" w:rsidP="00984823">
      <w:pPr>
        <w:pStyle w:val="Heading3"/>
      </w:pPr>
      <w:r w:rsidRPr="005427A5">
        <w:t>Overview</w:t>
      </w:r>
    </w:p>
    <w:p w14:paraId="74D0EA75" w14:textId="466AE477" w:rsidR="00592B05" w:rsidRPr="005427A5" w:rsidRDefault="00592B05" w:rsidP="00592B05">
      <w:pPr>
        <w:pStyle w:val="BodyText"/>
      </w:pPr>
      <w:r w:rsidRPr="005427A5">
        <w:t>The Schools and Academic Institutions Subcommittee coordinate</w:t>
      </w:r>
      <w:r w:rsidR="00A8459E">
        <w:t>s</w:t>
      </w:r>
      <w:r w:rsidRPr="005427A5">
        <w:t xml:space="preserve"> with local school districts and universities to ensure students receive access to available recovery resources. This Subcommittee also support</w:t>
      </w:r>
      <w:r w:rsidR="00A8459E">
        <w:t>s</w:t>
      </w:r>
      <w:r w:rsidRPr="005427A5">
        <w:t xml:space="preserve"> the demobilization of emergency shelter locations at school sites and the return to normal school operations. </w:t>
      </w:r>
    </w:p>
    <w:p w14:paraId="0DBF791A" w14:textId="77777777" w:rsidR="00592B05" w:rsidRPr="005427A5" w:rsidRDefault="00592B05" w:rsidP="00984823">
      <w:pPr>
        <w:pStyle w:val="Heading3"/>
      </w:pPr>
      <w:r w:rsidRPr="005427A5">
        <w:t>Pre-disaster Preparedness Activities</w:t>
      </w:r>
    </w:p>
    <w:p w14:paraId="059591D2" w14:textId="77777777" w:rsidR="00592B05" w:rsidRPr="005427A5" w:rsidRDefault="00592B05" w:rsidP="00592B05">
      <w:pPr>
        <w:pStyle w:val="Bullet"/>
        <w:spacing w:after="120"/>
        <w:jc w:val="both"/>
      </w:pPr>
      <w:r w:rsidRPr="005427A5">
        <w:t xml:space="preserve">If one does not exist, establish an education emergency working group that includes local emergency management and public health departments, school districts, and universities to conduct ongoing preparedness efforts. </w:t>
      </w:r>
    </w:p>
    <w:p w14:paraId="5607E1AE" w14:textId="77777777" w:rsidR="00592B05" w:rsidRPr="005427A5" w:rsidRDefault="00592B05" w:rsidP="00592B05">
      <w:pPr>
        <w:pStyle w:val="Bullet"/>
        <w:spacing w:after="120"/>
        <w:jc w:val="both"/>
      </w:pPr>
      <w:r w:rsidRPr="005427A5">
        <w:t>Include schools in disaster trainings and exercises. Provide a variety of scenarios so school administrators and school systems at all levels can explore ways in which they might prepare for, respond to, and recover from a disaster.</w:t>
      </w:r>
    </w:p>
    <w:p w14:paraId="0769B97D" w14:textId="77777777" w:rsidR="00592B05" w:rsidRPr="005427A5" w:rsidRDefault="00592B05" w:rsidP="00592B05">
      <w:pPr>
        <w:pStyle w:val="Bullet"/>
        <w:spacing w:after="120"/>
        <w:jc w:val="both"/>
      </w:pPr>
      <w:r w:rsidRPr="005427A5">
        <w:t xml:space="preserve">Maintain a current list of all public and private primary, secondary, and high school emergency contact information and emergency alert systems and procedures. </w:t>
      </w:r>
    </w:p>
    <w:p w14:paraId="7DFDABC0" w14:textId="0DCB89BE" w:rsidR="00592B05" w:rsidRDefault="00592B05" w:rsidP="00592B05">
      <w:pPr>
        <w:pStyle w:val="Bullet"/>
        <w:spacing w:after="120"/>
        <w:jc w:val="both"/>
      </w:pPr>
      <w:r w:rsidRPr="005427A5">
        <w:t>Conduct preparedness planning for the use of temporary, portable, or modular buildings to continue school while school facilities are inhabitable.</w:t>
      </w:r>
    </w:p>
    <w:p w14:paraId="546FEFB3" w14:textId="052B6291" w:rsidR="00A8459E" w:rsidRPr="005427A5" w:rsidRDefault="00A8459E" w:rsidP="00592B05">
      <w:pPr>
        <w:pStyle w:val="Bullet"/>
        <w:spacing w:after="120"/>
        <w:jc w:val="both"/>
      </w:pPr>
      <w:r>
        <w:t>Conduct preparedness planning for virtual or remote learning as an alternative to in-person instruction.</w:t>
      </w:r>
    </w:p>
    <w:p w14:paraId="07B2DF90" w14:textId="77777777" w:rsidR="00592B05" w:rsidRPr="005427A5" w:rsidRDefault="00592B05" w:rsidP="00592B05">
      <w:pPr>
        <w:pStyle w:val="Bullet"/>
        <w:spacing w:after="120"/>
        <w:jc w:val="both"/>
      </w:pPr>
      <w:r w:rsidRPr="005427A5">
        <w:t>Promote individual and family preparedness in schools and universities and encourage students to participate in community emergency preparedness activities.</w:t>
      </w:r>
    </w:p>
    <w:p w14:paraId="74373FB2" w14:textId="77777777" w:rsidR="00592B05" w:rsidRPr="005427A5" w:rsidRDefault="00592B05" w:rsidP="00592B05">
      <w:pPr>
        <w:pStyle w:val="Bullet"/>
        <w:spacing w:after="120"/>
        <w:jc w:val="both"/>
        <w:rPr>
          <w:rFonts w:ascii="Calibri" w:hAnsi="Calibri" w:cs="Calibri"/>
          <w:sz w:val="22"/>
          <w:szCs w:val="22"/>
        </w:rPr>
      </w:pPr>
      <w:r w:rsidRPr="005427A5">
        <w:t>Encourage local community colleges, public and private colleges, and universities to plan and train together to become more disaster resilient</w:t>
      </w:r>
      <w:r w:rsidRPr="005427A5">
        <w:rPr>
          <w:rFonts w:ascii="Calibri" w:hAnsi="Calibri" w:cs="Calibri"/>
          <w:sz w:val="22"/>
          <w:szCs w:val="22"/>
        </w:rPr>
        <w:t xml:space="preserve">. </w:t>
      </w:r>
    </w:p>
    <w:p w14:paraId="06938C33" w14:textId="77777777" w:rsidR="00592B05" w:rsidRPr="005427A5" w:rsidRDefault="00592B05" w:rsidP="00592B05">
      <w:pPr>
        <w:pStyle w:val="Bullet"/>
        <w:spacing w:after="120"/>
        <w:jc w:val="both"/>
      </w:pPr>
      <w:r w:rsidRPr="005427A5">
        <w:t>Develop university</w:t>
      </w:r>
      <w:r>
        <w:t xml:space="preserve"> continuity</w:t>
      </w:r>
      <w:r w:rsidRPr="005427A5">
        <w:t xml:space="preserve"> plans to continue classes during recovery, which may include transitioning classroom courses to virtual courses. </w:t>
      </w:r>
    </w:p>
    <w:p w14:paraId="65762FCE" w14:textId="77777777" w:rsidR="00592B05" w:rsidRPr="005427A5" w:rsidRDefault="00592B05" w:rsidP="00984823">
      <w:pPr>
        <w:pStyle w:val="Heading3"/>
      </w:pPr>
      <w:r w:rsidRPr="005427A5">
        <w:t>Transition Phase Activities</w:t>
      </w:r>
    </w:p>
    <w:p w14:paraId="0214E348" w14:textId="77777777" w:rsidR="00592B05" w:rsidRPr="005427A5" w:rsidRDefault="00592B05" w:rsidP="00592B05">
      <w:pPr>
        <w:pStyle w:val="Bullet"/>
        <w:spacing w:after="120"/>
        <w:jc w:val="both"/>
      </w:pPr>
      <w:r w:rsidRPr="005427A5">
        <w:t>Establish communication with childcare centers, schools, and universities in the affected area to understand extent of physical damages and anticipated impact on operations.</w:t>
      </w:r>
    </w:p>
    <w:p w14:paraId="765FF4C7" w14:textId="77777777" w:rsidR="00592B05" w:rsidRPr="005427A5" w:rsidRDefault="00592B05" w:rsidP="00592B05">
      <w:pPr>
        <w:pStyle w:val="Bullet"/>
        <w:spacing w:after="120"/>
        <w:jc w:val="both"/>
      </w:pPr>
      <w:r w:rsidRPr="005427A5">
        <w:t>Coordinate the consolidation and/or deactivation of schools used as emergency shelters.</w:t>
      </w:r>
    </w:p>
    <w:p w14:paraId="5A3E7C44" w14:textId="77777777" w:rsidR="00592B05" w:rsidRPr="005427A5" w:rsidRDefault="00592B05" w:rsidP="00984823">
      <w:pPr>
        <w:pStyle w:val="Heading3"/>
      </w:pPr>
      <w:r w:rsidRPr="005427A5">
        <w:lastRenderedPageBreak/>
        <w:t>Short-term Recovery Activities (initiated within 8 weeks post-disaster)</w:t>
      </w:r>
    </w:p>
    <w:p w14:paraId="2A3224EE" w14:textId="77777777" w:rsidR="00592B05" w:rsidRPr="005427A5" w:rsidRDefault="00592B05" w:rsidP="00592B05">
      <w:pPr>
        <w:pStyle w:val="Bullet"/>
        <w:spacing w:after="120"/>
        <w:jc w:val="both"/>
      </w:pPr>
      <w:r w:rsidRPr="005427A5">
        <w:t>Provide support to local school districts to maintain continuity of services, reestablish operations, and disseminate public messaging related to closures.</w:t>
      </w:r>
    </w:p>
    <w:p w14:paraId="60BF8B56" w14:textId="13E50C5A" w:rsidR="00592B05" w:rsidRPr="005427A5" w:rsidRDefault="00592B05" w:rsidP="00592B05">
      <w:pPr>
        <w:pStyle w:val="Bullet"/>
        <w:spacing w:after="120"/>
        <w:jc w:val="both"/>
      </w:pPr>
      <w:r w:rsidRPr="005427A5">
        <w:t>Coordinate with local and state education entities to identify temporary, alternative, and/or supplemental locations for schools</w:t>
      </w:r>
      <w:r w:rsidR="00A8459E">
        <w:t xml:space="preserve"> and tools and resources required for virtual or remote instruction,</w:t>
      </w:r>
      <w:r w:rsidRPr="005427A5">
        <w:t xml:space="preserve"> as needed.</w:t>
      </w:r>
    </w:p>
    <w:p w14:paraId="2F514A05" w14:textId="77777777" w:rsidR="00592B05" w:rsidRPr="005427A5" w:rsidRDefault="00592B05" w:rsidP="00984823">
      <w:pPr>
        <w:pStyle w:val="Heading3"/>
      </w:pPr>
      <w:r w:rsidRPr="005427A5">
        <w:t xml:space="preserve">Long-term Recovery Activities </w:t>
      </w:r>
    </w:p>
    <w:p w14:paraId="5C916B3F" w14:textId="77777777" w:rsidR="00592B05" w:rsidRPr="005427A5" w:rsidRDefault="00592B05" w:rsidP="00592B05">
      <w:pPr>
        <w:pStyle w:val="Bullet"/>
        <w:spacing w:after="120"/>
        <w:jc w:val="both"/>
      </w:pPr>
      <w:r w:rsidRPr="005427A5">
        <w:t xml:space="preserve">Support local school districts’ efforts to reestablish full operations. </w:t>
      </w:r>
    </w:p>
    <w:p w14:paraId="51CC2A06" w14:textId="77777777" w:rsidR="00592B05" w:rsidRPr="005427A5" w:rsidRDefault="00592B05" w:rsidP="00984823">
      <w:pPr>
        <w:pStyle w:val="Heading3"/>
      </w:pPr>
      <w:r w:rsidRPr="005427A5">
        <w:t>Information Collection</w:t>
      </w:r>
    </w:p>
    <w:p w14:paraId="207515BA" w14:textId="77777777" w:rsidR="00592B05" w:rsidRPr="005427A5" w:rsidRDefault="00592B05" w:rsidP="00592B05">
      <w:pPr>
        <w:pStyle w:val="BodyText"/>
        <w:keepNext/>
        <w:keepLines/>
      </w:pPr>
      <w:r w:rsidRPr="005427A5">
        <w:t>Proposed measures of recovery progress in this area include:</w:t>
      </w:r>
    </w:p>
    <w:p w14:paraId="46CF497A" w14:textId="77777777" w:rsidR="00592B05" w:rsidRPr="005427A5" w:rsidRDefault="00592B05" w:rsidP="00592B05">
      <w:pPr>
        <w:pStyle w:val="Bullet"/>
        <w:spacing w:after="120"/>
        <w:jc w:val="both"/>
        <w:rPr>
          <w:b/>
          <w:i/>
        </w:rPr>
      </w:pPr>
      <w:r w:rsidRPr="005427A5">
        <w:t>Number of schools used as emergency shelters;</w:t>
      </w:r>
    </w:p>
    <w:p w14:paraId="19429D0C" w14:textId="77777777" w:rsidR="00592B05" w:rsidRPr="005427A5" w:rsidRDefault="00592B05" w:rsidP="00592B05">
      <w:pPr>
        <w:pStyle w:val="Bullet"/>
        <w:spacing w:after="120"/>
        <w:jc w:val="both"/>
        <w:rPr>
          <w:b/>
          <w:i/>
        </w:rPr>
      </w:pPr>
      <w:r w:rsidRPr="005427A5">
        <w:t>Number of schools with heavy damage or destroyed;</w:t>
      </w:r>
    </w:p>
    <w:p w14:paraId="2B8F9307" w14:textId="77777777" w:rsidR="00592B05" w:rsidRPr="005427A5" w:rsidRDefault="00592B05" w:rsidP="00592B05">
      <w:pPr>
        <w:pStyle w:val="Bullet"/>
        <w:spacing w:after="120"/>
        <w:jc w:val="both"/>
        <w:rPr>
          <w:b/>
          <w:i/>
        </w:rPr>
      </w:pPr>
      <w:r w:rsidRPr="005427A5">
        <w:t>Number of school-aged children in affected area;</w:t>
      </w:r>
    </w:p>
    <w:p w14:paraId="3E0839D3" w14:textId="77777777" w:rsidR="00592B05" w:rsidRPr="005427A5" w:rsidRDefault="00592B05" w:rsidP="00592B05">
      <w:pPr>
        <w:pStyle w:val="Bullet"/>
        <w:spacing w:after="120"/>
        <w:jc w:val="both"/>
        <w:rPr>
          <w:b/>
          <w:i/>
        </w:rPr>
      </w:pPr>
      <w:r w:rsidRPr="005427A5">
        <w:t>Number of affected schools returned to normal operations; and</w:t>
      </w:r>
    </w:p>
    <w:p w14:paraId="5C9F3C07" w14:textId="19ECAFC4" w:rsidR="00984823" w:rsidRDefault="00592B05" w:rsidP="00592B05">
      <w:pPr>
        <w:pStyle w:val="Bullet"/>
        <w:spacing w:after="120"/>
        <w:jc w:val="both"/>
      </w:pPr>
      <w:r w:rsidRPr="005427A5">
        <w:t>Number of students resuming school.</w:t>
      </w:r>
    </w:p>
    <w:p w14:paraId="281FB63D" w14:textId="77777777" w:rsidR="00984823" w:rsidRDefault="00984823">
      <w:pPr>
        <w:rPr>
          <w:rFonts w:ascii="Segoe UI Semilight" w:hAnsi="Segoe UI Semilight"/>
        </w:rPr>
      </w:pPr>
      <w:r>
        <w:br w:type="page"/>
      </w:r>
    </w:p>
    <w:p w14:paraId="2BA57001" w14:textId="77777777" w:rsidR="00984823" w:rsidRDefault="00984823" w:rsidP="00984823">
      <w:pPr>
        <w:pStyle w:val="Bullet"/>
        <w:numPr>
          <w:ilvl w:val="0"/>
          <w:numId w:val="0"/>
        </w:numPr>
        <w:spacing w:before="5400"/>
        <w:ind w:left="360"/>
        <w:jc w:val="center"/>
      </w:pPr>
    </w:p>
    <w:p w14:paraId="639F194D" w14:textId="5D41429D" w:rsidR="00984823" w:rsidRPr="005427A5" w:rsidRDefault="00984823" w:rsidP="00984823">
      <w:pPr>
        <w:pStyle w:val="Bullet"/>
        <w:numPr>
          <w:ilvl w:val="0"/>
          <w:numId w:val="0"/>
        </w:numPr>
        <w:spacing w:before="5400"/>
        <w:ind w:left="360"/>
        <w:jc w:val="center"/>
      </w:pPr>
      <w:r w:rsidRPr="005427A5">
        <w:t>This page intentionally left blank.</w:t>
      </w:r>
    </w:p>
    <w:p w14:paraId="04610AEC" w14:textId="77777777" w:rsidR="00592B05" w:rsidRPr="00984823" w:rsidRDefault="00592B05" w:rsidP="00984823"/>
    <w:p w14:paraId="63CEB35B" w14:textId="77777777" w:rsidR="00592B05" w:rsidRPr="005427A5" w:rsidRDefault="00592B05" w:rsidP="00592B05">
      <w:pPr>
        <w:pStyle w:val="Bullet"/>
        <w:numPr>
          <w:ilvl w:val="0"/>
          <w:numId w:val="0"/>
        </w:numPr>
        <w:ind w:left="720" w:hanging="360"/>
      </w:pPr>
    </w:p>
    <w:p w14:paraId="0BC38998" w14:textId="77777777" w:rsidR="00592B05" w:rsidRPr="005427A5" w:rsidRDefault="00592B05" w:rsidP="00592B05">
      <w:pPr>
        <w:pStyle w:val="Bullet"/>
        <w:numPr>
          <w:ilvl w:val="0"/>
          <w:numId w:val="0"/>
        </w:numPr>
        <w:ind w:left="720" w:hanging="360"/>
        <w:sectPr w:rsidR="00592B05" w:rsidRPr="005427A5" w:rsidSect="00E07DAB">
          <w:headerReference w:type="even" r:id="rId38"/>
          <w:headerReference w:type="default" r:id="rId39"/>
          <w:pgSz w:w="12240" w:h="15840" w:code="1"/>
          <w:pgMar w:top="1440" w:right="1440" w:bottom="1440" w:left="1440" w:header="720" w:footer="720" w:gutter="0"/>
          <w:cols w:space="720"/>
          <w:docGrid w:linePitch="360"/>
        </w:sectPr>
      </w:pPr>
    </w:p>
    <w:p w14:paraId="67825665" w14:textId="69B09A5D" w:rsidR="00592B05" w:rsidRPr="005427A5" w:rsidRDefault="00592B05" w:rsidP="00592B05">
      <w:pPr>
        <w:pStyle w:val="Heading9"/>
        <w:keepLines/>
        <w:spacing w:after="480"/>
      </w:pPr>
      <w:bookmarkStart w:id="114" w:name="_Ref19991090"/>
      <w:bookmarkStart w:id="115" w:name="_Toc33603545"/>
      <w:r w:rsidRPr="005427A5">
        <w:lastRenderedPageBreak/>
        <w:t>Housing</w:t>
      </w:r>
      <w:bookmarkEnd w:id="114"/>
      <w:bookmarkEnd w:id="115"/>
      <w:r w:rsidRPr="005427A5">
        <w:t xml:space="preserve"> </w:t>
      </w:r>
      <w:r w:rsidR="007C7B9B">
        <w:t>Committee Annex</w:t>
      </w:r>
    </w:p>
    <w:p w14:paraId="0E395A27" w14:textId="77777777" w:rsidR="00592B05" w:rsidRPr="005427A5" w:rsidRDefault="00592B05" w:rsidP="00592B05">
      <w:pPr>
        <w:pStyle w:val="Heading2"/>
      </w:pPr>
      <w:bookmarkStart w:id="116" w:name="_Toc33603546"/>
      <w:r w:rsidRPr="005427A5">
        <w:t>Mission</w:t>
      </w:r>
      <w:bookmarkEnd w:id="116"/>
    </w:p>
    <w:p w14:paraId="49444E81" w14:textId="02AE6E11" w:rsidR="00592B05" w:rsidRPr="005427A5" w:rsidRDefault="00592B05" w:rsidP="00592B05">
      <w:pPr>
        <w:pStyle w:val="BodyText"/>
      </w:pPr>
      <w:r w:rsidRPr="005427A5">
        <w:t>The Housing Committee coordinates the efforts of government, nonprofit, and private</w:t>
      </w:r>
      <w:r w:rsidR="00A8459E">
        <w:t xml:space="preserve"> </w:t>
      </w:r>
      <w:r w:rsidRPr="005427A5">
        <w:t xml:space="preserve">sector partners to provide displaced residents with housing information and assistance. The Committee implements programs and policies to support temporary and permanent housing solutions. </w:t>
      </w:r>
    </w:p>
    <w:p w14:paraId="5C847783" w14:textId="77777777" w:rsidR="00592B05" w:rsidRPr="005427A5" w:rsidRDefault="00592B05" w:rsidP="00592B05">
      <w:pPr>
        <w:pStyle w:val="Heading2"/>
      </w:pPr>
      <w:bookmarkStart w:id="117" w:name="_Toc33603547"/>
      <w:r w:rsidRPr="005427A5">
        <w:t>Recovery Objectives</w:t>
      </w:r>
      <w:bookmarkEnd w:id="117"/>
    </w:p>
    <w:p w14:paraId="60E9D5D2" w14:textId="77777777" w:rsidR="00592B05" w:rsidRPr="005427A5" w:rsidRDefault="00592B05" w:rsidP="00592B05">
      <w:pPr>
        <w:pStyle w:val="Bullet"/>
        <w:spacing w:after="120"/>
        <w:jc w:val="both"/>
      </w:pPr>
      <w:r w:rsidRPr="005427A5">
        <w:t xml:space="preserve">Identify impacts to housing stock, short-term and long-term housing needs, and displacement and relocation data. </w:t>
      </w:r>
    </w:p>
    <w:p w14:paraId="05BCD573" w14:textId="77777777" w:rsidR="00592B05" w:rsidRPr="005427A5" w:rsidRDefault="00592B05" w:rsidP="00592B05">
      <w:pPr>
        <w:pStyle w:val="Bullet"/>
        <w:spacing w:after="120"/>
        <w:jc w:val="both"/>
      </w:pPr>
      <w:r w:rsidRPr="005427A5">
        <w:t>If the disaster receives a federal declaration, coordinate with FEMA to implement sensible short- and long-term housing solutions.</w:t>
      </w:r>
    </w:p>
    <w:p w14:paraId="38554F6E" w14:textId="77777777" w:rsidR="00592B05" w:rsidRPr="005427A5" w:rsidRDefault="00592B05" w:rsidP="00592B05">
      <w:pPr>
        <w:pStyle w:val="Bullet"/>
        <w:spacing w:after="120"/>
        <w:jc w:val="both"/>
      </w:pPr>
      <w:r w:rsidRPr="005427A5">
        <w:t xml:space="preserve">Collaborate with private-sector entities to identify solutions for short-term and long-term housing. </w:t>
      </w:r>
    </w:p>
    <w:p w14:paraId="3BD500B5" w14:textId="77777777" w:rsidR="00592B05" w:rsidRPr="005427A5" w:rsidRDefault="00592B05" w:rsidP="00592B05">
      <w:pPr>
        <w:pStyle w:val="Bullet"/>
        <w:spacing w:after="120"/>
        <w:jc w:val="both"/>
      </w:pPr>
      <w:r w:rsidRPr="005427A5">
        <w:t>Collaborate with the nonprofit community to identify housing solutions and address the needs of those displaced.</w:t>
      </w:r>
    </w:p>
    <w:p w14:paraId="7589001C" w14:textId="77777777" w:rsidR="00592B05" w:rsidRPr="005427A5" w:rsidRDefault="00592B05" w:rsidP="00592B05">
      <w:pPr>
        <w:pStyle w:val="BodyText"/>
      </w:pPr>
    </w:p>
    <w:p w14:paraId="23D622A4" w14:textId="77777777" w:rsidR="00592B05" w:rsidRPr="005427A5" w:rsidRDefault="00592B05" w:rsidP="00592B05">
      <w:r>
        <w:rPr>
          <w:noProof/>
        </w:rPr>
        <w:drawing>
          <wp:inline distT="0" distB="0" distL="0" distR="0" wp14:anchorId="6AEA716C" wp14:editId="3F0E1A92">
            <wp:extent cx="5800356" cy="324003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3_05-NCTCOG-org_3housing.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00356" cy="3240031"/>
                    </a:xfrm>
                    <a:prstGeom prst="rect">
                      <a:avLst/>
                    </a:prstGeom>
                  </pic:spPr>
                </pic:pic>
              </a:graphicData>
            </a:graphic>
          </wp:inline>
        </w:drawing>
      </w:r>
    </w:p>
    <w:p w14:paraId="68FBB9C7" w14:textId="77777777" w:rsidR="00592B05" w:rsidRPr="005427A5" w:rsidRDefault="00592B05" w:rsidP="00592B05">
      <w:r w:rsidRPr="005427A5">
        <w:br w:type="page"/>
      </w:r>
    </w:p>
    <w:p w14:paraId="1C12FD15" w14:textId="04C6B095" w:rsidR="00592B05" w:rsidRDefault="00592B05" w:rsidP="00592B05">
      <w:pPr>
        <w:pStyle w:val="Heading2"/>
      </w:pPr>
      <w:bookmarkStart w:id="118" w:name="_Toc33603548"/>
      <w:r w:rsidRPr="005427A5">
        <w:lastRenderedPageBreak/>
        <w:t>Local Recovery Partners</w:t>
      </w:r>
      <w:bookmarkEnd w:id="118"/>
    </w:p>
    <w:p w14:paraId="5570EBEA" w14:textId="77777777" w:rsidR="00984823" w:rsidRPr="00984823" w:rsidRDefault="00984823" w:rsidP="00984823">
      <w:pPr>
        <w:pStyle w:val="BodyText"/>
      </w:pPr>
    </w:p>
    <w:tbl>
      <w:tblPr>
        <w:tblStyle w:val="TableSubhead"/>
        <w:tblW w:w="5000" w:type="pct"/>
        <w:tblLook w:val="04A0" w:firstRow="1" w:lastRow="0" w:firstColumn="1" w:lastColumn="0" w:noHBand="0" w:noVBand="1"/>
      </w:tblPr>
      <w:tblGrid>
        <w:gridCol w:w="3222"/>
        <w:gridCol w:w="2046"/>
        <w:gridCol w:w="2046"/>
        <w:gridCol w:w="2046"/>
      </w:tblGrid>
      <w:tr w:rsidR="00592B05" w:rsidRPr="005427A5" w14:paraId="5C46D595"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1" w:type="pct"/>
            <w:tcBorders>
              <w:right w:val="single" w:sz="4" w:space="0" w:color="005A9E"/>
            </w:tcBorders>
            <w:vAlign w:val="center"/>
          </w:tcPr>
          <w:p w14:paraId="1F83D6CA" w14:textId="77777777" w:rsidR="00592B05" w:rsidRPr="005427A5" w:rsidRDefault="00592B05" w:rsidP="00E07DAB">
            <w:pPr>
              <w:pStyle w:val="TableHeader"/>
            </w:pPr>
            <w:r w:rsidRPr="005427A5">
              <w:t>Local Organization</w:t>
            </w:r>
          </w:p>
        </w:tc>
        <w:tc>
          <w:tcPr>
            <w:tcW w:w="1093" w:type="pct"/>
            <w:tcBorders>
              <w:left w:val="single" w:sz="4" w:space="0" w:color="005A9E"/>
              <w:right w:val="single" w:sz="4" w:space="0" w:color="005A9E"/>
            </w:tcBorders>
            <w:vAlign w:val="center"/>
          </w:tcPr>
          <w:p w14:paraId="1FD3B3CA"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Housing Availability and Needs Assessment</w:t>
            </w:r>
          </w:p>
        </w:tc>
        <w:tc>
          <w:tcPr>
            <w:tcW w:w="1093" w:type="pct"/>
            <w:tcBorders>
              <w:left w:val="single" w:sz="4" w:space="0" w:color="005A9E"/>
              <w:right w:val="single" w:sz="4" w:space="0" w:color="005A9E"/>
            </w:tcBorders>
            <w:vAlign w:val="center"/>
          </w:tcPr>
          <w:p w14:paraId="17A50CE6"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Short-term Housing</w:t>
            </w:r>
          </w:p>
        </w:tc>
        <w:tc>
          <w:tcPr>
            <w:tcW w:w="1093" w:type="pct"/>
            <w:tcBorders>
              <w:left w:val="single" w:sz="4" w:space="0" w:color="005A9E"/>
            </w:tcBorders>
            <w:vAlign w:val="center"/>
          </w:tcPr>
          <w:p w14:paraId="31EC9618"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Long-term Housing</w:t>
            </w:r>
          </w:p>
        </w:tc>
      </w:tr>
      <w:tr w:rsidR="00592B05" w:rsidRPr="005427A5" w14:paraId="64159712"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247C9E2E" w14:textId="77777777" w:rsidR="00592B05" w:rsidRPr="00984823" w:rsidRDefault="00592B05" w:rsidP="00E07DAB">
            <w:pPr>
              <w:pStyle w:val="TableText"/>
              <w:rPr>
                <w:highlight w:val="lightGray"/>
              </w:rPr>
            </w:pPr>
            <w:r w:rsidRPr="00984823">
              <w:rPr>
                <w:highlight w:val="lightGray"/>
              </w:rPr>
              <w:t xml:space="preserve">Department of Housing </w:t>
            </w:r>
          </w:p>
        </w:tc>
        <w:tc>
          <w:tcPr>
            <w:tcW w:w="1093" w:type="pct"/>
            <w:vAlign w:val="center"/>
          </w:tcPr>
          <w:p w14:paraId="5BCD178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1093" w:type="pct"/>
            <w:vAlign w:val="center"/>
          </w:tcPr>
          <w:p w14:paraId="660BDD6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1093" w:type="pct"/>
            <w:vAlign w:val="center"/>
          </w:tcPr>
          <w:p w14:paraId="70395F9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r w:rsidR="00592B05" w:rsidRPr="005427A5" w14:paraId="070B16E4"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2B517EC2" w14:textId="77777777" w:rsidR="00592B05" w:rsidRPr="00984823" w:rsidRDefault="00592B05" w:rsidP="00E07DAB">
            <w:pPr>
              <w:pStyle w:val="TableText"/>
              <w:rPr>
                <w:highlight w:val="lightGray"/>
              </w:rPr>
            </w:pPr>
            <w:r w:rsidRPr="00984823">
              <w:rPr>
                <w:highlight w:val="lightGray"/>
              </w:rPr>
              <w:t xml:space="preserve">Community Development </w:t>
            </w:r>
          </w:p>
        </w:tc>
        <w:tc>
          <w:tcPr>
            <w:tcW w:w="1093" w:type="pct"/>
            <w:vAlign w:val="center"/>
          </w:tcPr>
          <w:p w14:paraId="70789D8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5E4162EB"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1093" w:type="pct"/>
            <w:vAlign w:val="center"/>
          </w:tcPr>
          <w:p w14:paraId="0D7CC7D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r w:rsidR="00592B05" w:rsidRPr="005427A5" w14:paraId="6C205B85"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4F79DA81" w14:textId="77777777" w:rsidR="00592B05" w:rsidRPr="00984823" w:rsidRDefault="00592B05" w:rsidP="00E07DAB">
            <w:pPr>
              <w:pStyle w:val="TableText"/>
              <w:rPr>
                <w:highlight w:val="lightGray"/>
              </w:rPr>
            </w:pPr>
            <w:r w:rsidRPr="00984823">
              <w:rPr>
                <w:highlight w:val="lightGray"/>
              </w:rPr>
              <w:t>Neighborhood Improvement</w:t>
            </w:r>
          </w:p>
        </w:tc>
        <w:tc>
          <w:tcPr>
            <w:tcW w:w="1093" w:type="pct"/>
            <w:vAlign w:val="center"/>
          </w:tcPr>
          <w:p w14:paraId="10C0711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41C02EB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1093" w:type="pct"/>
            <w:vAlign w:val="center"/>
          </w:tcPr>
          <w:p w14:paraId="04CDF44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r w:rsidR="00592B05" w:rsidRPr="005427A5" w14:paraId="1144ABC3"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3063EB76" w14:textId="77777777" w:rsidR="00592B05" w:rsidRPr="00984823" w:rsidRDefault="00592B05" w:rsidP="00E07DAB">
            <w:pPr>
              <w:pStyle w:val="TableText"/>
              <w:rPr>
                <w:highlight w:val="lightGray"/>
              </w:rPr>
            </w:pPr>
            <w:r w:rsidRPr="00984823">
              <w:rPr>
                <w:highlight w:val="lightGray"/>
              </w:rPr>
              <w:t>Planning Department</w:t>
            </w:r>
          </w:p>
        </w:tc>
        <w:tc>
          <w:tcPr>
            <w:tcW w:w="1093" w:type="pct"/>
            <w:vAlign w:val="center"/>
          </w:tcPr>
          <w:p w14:paraId="044CE84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1578DB6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58856A1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41BD63A4"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127E076C" w14:textId="77777777" w:rsidR="00592B05" w:rsidRPr="00984823" w:rsidRDefault="00592B05" w:rsidP="00E07DAB">
            <w:pPr>
              <w:pStyle w:val="TableText"/>
              <w:rPr>
                <w:highlight w:val="lightGray"/>
              </w:rPr>
            </w:pPr>
            <w:r w:rsidRPr="00984823">
              <w:rPr>
                <w:highlight w:val="lightGray"/>
              </w:rPr>
              <w:t>Economic Development Department</w:t>
            </w:r>
          </w:p>
        </w:tc>
        <w:tc>
          <w:tcPr>
            <w:tcW w:w="1093" w:type="pct"/>
            <w:vAlign w:val="center"/>
          </w:tcPr>
          <w:p w14:paraId="07EF7AD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0947BA2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1FBD71A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45F76A81"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19A453DC" w14:textId="77777777" w:rsidR="00592B05" w:rsidRPr="00984823" w:rsidRDefault="00592B05" w:rsidP="00E07DAB">
            <w:pPr>
              <w:pStyle w:val="TableText"/>
              <w:rPr>
                <w:highlight w:val="lightGray"/>
              </w:rPr>
            </w:pPr>
            <w:r w:rsidRPr="00984823">
              <w:rPr>
                <w:highlight w:val="lightGray"/>
              </w:rPr>
              <w:t>Office of Emergency Management</w:t>
            </w:r>
          </w:p>
        </w:tc>
        <w:tc>
          <w:tcPr>
            <w:tcW w:w="1093" w:type="pct"/>
            <w:vAlign w:val="center"/>
          </w:tcPr>
          <w:p w14:paraId="5031EB2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2615FA0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34268CE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4E1F3FBA"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3FBDBDBD" w14:textId="77777777" w:rsidR="00592B05" w:rsidRPr="00984823" w:rsidRDefault="00592B05" w:rsidP="00E07DAB">
            <w:pPr>
              <w:pStyle w:val="TableText"/>
              <w:rPr>
                <w:highlight w:val="lightGray"/>
              </w:rPr>
            </w:pPr>
            <w:r w:rsidRPr="00984823">
              <w:rPr>
                <w:highlight w:val="lightGray"/>
              </w:rPr>
              <w:t>Apartment Association</w:t>
            </w:r>
          </w:p>
        </w:tc>
        <w:tc>
          <w:tcPr>
            <w:tcW w:w="1093" w:type="pct"/>
            <w:vAlign w:val="center"/>
          </w:tcPr>
          <w:p w14:paraId="6D24E48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3B61272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1928D27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7BE1174F"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1FDC9F42" w14:textId="77777777" w:rsidR="00592B05" w:rsidRPr="00984823" w:rsidRDefault="00592B05" w:rsidP="00E07DAB">
            <w:pPr>
              <w:pStyle w:val="TableText"/>
              <w:rPr>
                <w:highlight w:val="lightGray"/>
              </w:rPr>
            </w:pPr>
            <w:r w:rsidRPr="00984823">
              <w:rPr>
                <w:highlight w:val="lightGray"/>
              </w:rPr>
              <w:t>Home Builders Association</w:t>
            </w:r>
          </w:p>
        </w:tc>
        <w:tc>
          <w:tcPr>
            <w:tcW w:w="1093" w:type="pct"/>
            <w:vAlign w:val="center"/>
          </w:tcPr>
          <w:p w14:paraId="6DD674E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574F982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238D396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72F9765E"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0548368D" w14:textId="77777777" w:rsidR="00592B05" w:rsidRPr="00984823" w:rsidRDefault="00592B05" w:rsidP="00E07DAB">
            <w:pPr>
              <w:pStyle w:val="TableText"/>
              <w:rPr>
                <w:highlight w:val="lightGray"/>
              </w:rPr>
            </w:pPr>
            <w:r w:rsidRPr="00984823">
              <w:rPr>
                <w:highlight w:val="lightGray"/>
              </w:rPr>
              <w:t>Housing Authority</w:t>
            </w:r>
          </w:p>
        </w:tc>
        <w:tc>
          <w:tcPr>
            <w:tcW w:w="1093" w:type="pct"/>
            <w:vAlign w:val="center"/>
          </w:tcPr>
          <w:p w14:paraId="3E6174A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3BC4CB5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07B9839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6C1195F1"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673ED76D" w14:textId="77777777" w:rsidR="00592B05" w:rsidRPr="00984823" w:rsidRDefault="00592B05" w:rsidP="00E07DAB">
            <w:pPr>
              <w:pStyle w:val="TableText"/>
              <w:rPr>
                <w:highlight w:val="lightGray"/>
              </w:rPr>
            </w:pPr>
            <w:r w:rsidRPr="00984823">
              <w:rPr>
                <w:highlight w:val="lightGray"/>
              </w:rPr>
              <w:t>Housing Affordability Advocacy Organizations</w:t>
            </w:r>
          </w:p>
        </w:tc>
        <w:tc>
          <w:tcPr>
            <w:tcW w:w="1093" w:type="pct"/>
            <w:vAlign w:val="center"/>
          </w:tcPr>
          <w:p w14:paraId="70DB645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2BA60F9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1CB1CCF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3ED46501"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79B239CE" w14:textId="77777777" w:rsidR="00592B05" w:rsidRPr="00984823" w:rsidRDefault="00592B05" w:rsidP="00E07DAB">
            <w:pPr>
              <w:pStyle w:val="TableText"/>
              <w:rPr>
                <w:highlight w:val="lightGray"/>
              </w:rPr>
            </w:pPr>
            <w:r w:rsidRPr="00984823">
              <w:rPr>
                <w:highlight w:val="lightGray"/>
              </w:rPr>
              <w:t>North Texas Community Development Association</w:t>
            </w:r>
          </w:p>
        </w:tc>
        <w:tc>
          <w:tcPr>
            <w:tcW w:w="1093" w:type="pct"/>
            <w:vAlign w:val="center"/>
          </w:tcPr>
          <w:p w14:paraId="45608C6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23F6E29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1093" w:type="pct"/>
            <w:vAlign w:val="center"/>
          </w:tcPr>
          <w:p w14:paraId="515ED9B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3E7CD626" w14:textId="77777777" w:rsidTr="00E07DAB">
        <w:tc>
          <w:tcPr>
            <w:cnfStyle w:val="001000000000" w:firstRow="0" w:lastRow="0" w:firstColumn="1" w:lastColumn="0" w:oddVBand="0" w:evenVBand="0" w:oddHBand="0" w:evenHBand="0" w:firstRowFirstColumn="0" w:firstRowLastColumn="0" w:lastRowFirstColumn="0" w:lastRowLastColumn="0"/>
            <w:tcW w:w="1721" w:type="pct"/>
            <w:shd w:val="clear" w:color="auto" w:fill="auto"/>
          </w:tcPr>
          <w:p w14:paraId="7533B16D" w14:textId="77777777" w:rsidR="00592B05" w:rsidRPr="00984823" w:rsidRDefault="00592B05" w:rsidP="00E07DAB">
            <w:pPr>
              <w:pStyle w:val="TableText"/>
              <w:rPr>
                <w:highlight w:val="lightGray"/>
              </w:rPr>
            </w:pPr>
            <w:r w:rsidRPr="00984823">
              <w:rPr>
                <w:highlight w:val="lightGray"/>
              </w:rPr>
              <w:t>Local Real Estate Developers</w:t>
            </w:r>
          </w:p>
        </w:tc>
        <w:tc>
          <w:tcPr>
            <w:tcW w:w="1093" w:type="pct"/>
            <w:vAlign w:val="center"/>
          </w:tcPr>
          <w:p w14:paraId="5B2A892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09DD507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0A64221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bl>
    <w:p w14:paraId="56304B11" w14:textId="77777777" w:rsidR="00592B05" w:rsidRPr="005427A5" w:rsidRDefault="00592B05" w:rsidP="00592B05"/>
    <w:p w14:paraId="15BCAE29" w14:textId="77777777" w:rsidR="00592B05" w:rsidRPr="005427A5" w:rsidRDefault="00592B05" w:rsidP="00592B05">
      <w:r w:rsidRPr="005427A5">
        <w:br w:type="page"/>
      </w:r>
    </w:p>
    <w:p w14:paraId="02720C5A" w14:textId="77777777" w:rsidR="00592B05" w:rsidRPr="005427A5" w:rsidRDefault="00592B05" w:rsidP="00592B05">
      <w:pPr>
        <w:pStyle w:val="Heading2"/>
      </w:pPr>
      <w:bookmarkStart w:id="119" w:name="_Toc33603549"/>
      <w:r w:rsidRPr="005427A5">
        <w:lastRenderedPageBreak/>
        <w:t>State and Federal Recovery Partners</w:t>
      </w:r>
      <w:bookmarkEnd w:id="119"/>
    </w:p>
    <w:p w14:paraId="6C5087AC" w14:textId="77777777" w:rsidR="00592B05" w:rsidRPr="005427A5" w:rsidRDefault="00592B05" w:rsidP="00592B05">
      <w:pPr>
        <w:pStyle w:val="BodyText"/>
        <w:rPr>
          <w:bCs/>
          <w:iCs/>
        </w:rPr>
      </w:pPr>
      <w:r w:rsidRPr="005427A5">
        <w:rPr>
          <w:bCs/>
          <w:iCs/>
        </w:rPr>
        <w:t xml:space="preserve">The table below lists state and federal recovery partners that may coordinate efforts with the Housing Committee. The federal agencies listed have committed to these roles per the NDRF. </w:t>
      </w:r>
    </w:p>
    <w:p w14:paraId="6871CD6A" w14:textId="21B9A073" w:rsidR="00592B05" w:rsidRPr="005427A5" w:rsidRDefault="00592B05" w:rsidP="00592B05">
      <w:pPr>
        <w:pStyle w:val="BodyText"/>
      </w:pPr>
      <w:r w:rsidRPr="005427A5">
        <w:t xml:space="preserve">Effective September 1, 2019, </w:t>
      </w:r>
      <w:r w:rsidR="00FE1619">
        <w:rPr>
          <w:bCs/>
          <w:iCs/>
        </w:rPr>
        <w:t>House Bill 6 (</w:t>
      </w:r>
      <w:proofErr w:type="spellStart"/>
      <w:r w:rsidR="00FE1619" w:rsidRPr="005427A5">
        <w:rPr>
          <w:bCs/>
          <w:iCs/>
        </w:rPr>
        <w:t>HB6</w:t>
      </w:r>
      <w:proofErr w:type="spellEnd"/>
      <w:r w:rsidR="00FE1619">
        <w:rPr>
          <w:bCs/>
          <w:iCs/>
        </w:rPr>
        <w:t>)</w:t>
      </w:r>
      <w:r w:rsidR="00FE1619" w:rsidRPr="005427A5">
        <w:rPr>
          <w:bCs/>
          <w:iCs/>
        </w:rPr>
        <w:t xml:space="preserve"> enacts the Disaster Recovery Task Force through </w:t>
      </w:r>
      <w:proofErr w:type="spellStart"/>
      <w:r w:rsidR="00FE1619" w:rsidRPr="005427A5">
        <w:rPr>
          <w:bCs/>
          <w:iCs/>
        </w:rPr>
        <w:t>TDEM</w:t>
      </w:r>
      <w:proofErr w:type="spellEnd"/>
      <w:r w:rsidR="00FE1619" w:rsidRPr="005427A5">
        <w:rPr>
          <w:bCs/>
          <w:iCs/>
        </w:rPr>
        <w:t xml:space="preserve"> </w:t>
      </w:r>
      <w:r w:rsidRPr="005427A5">
        <w:t>to help local communities throughout the long-term recovery period. The Task Force may use the resources of the Texas A&amp;M University System, including the Texas A&amp;M AgriLife Extension Service, the Texas A&amp;M Engineering Extension Service, and the Texas A&amp;M Forest Service, and other state agencies and organized volunteer groups. As this Task Force is in the initial stages of development, the table below lists state agencies that could potentially be called upon by the Task Force to provide resources to support these critical functions.</w:t>
      </w:r>
    </w:p>
    <w:p w14:paraId="70E25D0E" w14:textId="77777777" w:rsidR="00592B05" w:rsidRPr="005427A5" w:rsidRDefault="00592B05" w:rsidP="00592B05">
      <w:pPr>
        <w:pStyle w:val="BodyText"/>
      </w:pPr>
    </w:p>
    <w:tbl>
      <w:tblPr>
        <w:tblStyle w:val="TableSubhead"/>
        <w:tblW w:w="5000" w:type="pct"/>
        <w:tblLook w:val="04A0" w:firstRow="1" w:lastRow="0" w:firstColumn="1" w:lastColumn="0" w:noHBand="0" w:noVBand="1"/>
      </w:tblPr>
      <w:tblGrid>
        <w:gridCol w:w="4553"/>
        <w:gridCol w:w="4807"/>
      </w:tblGrid>
      <w:tr w:rsidR="00592B05" w:rsidRPr="005427A5" w14:paraId="3C9ED9CE"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2" w:type="pct"/>
          </w:tcPr>
          <w:p w14:paraId="3718E476" w14:textId="77777777" w:rsidR="00592B05" w:rsidRPr="005427A5" w:rsidRDefault="00592B05" w:rsidP="00E07DAB">
            <w:pPr>
              <w:pStyle w:val="TableHeader"/>
            </w:pPr>
            <w:r w:rsidRPr="005427A5">
              <w:t>Texas (Potential Recovery Partners)</w:t>
            </w:r>
          </w:p>
        </w:tc>
        <w:tc>
          <w:tcPr>
            <w:tcW w:w="2568" w:type="pct"/>
          </w:tcPr>
          <w:p w14:paraId="51015ECE"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Federal Recovery Partners</w:t>
            </w:r>
          </w:p>
        </w:tc>
      </w:tr>
      <w:tr w:rsidR="00592B05" w:rsidRPr="005427A5" w14:paraId="468AF43E"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35168CED" w14:textId="77777777" w:rsidR="00592B05" w:rsidRPr="005427A5" w:rsidRDefault="00592B05" w:rsidP="00E07DAB">
            <w:pPr>
              <w:pStyle w:val="TableText"/>
            </w:pPr>
            <w:r w:rsidRPr="005427A5">
              <w:t>Primary Agencies</w:t>
            </w:r>
          </w:p>
          <w:p w14:paraId="3D2938D0" w14:textId="77777777" w:rsidR="00592B05" w:rsidRPr="005427A5" w:rsidRDefault="00592B05" w:rsidP="00592B05">
            <w:pPr>
              <w:pStyle w:val="TableBullet"/>
              <w:keepNext w:val="0"/>
              <w:keepLines w:val="0"/>
            </w:pPr>
            <w:r w:rsidRPr="005427A5">
              <w:t xml:space="preserve">Texas A&amp;M University System – Texas Division of Emergency Management </w:t>
            </w:r>
          </w:p>
          <w:p w14:paraId="71755FCC" w14:textId="77777777" w:rsidR="00592B05" w:rsidRPr="005427A5" w:rsidRDefault="00592B05" w:rsidP="00592B05">
            <w:pPr>
              <w:pStyle w:val="TableBullet"/>
              <w:keepNext w:val="0"/>
              <w:keepLines w:val="0"/>
            </w:pPr>
            <w:r w:rsidRPr="005427A5">
              <w:t xml:space="preserve">Texas Department of Housing and Community Affairs </w:t>
            </w:r>
          </w:p>
          <w:p w14:paraId="3EE905F4" w14:textId="77777777" w:rsidR="00592B05" w:rsidRPr="005427A5" w:rsidRDefault="00592B05" w:rsidP="00592B05">
            <w:pPr>
              <w:pStyle w:val="TableBullet"/>
              <w:keepNext w:val="0"/>
              <w:keepLines w:val="0"/>
            </w:pPr>
            <w:r w:rsidRPr="005427A5">
              <w:t>Texas General Land Office</w:t>
            </w:r>
          </w:p>
        </w:tc>
        <w:tc>
          <w:tcPr>
            <w:tcW w:w="2568" w:type="pct"/>
          </w:tcPr>
          <w:p w14:paraId="0C962A66"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Coordinating Agency</w:t>
            </w:r>
          </w:p>
          <w:p w14:paraId="77E54CD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Housing and Urban Development</w:t>
            </w:r>
          </w:p>
          <w:p w14:paraId="32C1C061"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Primary Agencies</w:t>
            </w:r>
          </w:p>
          <w:p w14:paraId="4DFE0ED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 xml:space="preserve">Federal Emergency Management Agency </w:t>
            </w:r>
          </w:p>
          <w:p w14:paraId="268C6AD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Agriculture</w:t>
            </w:r>
          </w:p>
          <w:p w14:paraId="73EC2D1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Justice</w:t>
            </w:r>
          </w:p>
        </w:tc>
      </w:tr>
      <w:tr w:rsidR="00592B05" w:rsidRPr="005427A5" w14:paraId="27E3C846"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5BC8D88C" w14:textId="77777777" w:rsidR="00592B05" w:rsidRPr="005427A5" w:rsidRDefault="00592B05" w:rsidP="00E07DAB">
            <w:pPr>
              <w:pStyle w:val="TableText"/>
            </w:pPr>
            <w:r w:rsidRPr="005427A5">
              <w:t>Supporting Organizations</w:t>
            </w:r>
          </w:p>
          <w:p w14:paraId="43284D86" w14:textId="77777777" w:rsidR="00592B05" w:rsidRPr="005427A5" w:rsidRDefault="00592B05" w:rsidP="00592B05">
            <w:pPr>
              <w:pStyle w:val="TableBullet"/>
              <w:keepNext w:val="0"/>
              <w:keepLines w:val="0"/>
            </w:pPr>
            <w:r w:rsidRPr="005427A5">
              <w:t>Texas Health and Human Services Commission</w:t>
            </w:r>
          </w:p>
          <w:p w14:paraId="7C32DF46" w14:textId="77777777" w:rsidR="00592B05" w:rsidRPr="005427A5" w:rsidRDefault="00592B05" w:rsidP="00592B05">
            <w:pPr>
              <w:pStyle w:val="TableBullet"/>
              <w:keepNext w:val="0"/>
              <w:keepLines w:val="0"/>
            </w:pPr>
            <w:r w:rsidRPr="005427A5">
              <w:t>Texas Housing Association</w:t>
            </w:r>
          </w:p>
          <w:p w14:paraId="46AC7937" w14:textId="77777777" w:rsidR="00592B05" w:rsidRPr="005427A5" w:rsidRDefault="00592B05" w:rsidP="00592B05">
            <w:pPr>
              <w:pStyle w:val="TableBullet"/>
              <w:keepNext w:val="0"/>
              <w:keepLines w:val="0"/>
            </w:pPr>
            <w:r w:rsidRPr="005427A5">
              <w:t>Texas Insurance Council</w:t>
            </w:r>
          </w:p>
        </w:tc>
        <w:tc>
          <w:tcPr>
            <w:tcW w:w="2568" w:type="pct"/>
          </w:tcPr>
          <w:p w14:paraId="61B30553"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Supporting Organizations</w:t>
            </w:r>
          </w:p>
          <w:p w14:paraId="2BE032E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American Red Cross</w:t>
            </w:r>
          </w:p>
          <w:p w14:paraId="530D4AB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Environmental Protection Agency</w:t>
            </w:r>
          </w:p>
          <w:p w14:paraId="3FF7376D"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General Services Administration</w:t>
            </w:r>
          </w:p>
          <w:p w14:paraId="0A16233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National Voluntary Organizations Active in Disaster</w:t>
            </w:r>
          </w:p>
          <w:p w14:paraId="0E52E8C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Small Business Administration</w:t>
            </w:r>
          </w:p>
          <w:p w14:paraId="1DB8D94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Access Board</w:t>
            </w:r>
          </w:p>
          <w:p w14:paraId="57757C52"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Commerce</w:t>
            </w:r>
          </w:p>
          <w:p w14:paraId="512F40B6"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Education</w:t>
            </w:r>
          </w:p>
          <w:p w14:paraId="1CD267AD"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Energy</w:t>
            </w:r>
          </w:p>
          <w:p w14:paraId="4EE01E5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Health and Human Services</w:t>
            </w:r>
          </w:p>
          <w:p w14:paraId="06F95FF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Veterans Affairs</w:t>
            </w:r>
          </w:p>
        </w:tc>
      </w:tr>
    </w:tbl>
    <w:p w14:paraId="6886DFB9" w14:textId="77777777" w:rsidR="00592B05" w:rsidRPr="005427A5" w:rsidRDefault="00592B05" w:rsidP="00592B05"/>
    <w:p w14:paraId="1941A230" w14:textId="77777777" w:rsidR="00592B05" w:rsidRPr="005427A5" w:rsidRDefault="00592B05" w:rsidP="00592B05">
      <w:pPr>
        <w:sectPr w:rsidR="00592B05" w:rsidRPr="005427A5" w:rsidSect="00E07DAB">
          <w:headerReference w:type="even" r:id="rId41"/>
          <w:headerReference w:type="default" r:id="rId42"/>
          <w:pgSz w:w="12240" w:h="15840" w:code="1"/>
          <w:pgMar w:top="1440" w:right="1440" w:bottom="1440" w:left="1440" w:header="720" w:footer="720" w:gutter="0"/>
          <w:cols w:space="720"/>
          <w:docGrid w:linePitch="360"/>
        </w:sectPr>
      </w:pPr>
    </w:p>
    <w:p w14:paraId="05F7C716" w14:textId="77777777" w:rsidR="00592B05" w:rsidRPr="005427A5" w:rsidRDefault="00592B05" w:rsidP="00592B05">
      <w:pPr>
        <w:pStyle w:val="Heading2"/>
      </w:pPr>
      <w:bookmarkStart w:id="120" w:name="_Ref19991537"/>
      <w:bookmarkStart w:id="121" w:name="_Toc33603550"/>
      <w:r w:rsidRPr="005427A5">
        <w:lastRenderedPageBreak/>
        <w:t>Housing Availability and Needs Assessment</w:t>
      </w:r>
      <w:bookmarkEnd w:id="120"/>
      <w:bookmarkEnd w:id="121"/>
    </w:p>
    <w:p w14:paraId="0D9D3A96" w14:textId="77777777" w:rsidR="00592B05" w:rsidRPr="005427A5" w:rsidRDefault="00592B05" w:rsidP="00984823">
      <w:pPr>
        <w:pStyle w:val="Heading3"/>
      </w:pPr>
      <w:r w:rsidRPr="005427A5">
        <w:t>Objective</w:t>
      </w:r>
    </w:p>
    <w:p w14:paraId="63DD4AAE" w14:textId="77777777" w:rsidR="00592B05" w:rsidRPr="005427A5" w:rsidRDefault="00592B05" w:rsidP="00592B05">
      <w:pPr>
        <w:pStyle w:val="BodyText"/>
      </w:pPr>
      <w:r w:rsidRPr="005427A5">
        <w:t xml:space="preserve">Coordinate collection of impacts to housing stock, estimate short-term and long-term housing needs, and estimate available housing resources and assistance programs. </w:t>
      </w:r>
    </w:p>
    <w:p w14:paraId="3B86EC46" w14:textId="77777777" w:rsidR="00592B05" w:rsidRPr="005427A5" w:rsidRDefault="00592B05" w:rsidP="00984823">
      <w:pPr>
        <w:pStyle w:val="Heading3"/>
      </w:pPr>
      <w:r w:rsidRPr="005427A5">
        <w:t>Overview</w:t>
      </w:r>
    </w:p>
    <w:p w14:paraId="422304F5" w14:textId="1E9CDAA4" w:rsidR="00592B05" w:rsidRPr="005427A5" w:rsidRDefault="00592B05" w:rsidP="00592B05">
      <w:pPr>
        <w:pStyle w:val="BodyText"/>
      </w:pPr>
      <w:r w:rsidRPr="005427A5">
        <w:t>The Housing Availability and Needs Assessment Subcommittee work</w:t>
      </w:r>
      <w:r w:rsidR="00A8459E">
        <w:t>s</w:t>
      </w:r>
      <w:r w:rsidRPr="005427A5">
        <w:t xml:space="preserve"> with the Damage Assessment Subcommittee to gather and analyze data on impacts to residential structures. They also coordinate with the Individual and Family Services Subcommittee to determine urgent housing needs and work to address the most dire and immediate needs. </w:t>
      </w:r>
    </w:p>
    <w:p w14:paraId="54820870" w14:textId="77777777" w:rsidR="00592B05" w:rsidRPr="005427A5" w:rsidRDefault="00592B05" w:rsidP="00984823">
      <w:pPr>
        <w:pStyle w:val="Heading3"/>
      </w:pPr>
      <w:r w:rsidRPr="005427A5">
        <w:t>Pre-disaster Preparedness Activities</w:t>
      </w:r>
    </w:p>
    <w:p w14:paraId="1B8A9DEF" w14:textId="77777777" w:rsidR="00592B05" w:rsidRPr="005427A5" w:rsidRDefault="00592B05" w:rsidP="00592B05">
      <w:pPr>
        <w:pStyle w:val="Bullet"/>
        <w:spacing w:after="120"/>
        <w:jc w:val="both"/>
      </w:pPr>
      <w:r w:rsidRPr="005427A5">
        <w:t>Maintain an up-to-date inventory of the current housing stock and rental and home units as they come on the market.</w:t>
      </w:r>
    </w:p>
    <w:p w14:paraId="2FD9AD39" w14:textId="77777777" w:rsidR="00592B05" w:rsidRPr="005427A5" w:rsidRDefault="00592B05" w:rsidP="00592B05">
      <w:pPr>
        <w:pStyle w:val="Bullet"/>
        <w:spacing w:after="120"/>
        <w:jc w:val="both"/>
      </w:pPr>
      <w:r w:rsidRPr="005427A5">
        <w:t>Establish relationships with apartment and home builders’ associations and housing affordability organizations to coordinate information sharing pre- and post-disaster.</w:t>
      </w:r>
    </w:p>
    <w:p w14:paraId="4CD71D8D" w14:textId="77777777" w:rsidR="00592B05" w:rsidRPr="005427A5" w:rsidRDefault="00592B05" w:rsidP="00984823">
      <w:pPr>
        <w:pStyle w:val="Heading3"/>
      </w:pPr>
      <w:r w:rsidRPr="005427A5">
        <w:t>Transition Phase Activities</w:t>
      </w:r>
    </w:p>
    <w:p w14:paraId="73958CC0" w14:textId="77777777" w:rsidR="00592B05" w:rsidRPr="005427A5" w:rsidRDefault="00592B05" w:rsidP="00592B05">
      <w:pPr>
        <w:pStyle w:val="Bullet"/>
        <w:spacing w:after="120"/>
        <w:jc w:val="both"/>
      </w:pPr>
      <w:r w:rsidRPr="005427A5">
        <w:t>Use damage assessment data to identify the degree of impacts to residential areas.</w:t>
      </w:r>
    </w:p>
    <w:p w14:paraId="4B459C7B" w14:textId="77777777" w:rsidR="00592B05" w:rsidRPr="005427A5" w:rsidRDefault="00592B05" w:rsidP="00592B05">
      <w:pPr>
        <w:pStyle w:val="Bullet"/>
        <w:spacing w:after="120"/>
        <w:jc w:val="both"/>
      </w:pPr>
      <w:r w:rsidRPr="005427A5">
        <w:t>Compare damage assessment data with pre-disaster housing inventories to estimate the needs for rental units, single-family homes, and multi-family homes.</w:t>
      </w:r>
    </w:p>
    <w:p w14:paraId="489108E7" w14:textId="77777777" w:rsidR="00592B05" w:rsidRPr="005427A5" w:rsidRDefault="00592B05" w:rsidP="00592B05">
      <w:pPr>
        <w:pStyle w:val="Bullet"/>
        <w:spacing w:after="120"/>
        <w:jc w:val="both"/>
      </w:pPr>
      <w:r w:rsidRPr="005427A5">
        <w:t>Coordinate with the Land Use Planning and Development Committee to evaluate the need for construction moratoria, reconstruction phasing, and other policies to pace construction.</w:t>
      </w:r>
    </w:p>
    <w:p w14:paraId="7F0F672C" w14:textId="77777777" w:rsidR="00592B05" w:rsidRPr="005427A5" w:rsidRDefault="00592B05" w:rsidP="00592B05">
      <w:pPr>
        <w:pStyle w:val="Bullet"/>
        <w:spacing w:after="120"/>
        <w:jc w:val="both"/>
      </w:pPr>
      <w:r w:rsidRPr="005427A5">
        <w:t>Evaluate impacts to hotel and motel properties and identify vacancies and room rates.</w:t>
      </w:r>
    </w:p>
    <w:p w14:paraId="0CF5FA59" w14:textId="77777777" w:rsidR="00592B05" w:rsidRPr="005427A5" w:rsidRDefault="00592B05" w:rsidP="00984823">
      <w:pPr>
        <w:pStyle w:val="Heading3"/>
      </w:pPr>
      <w:r w:rsidRPr="005427A5">
        <w:t>Short-term Recovery Activities (initiated within 8 weeks post-disaster)</w:t>
      </w:r>
    </w:p>
    <w:p w14:paraId="5391E972" w14:textId="77777777" w:rsidR="00592B05" w:rsidRPr="005427A5" w:rsidRDefault="00592B05" w:rsidP="00592B05">
      <w:pPr>
        <w:pStyle w:val="Bullet"/>
        <w:spacing w:after="120"/>
        <w:jc w:val="both"/>
      </w:pPr>
      <w:r w:rsidRPr="005427A5">
        <w:t>Coordinate outreach to provide displaced residents with information about available transitional and short-term housing options.</w:t>
      </w:r>
    </w:p>
    <w:p w14:paraId="1FB58E56" w14:textId="77777777" w:rsidR="00592B05" w:rsidRPr="005427A5" w:rsidRDefault="00592B05" w:rsidP="00592B05">
      <w:pPr>
        <w:pStyle w:val="Bullet"/>
        <w:spacing w:after="120"/>
        <w:jc w:val="both"/>
      </w:pPr>
      <w:r w:rsidRPr="005427A5">
        <w:t>Work with the Texas Department of Insurance to monitor the pace of claims.</w:t>
      </w:r>
    </w:p>
    <w:p w14:paraId="13223D81" w14:textId="77777777" w:rsidR="00592B05" w:rsidRPr="005427A5" w:rsidRDefault="00592B05" w:rsidP="00592B05">
      <w:pPr>
        <w:pStyle w:val="Bullet"/>
        <w:spacing w:after="120"/>
        <w:jc w:val="both"/>
      </w:pPr>
      <w:r w:rsidRPr="005427A5">
        <w:t>Work with the Land Use Planning and Development Committee to monitor the progress and pace of home repairs, permitting, and occupancy.</w:t>
      </w:r>
    </w:p>
    <w:p w14:paraId="239E438C" w14:textId="77777777" w:rsidR="00592B05" w:rsidRPr="005427A5" w:rsidRDefault="00592B05" w:rsidP="00592B05">
      <w:pPr>
        <w:pStyle w:val="Bullet"/>
        <w:spacing w:after="120"/>
        <w:jc w:val="both"/>
      </w:pPr>
      <w:r w:rsidRPr="005427A5">
        <w:t>Work with federal partners to monitor the pace of Individual Assistance applications and disbursements.</w:t>
      </w:r>
    </w:p>
    <w:p w14:paraId="099228DB" w14:textId="77777777" w:rsidR="00592B05" w:rsidRPr="005427A5" w:rsidRDefault="00592B05" w:rsidP="00984823">
      <w:pPr>
        <w:pStyle w:val="Heading3"/>
      </w:pPr>
      <w:r w:rsidRPr="005427A5">
        <w:t xml:space="preserve">Long-term Recovery Activities </w:t>
      </w:r>
    </w:p>
    <w:p w14:paraId="4736089D" w14:textId="77777777" w:rsidR="00592B05" w:rsidRPr="005427A5" w:rsidRDefault="00592B05" w:rsidP="00592B05">
      <w:pPr>
        <w:pStyle w:val="Bullet"/>
        <w:spacing w:after="120"/>
        <w:jc w:val="both"/>
      </w:pPr>
      <w:r w:rsidRPr="005427A5">
        <w:t>Monitor the processing of insurance claims, permits, and individual assistance disbursements.</w:t>
      </w:r>
    </w:p>
    <w:p w14:paraId="7EF54B91" w14:textId="77777777" w:rsidR="00592B05" w:rsidRPr="005427A5" w:rsidRDefault="00592B05" w:rsidP="00592B05">
      <w:pPr>
        <w:pStyle w:val="Bullet"/>
        <w:spacing w:after="120"/>
        <w:jc w:val="both"/>
      </w:pPr>
      <w:r w:rsidRPr="005427A5">
        <w:lastRenderedPageBreak/>
        <w:t>Develop reports and analysis on housing availability and needs to share with potential investors, local real estate developers, and apartment and home builder associations.</w:t>
      </w:r>
    </w:p>
    <w:p w14:paraId="23610665" w14:textId="77777777" w:rsidR="00592B05" w:rsidRPr="005427A5" w:rsidRDefault="00592B05" w:rsidP="00592B05">
      <w:pPr>
        <w:pStyle w:val="Bullet"/>
        <w:spacing w:after="120"/>
        <w:jc w:val="both"/>
      </w:pPr>
      <w:r w:rsidRPr="005427A5">
        <w:t>Develop data-driven recommendations for allocating funding to address long-term housing needs.</w:t>
      </w:r>
    </w:p>
    <w:p w14:paraId="5C3F08F6" w14:textId="77777777" w:rsidR="00592B05" w:rsidRPr="005427A5" w:rsidRDefault="00592B05" w:rsidP="00984823">
      <w:pPr>
        <w:pStyle w:val="Heading3"/>
      </w:pPr>
      <w:r w:rsidRPr="005427A5">
        <w:t>Information Collection</w:t>
      </w:r>
    </w:p>
    <w:p w14:paraId="7947AF03" w14:textId="77777777" w:rsidR="00592B05" w:rsidRPr="005427A5" w:rsidRDefault="00592B05" w:rsidP="00592B05">
      <w:pPr>
        <w:pStyle w:val="BodyText"/>
        <w:keepNext/>
        <w:keepLines/>
      </w:pPr>
      <w:r w:rsidRPr="005427A5">
        <w:t>Proposed measures of recovery progress in this area include:</w:t>
      </w:r>
    </w:p>
    <w:p w14:paraId="4E120AA3" w14:textId="77777777" w:rsidR="00592B05" w:rsidRPr="005427A5" w:rsidRDefault="00592B05" w:rsidP="00592B05">
      <w:pPr>
        <w:pStyle w:val="Bullet"/>
        <w:spacing w:after="120"/>
        <w:jc w:val="both"/>
      </w:pPr>
      <w:r w:rsidRPr="005427A5">
        <w:t>Number of housing units damaged, destroyed, or abandoned;</w:t>
      </w:r>
    </w:p>
    <w:p w14:paraId="252EF57E" w14:textId="77777777" w:rsidR="00592B05" w:rsidRPr="005427A5" w:rsidRDefault="00592B05" w:rsidP="00592B05">
      <w:pPr>
        <w:pStyle w:val="Bullet"/>
        <w:spacing w:after="120"/>
        <w:jc w:val="both"/>
      </w:pPr>
      <w:r w:rsidRPr="005427A5">
        <w:t xml:space="preserve">Rental units used as short-term and temporary housing; </w:t>
      </w:r>
    </w:p>
    <w:p w14:paraId="158CBA4B" w14:textId="77777777" w:rsidR="00592B05" w:rsidRPr="005427A5" w:rsidRDefault="00592B05" w:rsidP="00592B05">
      <w:pPr>
        <w:pStyle w:val="Bullet"/>
        <w:spacing w:after="120"/>
        <w:jc w:val="both"/>
      </w:pPr>
      <w:r w:rsidRPr="005427A5">
        <w:t>Number of modular or mobile homes used as temporary housing;</w:t>
      </w:r>
    </w:p>
    <w:p w14:paraId="52D388B7" w14:textId="77777777" w:rsidR="00592B05" w:rsidRPr="005427A5" w:rsidRDefault="00592B05" w:rsidP="00592B05">
      <w:pPr>
        <w:pStyle w:val="Bullet"/>
        <w:spacing w:after="120"/>
        <w:jc w:val="both"/>
      </w:pPr>
      <w:r w:rsidRPr="005427A5">
        <w:t>Hotel and motel vacancy rates; and</w:t>
      </w:r>
    </w:p>
    <w:p w14:paraId="1830BA89" w14:textId="77777777" w:rsidR="00592B05" w:rsidRPr="005427A5" w:rsidRDefault="00592B05" w:rsidP="00592B05">
      <w:pPr>
        <w:pStyle w:val="Bullet"/>
        <w:spacing w:after="120"/>
        <w:jc w:val="both"/>
      </w:pPr>
      <w:r w:rsidRPr="005427A5">
        <w:t>Number of individuals receiving federal assistance.</w:t>
      </w:r>
    </w:p>
    <w:p w14:paraId="2070DC62" w14:textId="77777777" w:rsidR="00592B05" w:rsidRPr="005427A5" w:rsidRDefault="00592B05" w:rsidP="00592B05">
      <w:pPr>
        <w:sectPr w:rsidR="00592B05" w:rsidRPr="005427A5" w:rsidSect="00E07DAB">
          <w:headerReference w:type="even" r:id="rId43"/>
          <w:headerReference w:type="default" r:id="rId44"/>
          <w:pgSz w:w="12240" w:h="15840" w:code="1"/>
          <w:pgMar w:top="1440" w:right="1440" w:bottom="1440" w:left="1440" w:header="720" w:footer="720" w:gutter="0"/>
          <w:cols w:space="720"/>
          <w:docGrid w:linePitch="360"/>
        </w:sectPr>
      </w:pPr>
    </w:p>
    <w:p w14:paraId="24C36170" w14:textId="77777777" w:rsidR="00592B05" w:rsidRPr="005427A5" w:rsidRDefault="00592B05" w:rsidP="00592B05">
      <w:pPr>
        <w:pStyle w:val="Heading2"/>
      </w:pPr>
      <w:bookmarkStart w:id="122" w:name="_Ref19991545"/>
      <w:bookmarkStart w:id="123" w:name="_Toc33603551"/>
      <w:r w:rsidRPr="005427A5">
        <w:lastRenderedPageBreak/>
        <w:t>Short-term Housing</w:t>
      </w:r>
      <w:bookmarkEnd w:id="122"/>
      <w:bookmarkEnd w:id="123"/>
    </w:p>
    <w:p w14:paraId="767DC440" w14:textId="77777777" w:rsidR="00592B05" w:rsidRPr="005427A5" w:rsidRDefault="00592B05" w:rsidP="00984823">
      <w:pPr>
        <w:pStyle w:val="Heading3"/>
      </w:pPr>
      <w:r w:rsidRPr="005427A5">
        <w:t>Objective</w:t>
      </w:r>
    </w:p>
    <w:p w14:paraId="51DEBECA" w14:textId="77777777" w:rsidR="00592B05" w:rsidRPr="005427A5" w:rsidRDefault="00592B05" w:rsidP="00592B05">
      <w:pPr>
        <w:pStyle w:val="BodyText"/>
      </w:pPr>
      <w:r w:rsidRPr="005427A5">
        <w:t>Identify and implement short-term housing solutions for those displaced by the disaster.</w:t>
      </w:r>
    </w:p>
    <w:p w14:paraId="694A28D1" w14:textId="77777777" w:rsidR="00592B05" w:rsidRPr="005427A5" w:rsidRDefault="00592B05" w:rsidP="00984823">
      <w:pPr>
        <w:pStyle w:val="Heading3"/>
      </w:pPr>
      <w:r w:rsidRPr="005427A5">
        <w:t>Overview</w:t>
      </w:r>
    </w:p>
    <w:p w14:paraId="5D0CC72B" w14:textId="50216C33" w:rsidR="00592B05" w:rsidRPr="005427A5" w:rsidRDefault="00592B05" w:rsidP="00592B05">
      <w:pPr>
        <w:pStyle w:val="BodyText"/>
      </w:pPr>
      <w:r w:rsidRPr="005427A5">
        <w:t>The Short-term Housing Subcommittee will work with local, state, and federal agencies and nonprofit and private</w:t>
      </w:r>
      <w:r w:rsidR="00A8054E">
        <w:t xml:space="preserve"> </w:t>
      </w:r>
      <w:r w:rsidRPr="005427A5">
        <w:t xml:space="preserve">sector recovery partners to identify safe, clean, and affordable temporary housing that complies with local regulations. </w:t>
      </w:r>
    </w:p>
    <w:p w14:paraId="4E41B661" w14:textId="77777777" w:rsidR="00592B05" w:rsidRPr="005427A5" w:rsidRDefault="00592B05" w:rsidP="00984823">
      <w:pPr>
        <w:pStyle w:val="Heading3"/>
      </w:pPr>
      <w:r w:rsidRPr="005427A5">
        <w:t>Pre-disaster Preparedness Activities</w:t>
      </w:r>
    </w:p>
    <w:p w14:paraId="49FE8772" w14:textId="77777777" w:rsidR="00592B05" w:rsidRPr="005427A5" w:rsidRDefault="00592B05" w:rsidP="00592B05">
      <w:pPr>
        <w:pStyle w:val="Bullet"/>
        <w:spacing w:after="120"/>
        <w:jc w:val="both"/>
      </w:pPr>
      <w:r w:rsidRPr="005427A5">
        <w:t>Develop and adopt a pre-disaster recovery ordinance that facilitates short-term housing in a post-disaster situation, such as allowing for modular or mobile homes on homeowner property.</w:t>
      </w:r>
    </w:p>
    <w:p w14:paraId="449F02F2" w14:textId="49DBE0D0" w:rsidR="00592B05" w:rsidRPr="005427A5" w:rsidRDefault="00592B05" w:rsidP="00592B05">
      <w:pPr>
        <w:pStyle w:val="Bullet"/>
        <w:spacing w:after="120"/>
        <w:jc w:val="both"/>
      </w:pPr>
      <w:r w:rsidRPr="005427A5">
        <w:t>Engage local community</w:t>
      </w:r>
      <w:r w:rsidR="00226DA5">
        <w:t xml:space="preserve"> </w:t>
      </w:r>
      <w:r w:rsidRPr="005427A5">
        <w:t>development organizations, housing</w:t>
      </w:r>
      <w:r w:rsidR="00226DA5">
        <w:t xml:space="preserve"> </w:t>
      </w:r>
      <w:r w:rsidRPr="005427A5">
        <w:t>affordability advocacy organizations, and private</w:t>
      </w:r>
      <w:r w:rsidR="00226DA5">
        <w:t xml:space="preserve"> </w:t>
      </w:r>
      <w:r w:rsidRPr="005427A5">
        <w:t>sector real estate partners in disaster recovery planning to identify strategies for post-disaster housing.</w:t>
      </w:r>
    </w:p>
    <w:p w14:paraId="2340D249" w14:textId="77777777" w:rsidR="00592B05" w:rsidRPr="005427A5" w:rsidRDefault="00592B05" w:rsidP="00592B05">
      <w:pPr>
        <w:pStyle w:val="Bullet"/>
        <w:spacing w:after="120"/>
        <w:jc w:val="both"/>
      </w:pPr>
      <w:r w:rsidRPr="005427A5">
        <w:t>Establish criteria for identifying potential sites for temporary housing in alignment with existing zoning and land-use regulations.</w:t>
      </w:r>
    </w:p>
    <w:p w14:paraId="08D0023B" w14:textId="77777777" w:rsidR="00592B05" w:rsidRPr="005427A5" w:rsidRDefault="00592B05" w:rsidP="00592B05">
      <w:pPr>
        <w:pStyle w:val="Bullet"/>
        <w:spacing w:after="120"/>
        <w:jc w:val="both"/>
      </w:pPr>
      <w:r w:rsidRPr="005427A5">
        <w:t xml:space="preserve">Promote the importance of adequate homeowner’s and renter’s insurance coverage, including special insurance policies such as flood. Encourage residents to read and understand what the policy covers and under what conditions. </w:t>
      </w:r>
    </w:p>
    <w:p w14:paraId="2EF23E64" w14:textId="77777777" w:rsidR="00592B05" w:rsidRPr="005427A5" w:rsidRDefault="00592B05" w:rsidP="00592B05">
      <w:pPr>
        <w:pStyle w:val="Bullet"/>
        <w:spacing w:after="120"/>
        <w:jc w:val="both"/>
      </w:pPr>
      <w:r w:rsidRPr="005427A5">
        <w:t xml:space="preserve">Pre-identify open space that may be used for temporary housing, given zoning regulations and transportation access. </w:t>
      </w:r>
    </w:p>
    <w:p w14:paraId="1E505B92" w14:textId="77777777" w:rsidR="00592B05" w:rsidRPr="005427A5" w:rsidRDefault="00592B05" w:rsidP="00984823">
      <w:pPr>
        <w:pStyle w:val="Heading3"/>
      </w:pPr>
      <w:r w:rsidRPr="005427A5">
        <w:t>Transition Phase Activities</w:t>
      </w:r>
    </w:p>
    <w:p w14:paraId="0BD5B055" w14:textId="77777777" w:rsidR="00592B05" w:rsidRPr="005427A5" w:rsidRDefault="00592B05" w:rsidP="00592B05">
      <w:pPr>
        <w:pStyle w:val="Bullet"/>
        <w:spacing w:after="120"/>
        <w:jc w:val="both"/>
      </w:pPr>
      <w:r w:rsidRPr="005427A5">
        <w:t>Coordinate with emergency shelters to facilitate the transition of shelter clients into transitional housing by sharing information on available temporary and short-term options, such as available hotel/motel rooms.</w:t>
      </w:r>
    </w:p>
    <w:p w14:paraId="1FDA5A83" w14:textId="77777777" w:rsidR="00592B05" w:rsidRPr="005427A5" w:rsidRDefault="00592B05" w:rsidP="00984823">
      <w:pPr>
        <w:pStyle w:val="Heading3"/>
      </w:pPr>
      <w:r w:rsidRPr="005427A5">
        <w:t>Short-term Recovery Activities (initiated within 8 weeks post-disaster)</w:t>
      </w:r>
    </w:p>
    <w:p w14:paraId="16CF1ED2" w14:textId="400477C2" w:rsidR="00592B05" w:rsidRPr="005427A5" w:rsidRDefault="00592B05" w:rsidP="00592B05">
      <w:pPr>
        <w:pStyle w:val="Bullet"/>
        <w:spacing w:after="120"/>
        <w:jc w:val="both"/>
      </w:pPr>
      <w:r w:rsidRPr="005427A5">
        <w:t>Identify temporary housing options and sites, which may include conventional solutions (e.g., manufactured and/or modular homes</w:t>
      </w:r>
      <w:r w:rsidR="00226DA5">
        <w:t xml:space="preserve"> and</w:t>
      </w:r>
      <w:r w:rsidRPr="005427A5">
        <w:t xml:space="preserve"> conversion of commercial, retail, or light industrial sites) and/or more unconventional solutions (e.g., collaboration with hotel chains, Airbnb hosts, and neighbor home-shares).</w:t>
      </w:r>
    </w:p>
    <w:p w14:paraId="22DE1FDA" w14:textId="77777777" w:rsidR="00592B05" w:rsidRPr="005427A5" w:rsidRDefault="00592B05" w:rsidP="00592B05">
      <w:pPr>
        <w:pStyle w:val="Bullet"/>
        <w:spacing w:after="120"/>
        <w:jc w:val="both"/>
      </w:pPr>
      <w:r w:rsidRPr="005427A5">
        <w:t>Work with the Land Use Planning and Development Committee to identify opportunities for placement of temporary structures, such as tents and mobile homes, on public property.</w:t>
      </w:r>
    </w:p>
    <w:p w14:paraId="3E78C590" w14:textId="5DA0D654" w:rsidR="00592B05" w:rsidRPr="005427A5" w:rsidRDefault="00592B05" w:rsidP="00592B05">
      <w:pPr>
        <w:pStyle w:val="Bullet"/>
        <w:spacing w:after="120"/>
        <w:jc w:val="both"/>
      </w:pPr>
      <w:r w:rsidRPr="005427A5">
        <w:t xml:space="preserve">Coordinate information sharing with VOAD partners and the Health and </w:t>
      </w:r>
      <w:r w:rsidR="00226DA5">
        <w:t>Social</w:t>
      </w:r>
      <w:r w:rsidRPr="005427A5">
        <w:t xml:space="preserve"> Services </w:t>
      </w:r>
      <w:r w:rsidR="00226DA5">
        <w:t>C</w:t>
      </w:r>
      <w:r w:rsidRPr="005427A5">
        <w:t xml:space="preserve">ommittee to ensure displaced residents are connected to available resources. </w:t>
      </w:r>
    </w:p>
    <w:p w14:paraId="3A3FF736" w14:textId="77777777" w:rsidR="00592B05" w:rsidRPr="005427A5" w:rsidRDefault="00592B05" w:rsidP="00592B05">
      <w:pPr>
        <w:pStyle w:val="Bullet"/>
        <w:spacing w:after="120"/>
        <w:jc w:val="both"/>
      </w:pPr>
      <w:r w:rsidRPr="005427A5">
        <w:lastRenderedPageBreak/>
        <w:t xml:space="preserve">Work with the Health and Social Services Committee to develop public outreach materials to educate the community on FEMA housing assistance programs (if an Individual Assistance declaration is received). </w:t>
      </w:r>
    </w:p>
    <w:p w14:paraId="42FB9A8C" w14:textId="77777777" w:rsidR="00592B05" w:rsidRPr="005427A5" w:rsidRDefault="00592B05" w:rsidP="00592B05">
      <w:pPr>
        <w:pStyle w:val="Bullet"/>
        <w:spacing w:after="120"/>
        <w:jc w:val="both"/>
      </w:pPr>
      <w:r w:rsidRPr="005427A5">
        <w:t>Work with the Land Use Planning and Development Committee to develop a public education campaign to raise homeowners’ awareness of reconstruction scams and unscrupulous practices by contractors who may prey on people desperate to repair their homes.</w:t>
      </w:r>
    </w:p>
    <w:p w14:paraId="4964D516" w14:textId="77777777" w:rsidR="00592B05" w:rsidRPr="005427A5" w:rsidDel="00A6224E" w:rsidRDefault="00592B05" w:rsidP="00592B05">
      <w:pPr>
        <w:pStyle w:val="Bullet"/>
        <w:spacing w:after="120"/>
        <w:jc w:val="both"/>
      </w:pPr>
      <w:r w:rsidRPr="005427A5">
        <w:t xml:space="preserve">Coordinate with nonprofits and VOAD partners that provide housing assistance programs (e.g., cleanup, repairs, or financial assistance) to support outreach and ensure the maximization of resources. </w:t>
      </w:r>
    </w:p>
    <w:p w14:paraId="3C4F79DF" w14:textId="77777777" w:rsidR="00592B05" w:rsidRPr="005427A5" w:rsidRDefault="00592B05" w:rsidP="00592B05">
      <w:pPr>
        <w:pStyle w:val="Bullet"/>
        <w:spacing w:after="120"/>
        <w:jc w:val="both"/>
      </w:pPr>
      <w:r w:rsidRPr="005427A5">
        <w:t>Coordinate with the Land Use Planning and Development Committee to ensure rebuilding activities are in accordance with codes (including codes that may have been amended post-disaster). Collaborate on public outreach if conflicts arise.</w:t>
      </w:r>
    </w:p>
    <w:p w14:paraId="5003216C" w14:textId="77777777" w:rsidR="00592B05" w:rsidRPr="005427A5" w:rsidRDefault="00592B05" w:rsidP="00592B05">
      <w:pPr>
        <w:pStyle w:val="Bullet"/>
        <w:spacing w:after="120"/>
        <w:jc w:val="both"/>
      </w:pPr>
      <w:r w:rsidRPr="005427A5">
        <w:t xml:space="preserve">Provide staffing and subject-matter expertise, as requested, to Community Resources Centers to provide housing resources, information, and referrals. </w:t>
      </w:r>
    </w:p>
    <w:p w14:paraId="23261C08" w14:textId="77777777" w:rsidR="00592B05" w:rsidRPr="005427A5" w:rsidRDefault="00592B05" w:rsidP="00592B05">
      <w:pPr>
        <w:pStyle w:val="Bullet"/>
        <w:spacing w:after="120"/>
        <w:jc w:val="both"/>
      </w:pPr>
      <w:r w:rsidRPr="005427A5">
        <w:t>Coordinate with the Land Use Planning and Development Committee to develop recommendations related to housing reconstruction and relocation, such as phasing.</w:t>
      </w:r>
    </w:p>
    <w:p w14:paraId="080E12AF" w14:textId="77777777" w:rsidR="00592B05" w:rsidRPr="005427A5" w:rsidRDefault="00592B05" w:rsidP="00592B05">
      <w:pPr>
        <w:pStyle w:val="Bullet"/>
        <w:spacing w:after="120"/>
        <w:jc w:val="both"/>
      </w:pPr>
      <w:r w:rsidRPr="005427A5">
        <w:t>Identify long-term housing needs, including affordable housing needs, and potential recovery programs and strategies.</w:t>
      </w:r>
    </w:p>
    <w:p w14:paraId="1EEF8AC2" w14:textId="77777777" w:rsidR="00592B05" w:rsidRPr="005427A5" w:rsidRDefault="00592B05" w:rsidP="00984823">
      <w:pPr>
        <w:pStyle w:val="Heading3"/>
      </w:pPr>
      <w:r w:rsidRPr="005427A5">
        <w:t xml:space="preserve">Long-term Recovery Activities </w:t>
      </w:r>
    </w:p>
    <w:p w14:paraId="66AAFD61" w14:textId="77777777" w:rsidR="00592B05" w:rsidRPr="005427A5" w:rsidRDefault="00592B05" w:rsidP="00592B05">
      <w:pPr>
        <w:pStyle w:val="Bullet"/>
        <w:spacing w:after="120"/>
        <w:jc w:val="both"/>
      </w:pPr>
      <w:r w:rsidRPr="005427A5">
        <w:t xml:space="preserve">Support the Long-term Housing Subcommittee to implement disaster housing recovery programs and projects. </w:t>
      </w:r>
    </w:p>
    <w:p w14:paraId="48C76853" w14:textId="77777777" w:rsidR="00592B05" w:rsidRPr="005427A5" w:rsidRDefault="00592B05" w:rsidP="00984823">
      <w:pPr>
        <w:pStyle w:val="Heading3"/>
      </w:pPr>
      <w:r w:rsidRPr="005427A5">
        <w:t>Information Collection</w:t>
      </w:r>
    </w:p>
    <w:p w14:paraId="24FA1C2F" w14:textId="77777777" w:rsidR="00592B05" w:rsidRPr="005427A5" w:rsidRDefault="00592B05" w:rsidP="00592B05">
      <w:pPr>
        <w:pStyle w:val="BodyText"/>
      </w:pPr>
      <w:r w:rsidRPr="005427A5">
        <w:t>Proposed measures of recovery progress in this area include:</w:t>
      </w:r>
    </w:p>
    <w:p w14:paraId="2A17FD5C" w14:textId="77777777" w:rsidR="00592B05" w:rsidRPr="005427A5" w:rsidRDefault="00592B05" w:rsidP="00592B05">
      <w:pPr>
        <w:pStyle w:val="Bullet"/>
        <w:spacing w:after="120"/>
        <w:jc w:val="both"/>
      </w:pPr>
      <w:r w:rsidRPr="005427A5">
        <w:t>Number of displaced residents utilizing short-term housing;</w:t>
      </w:r>
    </w:p>
    <w:p w14:paraId="755F746E" w14:textId="77777777" w:rsidR="00592B05" w:rsidRPr="005427A5" w:rsidRDefault="00592B05" w:rsidP="00592B05">
      <w:pPr>
        <w:pStyle w:val="Bullet"/>
        <w:spacing w:after="120"/>
        <w:jc w:val="both"/>
      </w:pPr>
      <w:r w:rsidRPr="005427A5">
        <w:t>Number of displaced residents in need of short-term housing; and</w:t>
      </w:r>
    </w:p>
    <w:p w14:paraId="01EC9B41" w14:textId="3A8D4548" w:rsidR="00592B05" w:rsidRPr="005427A5" w:rsidRDefault="00592B05" w:rsidP="00984823">
      <w:pPr>
        <w:pStyle w:val="Bullet"/>
        <w:spacing w:after="120"/>
        <w:jc w:val="both"/>
      </w:pPr>
      <w:r w:rsidRPr="005427A5">
        <w:t>Number of units of short-term housing available.</w:t>
      </w:r>
    </w:p>
    <w:p w14:paraId="6D0CB06D" w14:textId="19134A00" w:rsidR="00592B05" w:rsidRPr="005427A5" w:rsidRDefault="00592B05" w:rsidP="00592B05">
      <w:pPr>
        <w:jc w:val="right"/>
      </w:pPr>
    </w:p>
    <w:p w14:paraId="1AD93F10" w14:textId="24F4AADE" w:rsidR="00592B05" w:rsidRPr="005427A5" w:rsidRDefault="00592B05" w:rsidP="00592B05">
      <w:pPr>
        <w:rPr>
          <w:rFonts w:ascii="Segoe UI Semilight" w:hAnsi="Segoe UI Semilight"/>
        </w:rPr>
      </w:pPr>
    </w:p>
    <w:p w14:paraId="1B54FDCA" w14:textId="34139918" w:rsidR="00592B05" w:rsidRPr="005427A5" w:rsidRDefault="00592B05" w:rsidP="00592B05"/>
    <w:p w14:paraId="2698F1F8" w14:textId="77777777" w:rsidR="00592B05" w:rsidRPr="005427A5" w:rsidRDefault="00592B05" w:rsidP="00592B05"/>
    <w:p w14:paraId="54878ACA" w14:textId="77777777" w:rsidR="00592B05" w:rsidRPr="005427A5" w:rsidRDefault="00592B05" w:rsidP="00592B05"/>
    <w:p w14:paraId="6EE43D19" w14:textId="77777777" w:rsidR="00592B05" w:rsidRPr="005427A5" w:rsidRDefault="00592B05" w:rsidP="00592B05">
      <w:pPr>
        <w:sectPr w:rsidR="00592B05" w:rsidRPr="005427A5" w:rsidSect="00E07DAB">
          <w:headerReference w:type="even" r:id="rId45"/>
          <w:headerReference w:type="default" r:id="rId46"/>
          <w:pgSz w:w="12240" w:h="15840" w:code="1"/>
          <w:pgMar w:top="1440" w:right="1440" w:bottom="1440" w:left="1440" w:header="720" w:footer="720" w:gutter="0"/>
          <w:cols w:space="720"/>
          <w:docGrid w:linePitch="360"/>
        </w:sectPr>
      </w:pPr>
    </w:p>
    <w:p w14:paraId="4508E07E" w14:textId="77777777" w:rsidR="00592B05" w:rsidRPr="005427A5" w:rsidRDefault="00592B05" w:rsidP="00592B05">
      <w:pPr>
        <w:pStyle w:val="Heading2"/>
      </w:pPr>
      <w:bookmarkStart w:id="124" w:name="_Ref19991555"/>
      <w:bookmarkStart w:id="125" w:name="_Toc33603553"/>
      <w:r w:rsidRPr="005427A5">
        <w:lastRenderedPageBreak/>
        <w:t>Long-term Housing</w:t>
      </w:r>
      <w:bookmarkEnd w:id="124"/>
      <w:bookmarkEnd w:id="125"/>
    </w:p>
    <w:p w14:paraId="009917B8" w14:textId="77777777" w:rsidR="00592B05" w:rsidRPr="005427A5" w:rsidRDefault="00592B05" w:rsidP="00984823">
      <w:pPr>
        <w:pStyle w:val="Heading3"/>
      </w:pPr>
      <w:r w:rsidRPr="005427A5">
        <w:t>Objective</w:t>
      </w:r>
    </w:p>
    <w:p w14:paraId="0C2FAE6F" w14:textId="77777777" w:rsidR="00592B05" w:rsidRPr="005427A5" w:rsidRDefault="00592B05" w:rsidP="00592B05">
      <w:pPr>
        <w:pStyle w:val="BodyText"/>
      </w:pPr>
      <w:r w:rsidRPr="005427A5">
        <w:t>Identify and implement long-term and/or permanent housing solutions for those displaced by the disaster.</w:t>
      </w:r>
    </w:p>
    <w:p w14:paraId="1C43A1D5" w14:textId="77777777" w:rsidR="00592B05" w:rsidRPr="005427A5" w:rsidRDefault="00592B05" w:rsidP="00984823">
      <w:pPr>
        <w:pStyle w:val="Heading3"/>
      </w:pPr>
      <w:r w:rsidRPr="005427A5">
        <w:t>Overview</w:t>
      </w:r>
    </w:p>
    <w:p w14:paraId="69A42E9F" w14:textId="643069B7" w:rsidR="00592B05" w:rsidRPr="005427A5" w:rsidRDefault="00592B05" w:rsidP="00592B05">
      <w:pPr>
        <w:pStyle w:val="BodyText"/>
      </w:pPr>
      <w:r w:rsidRPr="005427A5">
        <w:t xml:space="preserve">The Long-term Housing Subcommittee works closely with the Housing Availability and Needs Assessment and Short-term Housing Subcommittees. It is included as a separate function </w:t>
      </w:r>
      <w:r w:rsidR="00226DA5">
        <w:t>from</w:t>
      </w:r>
      <w:r w:rsidRPr="005427A5">
        <w:t xml:space="preserve"> short-term housing because it is important to begin exploring long-term and permanent housing solutions early in the recovery process. </w:t>
      </w:r>
    </w:p>
    <w:p w14:paraId="5A9D81D5" w14:textId="77777777" w:rsidR="00592B05" w:rsidRPr="005427A5" w:rsidRDefault="00592B05" w:rsidP="00984823">
      <w:pPr>
        <w:pStyle w:val="Heading3"/>
      </w:pPr>
      <w:r w:rsidRPr="005427A5">
        <w:t>Pre-disaster Preparedness Activities</w:t>
      </w:r>
    </w:p>
    <w:p w14:paraId="678AB878" w14:textId="32F08B97" w:rsidR="00592B05" w:rsidRPr="005427A5" w:rsidRDefault="00592B05" w:rsidP="00592B05">
      <w:pPr>
        <w:pStyle w:val="Bullet"/>
        <w:spacing w:after="120"/>
        <w:jc w:val="both"/>
      </w:pPr>
      <w:r w:rsidRPr="005427A5">
        <w:t>Engage local community-development organizations, housing</w:t>
      </w:r>
      <w:r w:rsidR="00226DA5">
        <w:t xml:space="preserve"> </w:t>
      </w:r>
      <w:r w:rsidRPr="005427A5">
        <w:t>affordability advocacy organizations, and private-sector real estate partners in disaster recovery planning to identify strategies for post-disaster housing.</w:t>
      </w:r>
    </w:p>
    <w:p w14:paraId="4FD3C99B" w14:textId="77777777" w:rsidR="00592B05" w:rsidRPr="005427A5" w:rsidRDefault="00592B05" w:rsidP="00592B05">
      <w:pPr>
        <w:pStyle w:val="Bullet"/>
        <w:spacing w:after="120"/>
        <w:jc w:val="both"/>
      </w:pPr>
      <w:r w:rsidRPr="005427A5">
        <w:t xml:space="preserve">Promote the importance of adequate homeowner’s and renter’s insurance coverage, including special insurance policies such as those related to flooding. Encourage residents to read and understand what the policy covers and under what conditions. </w:t>
      </w:r>
    </w:p>
    <w:p w14:paraId="0AEA1C60" w14:textId="77777777" w:rsidR="00592B05" w:rsidRPr="005427A5" w:rsidRDefault="00592B05" w:rsidP="00984823">
      <w:pPr>
        <w:pStyle w:val="Heading3"/>
      </w:pPr>
      <w:r w:rsidRPr="005427A5">
        <w:t>Transition Phase Activities</w:t>
      </w:r>
    </w:p>
    <w:p w14:paraId="524F32EA" w14:textId="77777777" w:rsidR="00592B05" w:rsidRPr="005427A5" w:rsidRDefault="00592B05" w:rsidP="00592B05">
      <w:pPr>
        <w:pStyle w:val="Bullet"/>
        <w:spacing w:after="120"/>
        <w:jc w:val="both"/>
      </w:pPr>
      <w:r w:rsidRPr="005427A5">
        <w:t>Track disaster housing recovery activities to anticipate long-term housing needs, including affordable housing needs.</w:t>
      </w:r>
    </w:p>
    <w:p w14:paraId="43612302" w14:textId="77777777" w:rsidR="00592B05" w:rsidRPr="005427A5" w:rsidRDefault="00592B05" w:rsidP="00984823">
      <w:pPr>
        <w:pStyle w:val="Heading3"/>
      </w:pPr>
      <w:r w:rsidRPr="005427A5">
        <w:t>Short-term Recovery Activities (initiated within 8 weeks post-disaster)</w:t>
      </w:r>
    </w:p>
    <w:p w14:paraId="0088E211" w14:textId="77777777" w:rsidR="00592B05" w:rsidRPr="005427A5" w:rsidRDefault="00592B05" w:rsidP="00592B05">
      <w:pPr>
        <w:pStyle w:val="Bullet"/>
        <w:spacing w:after="120"/>
        <w:jc w:val="both"/>
      </w:pPr>
      <w:r w:rsidRPr="005427A5">
        <w:t>Coordinate with the Land Use Planning and Development Committee to develop recommendations related to housing reconstruction and relocation, such as phasing.</w:t>
      </w:r>
    </w:p>
    <w:p w14:paraId="1E554D97" w14:textId="77777777" w:rsidR="00592B05" w:rsidRPr="005427A5" w:rsidRDefault="00592B05" w:rsidP="00592B05">
      <w:pPr>
        <w:pStyle w:val="Bullet"/>
        <w:spacing w:after="120"/>
        <w:jc w:val="both"/>
      </w:pPr>
      <w:r w:rsidRPr="005427A5">
        <w:t>Identify long-term housing needs, including affordable housing needs, and potential recovery programs and strategies.</w:t>
      </w:r>
    </w:p>
    <w:p w14:paraId="498E622A" w14:textId="77777777" w:rsidR="00592B05" w:rsidRPr="005427A5" w:rsidRDefault="00592B05" w:rsidP="00984823">
      <w:pPr>
        <w:pStyle w:val="Heading3"/>
      </w:pPr>
      <w:r w:rsidRPr="005427A5">
        <w:t xml:space="preserve">Long-term Recovery Activities </w:t>
      </w:r>
    </w:p>
    <w:p w14:paraId="7658AF19" w14:textId="77777777" w:rsidR="00592B05" w:rsidRPr="005427A5" w:rsidRDefault="00592B05" w:rsidP="00592B05">
      <w:pPr>
        <w:pStyle w:val="Bullet"/>
        <w:spacing w:after="120"/>
        <w:jc w:val="both"/>
      </w:pPr>
      <w:r w:rsidRPr="005427A5">
        <w:t xml:space="preserve">Continue to provide staffing and subject-matter expertise at community resource and information centers to provide housing resources, information, and referrals. </w:t>
      </w:r>
    </w:p>
    <w:p w14:paraId="43423F54" w14:textId="77777777" w:rsidR="00592B05" w:rsidRPr="005427A5" w:rsidRDefault="00592B05" w:rsidP="00592B05">
      <w:pPr>
        <w:pStyle w:val="Bullet"/>
        <w:spacing w:after="120"/>
        <w:jc w:val="both"/>
      </w:pPr>
      <w:r w:rsidRPr="005427A5">
        <w:t>Coordinate with the Land Use Planning and Development Committee to ensure rebuilding activities are in accordance with codes (including codes that may have been amended post-disaster). Collaborate on public outreach if conflicts arise.</w:t>
      </w:r>
    </w:p>
    <w:p w14:paraId="5F844D0F" w14:textId="77777777" w:rsidR="00592B05" w:rsidRPr="005427A5" w:rsidRDefault="00592B05" w:rsidP="00592B05">
      <w:pPr>
        <w:pStyle w:val="Bullet"/>
        <w:spacing w:after="120"/>
        <w:jc w:val="both"/>
      </w:pPr>
      <w:r w:rsidRPr="005427A5">
        <w:t>Coordinate with the Land Use Planning and Development Committee and Economic Committee to consider existing comprehensive plans, economic development plans, special district plans, and neighborhood plans to identify potential focus areas for residential redevelopment.</w:t>
      </w:r>
    </w:p>
    <w:p w14:paraId="718D2697" w14:textId="77777777" w:rsidR="00592B05" w:rsidRPr="005427A5" w:rsidRDefault="00592B05" w:rsidP="00592B05">
      <w:pPr>
        <w:pStyle w:val="Bullet"/>
        <w:spacing w:after="120"/>
        <w:jc w:val="both"/>
      </w:pPr>
      <w:r w:rsidRPr="005427A5">
        <w:lastRenderedPageBreak/>
        <w:t>Work with the Land Use Planning and Development Committee to estimate costs associated with the implementation of long-term housing programs, including buy-outs.</w:t>
      </w:r>
    </w:p>
    <w:p w14:paraId="4F0E6F82" w14:textId="77777777" w:rsidR="00592B05" w:rsidRPr="005427A5" w:rsidRDefault="00592B05" w:rsidP="00592B05">
      <w:pPr>
        <w:pStyle w:val="Bullet"/>
        <w:spacing w:after="120"/>
        <w:jc w:val="both"/>
      </w:pPr>
      <w:r w:rsidRPr="005427A5">
        <w:t>Identify and/or establish programs to provide technical assistance and financial tools that assist homeowners in rebuilding or relocating.</w:t>
      </w:r>
    </w:p>
    <w:p w14:paraId="77D8A36B" w14:textId="77777777" w:rsidR="00592B05" w:rsidRPr="005427A5" w:rsidRDefault="00592B05" w:rsidP="00592B05">
      <w:pPr>
        <w:pStyle w:val="Bullet"/>
        <w:spacing w:after="120"/>
        <w:jc w:val="both"/>
      </w:pPr>
      <w:r w:rsidRPr="005427A5">
        <w:t>Coordinate with the local Housing Authority and advocacy organizations to monitor the supply of affordable housing</w:t>
      </w:r>
      <w:r>
        <w:t xml:space="preserve"> and Section 8 vouchers</w:t>
      </w:r>
      <w:r w:rsidRPr="005427A5">
        <w:t>.</w:t>
      </w:r>
    </w:p>
    <w:p w14:paraId="4D022DDE" w14:textId="03896B86" w:rsidR="00592B05" w:rsidRPr="005427A5" w:rsidRDefault="00592B05" w:rsidP="00592B05">
      <w:pPr>
        <w:pStyle w:val="Bullet"/>
        <w:spacing w:after="120"/>
        <w:jc w:val="both"/>
      </w:pPr>
      <w:r w:rsidRPr="005427A5">
        <w:t>Work with the Land Use Planning and Development Committee to explore incentive programs and/or enhanced zoning or building</w:t>
      </w:r>
      <w:r w:rsidR="00226DA5">
        <w:t xml:space="preserve"> </w:t>
      </w:r>
      <w:r w:rsidRPr="005427A5">
        <w:t>code regulations to promote the reconstruction of housing developments that incorporate stronger building design.</w:t>
      </w:r>
    </w:p>
    <w:p w14:paraId="67A66A00" w14:textId="77777777" w:rsidR="00592B05" w:rsidRPr="005427A5" w:rsidRDefault="00592B05" w:rsidP="00984823">
      <w:pPr>
        <w:pStyle w:val="Heading3"/>
      </w:pPr>
      <w:bookmarkStart w:id="126" w:name="_Toc8739268"/>
      <w:r w:rsidRPr="005427A5">
        <w:t>Information Collection</w:t>
      </w:r>
      <w:bookmarkEnd w:id="126"/>
      <w:r w:rsidRPr="005427A5">
        <w:tab/>
      </w:r>
    </w:p>
    <w:p w14:paraId="763D5F5C" w14:textId="77777777" w:rsidR="00592B05" w:rsidRPr="005427A5" w:rsidRDefault="00592B05" w:rsidP="00592B05">
      <w:pPr>
        <w:pStyle w:val="BodyText"/>
      </w:pPr>
      <w:r w:rsidRPr="005427A5">
        <w:t>Proposed measures of recovery progress in this area include:</w:t>
      </w:r>
    </w:p>
    <w:p w14:paraId="2B8032B3" w14:textId="77777777" w:rsidR="00592B05" w:rsidRPr="005427A5" w:rsidRDefault="00592B05" w:rsidP="00592B05">
      <w:pPr>
        <w:pStyle w:val="Bullet"/>
        <w:spacing w:after="120"/>
        <w:jc w:val="both"/>
      </w:pPr>
      <w:r w:rsidRPr="005427A5">
        <w:t>Number of new construction housing units (rental, single-family, multi-family).</w:t>
      </w:r>
    </w:p>
    <w:p w14:paraId="7025D49E" w14:textId="77777777" w:rsidR="00592B05" w:rsidRPr="005427A5" w:rsidRDefault="00592B05" w:rsidP="00592B05"/>
    <w:p w14:paraId="765A9832" w14:textId="77777777" w:rsidR="00592B05" w:rsidRPr="005427A5" w:rsidRDefault="00592B05" w:rsidP="00592B05"/>
    <w:p w14:paraId="0C8DBE76" w14:textId="77777777" w:rsidR="00592B05" w:rsidRPr="005427A5" w:rsidRDefault="00592B05" w:rsidP="00592B05">
      <w:r w:rsidRPr="005427A5">
        <w:br w:type="page"/>
      </w:r>
    </w:p>
    <w:p w14:paraId="34D077EE" w14:textId="77777777" w:rsidR="00592B05" w:rsidRPr="005427A5" w:rsidRDefault="00592B05" w:rsidP="00592B05"/>
    <w:p w14:paraId="3C95AEBE" w14:textId="77777777" w:rsidR="00592B05" w:rsidRPr="005427A5" w:rsidRDefault="00592B05" w:rsidP="00592B05">
      <w:pPr>
        <w:pStyle w:val="Blank"/>
      </w:pPr>
      <w:r w:rsidRPr="005427A5">
        <w:t>This page intentionally left blank.</w:t>
      </w:r>
    </w:p>
    <w:p w14:paraId="555D7B39" w14:textId="77777777" w:rsidR="00592B05" w:rsidRPr="005427A5" w:rsidRDefault="00592B05" w:rsidP="00592B05"/>
    <w:p w14:paraId="7E4D2F7E" w14:textId="77777777" w:rsidR="00592B05" w:rsidRPr="005427A5" w:rsidRDefault="00592B05" w:rsidP="00592B05">
      <w:pPr>
        <w:sectPr w:rsidR="00592B05" w:rsidRPr="005427A5" w:rsidSect="00E07DAB">
          <w:headerReference w:type="even" r:id="rId47"/>
          <w:headerReference w:type="default" r:id="rId48"/>
          <w:pgSz w:w="12240" w:h="15840" w:code="1"/>
          <w:pgMar w:top="1440" w:right="1440" w:bottom="1440" w:left="1440" w:header="720" w:footer="720" w:gutter="0"/>
          <w:cols w:space="720"/>
          <w:docGrid w:linePitch="360"/>
        </w:sectPr>
      </w:pPr>
    </w:p>
    <w:p w14:paraId="7223E34A" w14:textId="5F7B1D4C" w:rsidR="00592B05" w:rsidRPr="005427A5" w:rsidRDefault="00592B05" w:rsidP="00592B05">
      <w:pPr>
        <w:pStyle w:val="Heading9"/>
        <w:keepLines/>
        <w:spacing w:after="480"/>
      </w:pPr>
      <w:bookmarkStart w:id="127" w:name="_Ref19991078"/>
      <w:bookmarkStart w:id="128" w:name="_Toc33603554"/>
      <w:r w:rsidRPr="005427A5">
        <w:lastRenderedPageBreak/>
        <w:t>Infrastructure</w:t>
      </w:r>
      <w:bookmarkEnd w:id="127"/>
      <w:bookmarkEnd w:id="128"/>
      <w:r w:rsidR="007C7B9B">
        <w:t xml:space="preserve"> Committee Annex</w:t>
      </w:r>
    </w:p>
    <w:p w14:paraId="65D38B16" w14:textId="77777777" w:rsidR="00592B05" w:rsidRPr="005427A5" w:rsidRDefault="00592B05" w:rsidP="00592B05">
      <w:pPr>
        <w:pStyle w:val="Heading2"/>
      </w:pPr>
      <w:bookmarkStart w:id="129" w:name="_Toc33603555"/>
      <w:r w:rsidRPr="005427A5">
        <w:t>Mission</w:t>
      </w:r>
      <w:bookmarkEnd w:id="129"/>
    </w:p>
    <w:p w14:paraId="7F8BB8E9" w14:textId="63FF9628" w:rsidR="00592B05" w:rsidRPr="005427A5" w:rsidRDefault="00592B05" w:rsidP="00592B05">
      <w:pPr>
        <w:pStyle w:val="BodyText"/>
      </w:pPr>
      <w:r w:rsidRPr="005427A5">
        <w:t>The Infrastructure Committee is responsible for coordinating repairs and restoration of essential systems and structures. It oversees restoration and rebuilding of roads, bridges, and other public transportation infrastructure and infrastructure related to rail, gas, electric, communications, water, and other utilities. The Committee work</w:t>
      </w:r>
      <w:r w:rsidR="00226DA5">
        <w:t>s</w:t>
      </w:r>
      <w:r w:rsidRPr="005427A5">
        <w:t xml:space="preserve"> to coordinate short-term restoration of services as quickly as possible while also planning long-term rebuilding of the systems and structures related to infrastructure to improve the region’s resiliency and efficiency. </w:t>
      </w:r>
    </w:p>
    <w:p w14:paraId="2E41AE65" w14:textId="77777777" w:rsidR="00592B05" w:rsidRPr="005427A5" w:rsidRDefault="00592B05" w:rsidP="00592B05">
      <w:pPr>
        <w:pStyle w:val="Heading2"/>
      </w:pPr>
      <w:bookmarkStart w:id="130" w:name="_Toc33603556"/>
      <w:r w:rsidRPr="005427A5">
        <w:t>Recovery Objectives</w:t>
      </w:r>
      <w:bookmarkEnd w:id="130"/>
    </w:p>
    <w:p w14:paraId="28CC13F6" w14:textId="77777777" w:rsidR="00592B05" w:rsidRPr="005427A5" w:rsidRDefault="00592B05" w:rsidP="00592B05">
      <w:pPr>
        <w:pStyle w:val="Bullet"/>
        <w:spacing w:after="120"/>
        <w:jc w:val="both"/>
      </w:pPr>
      <w:r w:rsidRPr="005427A5">
        <w:t>Perform damage assessments of infrastructure assets and oversee repairs and reconstruction.</w:t>
      </w:r>
    </w:p>
    <w:p w14:paraId="382691D8" w14:textId="77777777" w:rsidR="00592B05" w:rsidRPr="005427A5" w:rsidRDefault="00592B05" w:rsidP="00592B05">
      <w:pPr>
        <w:pStyle w:val="Bullet"/>
        <w:spacing w:after="120"/>
        <w:jc w:val="both"/>
      </w:pPr>
      <w:r w:rsidRPr="005427A5">
        <w:t>Evaluate infrastructure recovery needs and required resources and capabilities.</w:t>
      </w:r>
    </w:p>
    <w:p w14:paraId="3AB5DE44" w14:textId="77777777" w:rsidR="00592B05" w:rsidRPr="005427A5" w:rsidRDefault="00592B05" w:rsidP="00592B05">
      <w:pPr>
        <w:pStyle w:val="Bullet"/>
        <w:spacing w:after="120"/>
        <w:jc w:val="both"/>
      </w:pPr>
      <w:r w:rsidRPr="005427A5">
        <w:t>Oversee debris management.</w:t>
      </w:r>
    </w:p>
    <w:p w14:paraId="6E1CA586" w14:textId="77777777" w:rsidR="00592B05" w:rsidRPr="005427A5" w:rsidRDefault="00592B05" w:rsidP="00592B05">
      <w:pPr>
        <w:pStyle w:val="Bullet"/>
        <w:spacing w:after="120"/>
        <w:jc w:val="both"/>
      </w:pPr>
      <w:r w:rsidRPr="005427A5">
        <w:t>Restore mobility and critical services, including utilities and transportation.</w:t>
      </w:r>
    </w:p>
    <w:p w14:paraId="5C07092D" w14:textId="77777777" w:rsidR="00592B05" w:rsidRPr="005427A5" w:rsidRDefault="00592B05" w:rsidP="00592B05">
      <w:pPr>
        <w:pStyle w:val="Bullet"/>
        <w:spacing w:after="120"/>
        <w:jc w:val="both"/>
      </w:pPr>
      <w:r w:rsidRPr="005427A5">
        <w:t>Consider long-term resiliency and the function of structures and systems during the rebuilding of public facilities and other infrastructure systems.</w:t>
      </w:r>
    </w:p>
    <w:p w14:paraId="14F7FB29" w14:textId="77777777" w:rsidR="00592B05" w:rsidRPr="005427A5" w:rsidRDefault="00592B05" w:rsidP="00592B05"/>
    <w:p w14:paraId="086B1862" w14:textId="77777777" w:rsidR="00592B05" w:rsidRPr="005427A5" w:rsidRDefault="00592B05" w:rsidP="00592B05">
      <w:pPr>
        <w:pStyle w:val="BodyText"/>
      </w:pPr>
      <w:r>
        <w:rPr>
          <w:noProof/>
        </w:rPr>
        <w:drawing>
          <wp:inline distT="0" distB="0" distL="0" distR="0" wp14:anchorId="597838EC" wp14:editId="742C9E8E">
            <wp:extent cx="5803404" cy="3240031"/>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3_05-NCTCOG-org_4infrastructur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03404" cy="3240031"/>
                    </a:xfrm>
                    <a:prstGeom prst="rect">
                      <a:avLst/>
                    </a:prstGeom>
                  </pic:spPr>
                </pic:pic>
              </a:graphicData>
            </a:graphic>
          </wp:inline>
        </w:drawing>
      </w:r>
    </w:p>
    <w:p w14:paraId="0F931BD4" w14:textId="77777777" w:rsidR="00592B05" w:rsidRPr="005427A5" w:rsidRDefault="00592B05" w:rsidP="00592B05">
      <w:r w:rsidRPr="005427A5">
        <w:br w:type="page"/>
      </w:r>
    </w:p>
    <w:p w14:paraId="199F5EA6" w14:textId="594BC91C" w:rsidR="00592B05" w:rsidRDefault="00592B05" w:rsidP="00592B05">
      <w:pPr>
        <w:pStyle w:val="Heading2"/>
      </w:pPr>
      <w:bookmarkStart w:id="131" w:name="_Toc33603557"/>
      <w:r w:rsidRPr="005427A5">
        <w:lastRenderedPageBreak/>
        <w:t>Local Recovery Partners</w:t>
      </w:r>
      <w:bookmarkEnd w:id="131"/>
    </w:p>
    <w:p w14:paraId="4B6F156E" w14:textId="77777777" w:rsidR="00984823" w:rsidRPr="00984823" w:rsidRDefault="00984823" w:rsidP="00984823">
      <w:pPr>
        <w:pStyle w:val="BodyText"/>
      </w:pPr>
    </w:p>
    <w:tbl>
      <w:tblPr>
        <w:tblStyle w:val="TableSubhead"/>
        <w:tblW w:w="5000" w:type="pct"/>
        <w:tblLook w:val="04A0" w:firstRow="1" w:lastRow="0" w:firstColumn="1" w:lastColumn="0" w:noHBand="0" w:noVBand="1"/>
      </w:tblPr>
      <w:tblGrid>
        <w:gridCol w:w="2418"/>
        <w:gridCol w:w="1308"/>
        <w:gridCol w:w="1466"/>
        <w:gridCol w:w="1425"/>
        <w:gridCol w:w="1619"/>
        <w:gridCol w:w="1124"/>
      </w:tblGrid>
      <w:tr w:rsidR="00592B05" w:rsidRPr="005427A5" w14:paraId="2548F62F"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005A9E"/>
            </w:tcBorders>
            <w:vAlign w:val="center"/>
          </w:tcPr>
          <w:p w14:paraId="11FEB67D" w14:textId="77777777" w:rsidR="00592B05" w:rsidRPr="005427A5" w:rsidRDefault="00592B05" w:rsidP="00E07DAB">
            <w:pPr>
              <w:pStyle w:val="TableHeader"/>
            </w:pPr>
            <w:r w:rsidRPr="005427A5">
              <w:t>Local Organization</w:t>
            </w:r>
          </w:p>
        </w:tc>
        <w:tc>
          <w:tcPr>
            <w:tcW w:w="658" w:type="pct"/>
            <w:vAlign w:val="center"/>
          </w:tcPr>
          <w:p w14:paraId="73AB8504"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Damage Assessment</w:t>
            </w:r>
          </w:p>
        </w:tc>
        <w:tc>
          <w:tcPr>
            <w:tcW w:w="746" w:type="pct"/>
            <w:vAlign w:val="center"/>
          </w:tcPr>
          <w:p w14:paraId="161ADFB8"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Debris Management</w:t>
            </w:r>
          </w:p>
        </w:tc>
        <w:tc>
          <w:tcPr>
            <w:tcW w:w="793" w:type="pct"/>
            <w:vAlign w:val="center"/>
          </w:tcPr>
          <w:p w14:paraId="200553A9"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Utility Restoration</w:t>
            </w:r>
          </w:p>
        </w:tc>
        <w:tc>
          <w:tcPr>
            <w:tcW w:w="848" w:type="pct"/>
            <w:vAlign w:val="center"/>
          </w:tcPr>
          <w:p w14:paraId="07674E9E"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Transportation Restoration</w:t>
            </w:r>
          </w:p>
        </w:tc>
        <w:tc>
          <w:tcPr>
            <w:tcW w:w="632" w:type="pct"/>
            <w:vAlign w:val="center"/>
          </w:tcPr>
          <w:p w14:paraId="213FBD2C"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Public Facility Repair</w:t>
            </w:r>
          </w:p>
        </w:tc>
      </w:tr>
      <w:tr w:rsidR="00592B05" w:rsidRPr="005427A5" w14:paraId="4BC52E51"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7B194190" w14:textId="77777777" w:rsidR="00592B05" w:rsidRPr="00984823" w:rsidRDefault="00592B05" w:rsidP="00E07DAB">
            <w:pPr>
              <w:pStyle w:val="TableText"/>
              <w:rPr>
                <w:highlight w:val="lightGray"/>
              </w:rPr>
            </w:pPr>
            <w:r w:rsidRPr="00984823">
              <w:rPr>
                <w:highlight w:val="lightGray"/>
              </w:rPr>
              <w:t>Department of Public Works</w:t>
            </w:r>
          </w:p>
        </w:tc>
        <w:tc>
          <w:tcPr>
            <w:tcW w:w="658" w:type="pct"/>
            <w:vAlign w:val="center"/>
          </w:tcPr>
          <w:p w14:paraId="12F51F0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746" w:type="pct"/>
            <w:vAlign w:val="center"/>
          </w:tcPr>
          <w:p w14:paraId="60B3669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793" w:type="pct"/>
            <w:vAlign w:val="center"/>
          </w:tcPr>
          <w:p w14:paraId="5D72B68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48" w:type="pct"/>
            <w:vAlign w:val="center"/>
          </w:tcPr>
          <w:p w14:paraId="14D0F11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632" w:type="pct"/>
            <w:vAlign w:val="center"/>
          </w:tcPr>
          <w:p w14:paraId="2EBE0B5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2C1F7D82"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668EB7FC" w14:textId="77777777" w:rsidR="00592B05" w:rsidRPr="00984823" w:rsidRDefault="00592B05" w:rsidP="00E07DAB">
            <w:pPr>
              <w:pStyle w:val="TableText"/>
              <w:rPr>
                <w:highlight w:val="lightGray"/>
              </w:rPr>
            </w:pPr>
            <w:r w:rsidRPr="00984823">
              <w:rPr>
                <w:highlight w:val="lightGray"/>
              </w:rPr>
              <w:t>Building Services Department</w:t>
            </w:r>
          </w:p>
        </w:tc>
        <w:tc>
          <w:tcPr>
            <w:tcW w:w="658" w:type="pct"/>
            <w:vAlign w:val="center"/>
          </w:tcPr>
          <w:p w14:paraId="0C35213B"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46" w:type="pct"/>
            <w:vAlign w:val="center"/>
          </w:tcPr>
          <w:p w14:paraId="6D48906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93" w:type="pct"/>
            <w:vAlign w:val="center"/>
          </w:tcPr>
          <w:p w14:paraId="13D798B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48" w:type="pct"/>
            <w:vAlign w:val="center"/>
          </w:tcPr>
          <w:p w14:paraId="510A058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632" w:type="pct"/>
            <w:vAlign w:val="center"/>
          </w:tcPr>
          <w:p w14:paraId="088331F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r w:rsidR="00592B05" w:rsidRPr="005427A5" w14:paraId="1C39245B"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4F1EBC57" w14:textId="77777777" w:rsidR="00592B05" w:rsidRPr="00984823" w:rsidRDefault="00592B05" w:rsidP="00E07DAB">
            <w:pPr>
              <w:pStyle w:val="TableText"/>
              <w:rPr>
                <w:highlight w:val="lightGray"/>
              </w:rPr>
            </w:pPr>
            <w:r w:rsidRPr="00984823">
              <w:rPr>
                <w:highlight w:val="lightGray"/>
              </w:rPr>
              <w:t>Engineering Division</w:t>
            </w:r>
          </w:p>
        </w:tc>
        <w:tc>
          <w:tcPr>
            <w:tcW w:w="658" w:type="pct"/>
            <w:vAlign w:val="center"/>
          </w:tcPr>
          <w:p w14:paraId="692C46D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746" w:type="pct"/>
            <w:vAlign w:val="center"/>
          </w:tcPr>
          <w:p w14:paraId="62A5D1B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93" w:type="pct"/>
            <w:vAlign w:val="center"/>
          </w:tcPr>
          <w:p w14:paraId="0E6C054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48" w:type="pct"/>
            <w:vAlign w:val="center"/>
          </w:tcPr>
          <w:p w14:paraId="6112F81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632" w:type="pct"/>
            <w:vAlign w:val="center"/>
          </w:tcPr>
          <w:p w14:paraId="2FC463E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2F09408D"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57347A91" w14:textId="77777777" w:rsidR="00592B05" w:rsidRPr="00984823" w:rsidRDefault="00592B05" w:rsidP="00E07DAB">
            <w:pPr>
              <w:pStyle w:val="TableText"/>
              <w:rPr>
                <w:highlight w:val="lightGray"/>
              </w:rPr>
            </w:pPr>
            <w:r w:rsidRPr="00984823">
              <w:rPr>
                <w:highlight w:val="lightGray"/>
              </w:rPr>
              <w:t>Sanitation Services</w:t>
            </w:r>
          </w:p>
        </w:tc>
        <w:tc>
          <w:tcPr>
            <w:tcW w:w="658" w:type="pct"/>
            <w:vAlign w:val="center"/>
          </w:tcPr>
          <w:p w14:paraId="134EFFC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46" w:type="pct"/>
            <w:vAlign w:val="center"/>
          </w:tcPr>
          <w:p w14:paraId="58B6DC0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793" w:type="pct"/>
            <w:vAlign w:val="center"/>
          </w:tcPr>
          <w:p w14:paraId="7A2463AA"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48" w:type="pct"/>
            <w:vAlign w:val="center"/>
          </w:tcPr>
          <w:p w14:paraId="6110708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632" w:type="pct"/>
            <w:vAlign w:val="center"/>
          </w:tcPr>
          <w:p w14:paraId="4EB91FE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5894F115"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10FE2915" w14:textId="77777777" w:rsidR="00592B05" w:rsidRPr="00984823" w:rsidRDefault="00592B05" w:rsidP="00E07DAB">
            <w:pPr>
              <w:pStyle w:val="TableText"/>
              <w:rPr>
                <w:highlight w:val="lightGray"/>
              </w:rPr>
            </w:pPr>
            <w:r w:rsidRPr="00984823">
              <w:rPr>
                <w:highlight w:val="lightGray"/>
              </w:rPr>
              <w:t>Communications and Information Technology Department</w:t>
            </w:r>
          </w:p>
        </w:tc>
        <w:tc>
          <w:tcPr>
            <w:tcW w:w="658" w:type="pct"/>
            <w:vAlign w:val="center"/>
          </w:tcPr>
          <w:p w14:paraId="017AC58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46" w:type="pct"/>
            <w:vAlign w:val="center"/>
          </w:tcPr>
          <w:p w14:paraId="5DF876A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93" w:type="pct"/>
            <w:vAlign w:val="center"/>
          </w:tcPr>
          <w:p w14:paraId="1FEDB24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48" w:type="pct"/>
            <w:vAlign w:val="center"/>
          </w:tcPr>
          <w:p w14:paraId="7CDC19A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632" w:type="pct"/>
            <w:vAlign w:val="center"/>
          </w:tcPr>
          <w:p w14:paraId="22D1757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7FF300A1"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64F1A711" w14:textId="77777777" w:rsidR="00592B05" w:rsidRPr="00984823" w:rsidRDefault="00592B05" w:rsidP="00E07DAB">
            <w:pPr>
              <w:pStyle w:val="TableText"/>
              <w:rPr>
                <w:highlight w:val="lightGray"/>
              </w:rPr>
            </w:pPr>
            <w:r w:rsidRPr="00984823">
              <w:rPr>
                <w:highlight w:val="lightGray"/>
              </w:rPr>
              <w:t xml:space="preserve">Department of Transportation </w:t>
            </w:r>
          </w:p>
        </w:tc>
        <w:tc>
          <w:tcPr>
            <w:tcW w:w="658" w:type="pct"/>
            <w:vAlign w:val="center"/>
          </w:tcPr>
          <w:p w14:paraId="25A31B5B"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46" w:type="pct"/>
            <w:vAlign w:val="center"/>
          </w:tcPr>
          <w:p w14:paraId="7D5D464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93" w:type="pct"/>
            <w:vAlign w:val="center"/>
          </w:tcPr>
          <w:p w14:paraId="7E5DF1E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848" w:type="pct"/>
            <w:vAlign w:val="center"/>
          </w:tcPr>
          <w:p w14:paraId="7516ECBB"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632" w:type="pct"/>
            <w:vAlign w:val="center"/>
          </w:tcPr>
          <w:p w14:paraId="0B84C7D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02F1CFD0"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286C20EB" w14:textId="77777777" w:rsidR="00592B05" w:rsidRPr="00984823" w:rsidRDefault="00592B05" w:rsidP="00E07DAB">
            <w:pPr>
              <w:pStyle w:val="TableText"/>
              <w:rPr>
                <w:highlight w:val="lightGray"/>
              </w:rPr>
            </w:pPr>
            <w:r w:rsidRPr="00984823">
              <w:rPr>
                <w:highlight w:val="lightGray"/>
              </w:rPr>
              <w:t>Office of Emergency Management</w:t>
            </w:r>
          </w:p>
        </w:tc>
        <w:tc>
          <w:tcPr>
            <w:tcW w:w="658" w:type="pct"/>
            <w:vAlign w:val="center"/>
          </w:tcPr>
          <w:p w14:paraId="573797B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746" w:type="pct"/>
            <w:vAlign w:val="center"/>
          </w:tcPr>
          <w:p w14:paraId="0AC4E24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793" w:type="pct"/>
            <w:vAlign w:val="center"/>
          </w:tcPr>
          <w:p w14:paraId="3E28EB7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48" w:type="pct"/>
            <w:vAlign w:val="center"/>
          </w:tcPr>
          <w:p w14:paraId="42DD5CB7"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632" w:type="pct"/>
            <w:vAlign w:val="center"/>
          </w:tcPr>
          <w:p w14:paraId="413AAC5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3CC69074"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vAlign w:val="center"/>
          </w:tcPr>
          <w:p w14:paraId="11BE0202" w14:textId="77777777" w:rsidR="00592B05" w:rsidRPr="00984823" w:rsidRDefault="00592B05" w:rsidP="00E07DAB">
            <w:pPr>
              <w:pStyle w:val="TableText"/>
              <w:rPr>
                <w:highlight w:val="lightGray"/>
              </w:rPr>
            </w:pPr>
            <w:r w:rsidRPr="00984823">
              <w:rPr>
                <w:highlight w:val="lightGray"/>
              </w:rPr>
              <w:t xml:space="preserve">Department of Water </w:t>
            </w:r>
          </w:p>
        </w:tc>
        <w:tc>
          <w:tcPr>
            <w:tcW w:w="658" w:type="pct"/>
            <w:vAlign w:val="center"/>
          </w:tcPr>
          <w:p w14:paraId="415FB6F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746" w:type="pct"/>
            <w:vAlign w:val="center"/>
          </w:tcPr>
          <w:p w14:paraId="0FFBAB2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793" w:type="pct"/>
            <w:vAlign w:val="center"/>
          </w:tcPr>
          <w:p w14:paraId="44E0D2B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848" w:type="pct"/>
            <w:vAlign w:val="center"/>
          </w:tcPr>
          <w:p w14:paraId="00000256"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632" w:type="pct"/>
            <w:vAlign w:val="center"/>
          </w:tcPr>
          <w:p w14:paraId="1B66408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52E31E86" w14:textId="77777777" w:rsidTr="00E07DAB">
        <w:tc>
          <w:tcPr>
            <w:cnfStyle w:val="001000000000" w:firstRow="0" w:lastRow="0" w:firstColumn="1" w:lastColumn="0" w:oddVBand="0" w:evenVBand="0" w:oddHBand="0" w:evenHBand="0" w:firstRowFirstColumn="0" w:firstRowLastColumn="0" w:lastRowFirstColumn="0" w:lastRowLastColumn="0"/>
            <w:tcW w:w="1323" w:type="pct"/>
            <w:shd w:val="clear" w:color="auto" w:fill="auto"/>
          </w:tcPr>
          <w:p w14:paraId="28A07ABF" w14:textId="77777777" w:rsidR="00592B05" w:rsidRPr="00984823" w:rsidRDefault="00592B05" w:rsidP="00E07DAB">
            <w:pPr>
              <w:pStyle w:val="TableText"/>
              <w:rPr>
                <w:highlight w:val="lightGray"/>
              </w:rPr>
            </w:pPr>
            <w:r w:rsidRPr="00984823">
              <w:rPr>
                <w:highlight w:val="lightGray"/>
              </w:rPr>
              <w:t>Private Utilities</w:t>
            </w:r>
          </w:p>
          <w:p w14:paraId="2F91CB9A" w14:textId="77777777" w:rsidR="00592B05" w:rsidRPr="00984823" w:rsidRDefault="00592B05" w:rsidP="00592B05">
            <w:pPr>
              <w:pStyle w:val="TableBullet"/>
              <w:keepNext w:val="0"/>
              <w:keepLines w:val="0"/>
              <w:rPr>
                <w:highlight w:val="lightGray"/>
              </w:rPr>
            </w:pPr>
            <w:r w:rsidRPr="00984823">
              <w:rPr>
                <w:highlight w:val="lightGray"/>
              </w:rPr>
              <w:t xml:space="preserve">Area Electrical Companies </w:t>
            </w:r>
            <w:r w:rsidRPr="00984823">
              <w:rPr>
                <w:highlight w:val="lightGray"/>
              </w:rPr>
              <w:br/>
              <w:t xml:space="preserve">(e.g., Oncor, Direct Energy, </w:t>
            </w:r>
            <w:proofErr w:type="spellStart"/>
            <w:r w:rsidRPr="00984823">
              <w:rPr>
                <w:highlight w:val="lightGray"/>
              </w:rPr>
              <w:t>CoServ</w:t>
            </w:r>
            <w:proofErr w:type="spellEnd"/>
            <w:r w:rsidRPr="00984823">
              <w:rPr>
                <w:highlight w:val="lightGray"/>
              </w:rPr>
              <w:t>)</w:t>
            </w:r>
          </w:p>
          <w:p w14:paraId="073CA119" w14:textId="77777777" w:rsidR="00592B05" w:rsidRPr="00984823" w:rsidRDefault="00592B05" w:rsidP="00592B05">
            <w:pPr>
              <w:pStyle w:val="TableBullet"/>
              <w:keepNext w:val="0"/>
              <w:keepLines w:val="0"/>
              <w:rPr>
                <w:highlight w:val="lightGray"/>
              </w:rPr>
            </w:pPr>
            <w:r w:rsidRPr="00984823">
              <w:rPr>
                <w:highlight w:val="lightGray"/>
              </w:rPr>
              <w:t xml:space="preserve">Area Gas Companies (e.g., </w:t>
            </w:r>
            <w:proofErr w:type="spellStart"/>
            <w:r w:rsidRPr="00984823">
              <w:rPr>
                <w:highlight w:val="lightGray"/>
              </w:rPr>
              <w:t>CoServ</w:t>
            </w:r>
            <w:proofErr w:type="spellEnd"/>
            <w:r w:rsidRPr="00984823">
              <w:rPr>
                <w:highlight w:val="lightGray"/>
              </w:rPr>
              <w:t>, Atmos Energy)</w:t>
            </w:r>
          </w:p>
          <w:p w14:paraId="3BFD00DE" w14:textId="77777777" w:rsidR="00592B05" w:rsidRPr="00984823" w:rsidRDefault="00592B05" w:rsidP="00592B05">
            <w:pPr>
              <w:pStyle w:val="TableBullet"/>
              <w:keepNext w:val="0"/>
              <w:keepLines w:val="0"/>
              <w:rPr>
                <w:highlight w:val="lightGray"/>
              </w:rPr>
            </w:pPr>
            <w:r w:rsidRPr="00984823">
              <w:rPr>
                <w:highlight w:val="lightGray"/>
              </w:rPr>
              <w:t xml:space="preserve">Area Communications Companies </w:t>
            </w:r>
            <w:r w:rsidRPr="00984823">
              <w:rPr>
                <w:highlight w:val="lightGray"/>
              </w:rPr>
              <w:br/>
              <w:t>(e.g., AT&amp;T, Verizon, Frontier)</w:t>
            </w:r>
          </w:p>
        </w:tc>
        <w:tc>
          <w:tcPr>
            <w:tcW w:w="658" w:type="pct"/>
            <w:vAlign w:val="center"/>
          </w:tcPr>
          <w:p w14:paraId="741714B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p w14:paraId="3483C3E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746" w:type="pct"/>
            <w:vAlign w:val="center"/>
          </w:tcPr>
          <w:p w14:paraId="3DFF003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p w14:paraId="7AB8C1AE"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793" w:type="pct"/>
            <w:vAlign w:val="center"/>
          </w:tcPr>
          <w:p w14:paraId="1CEB1FC8"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p w14:paraId="032F00F8"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848" w:type="pct"/>
            <w:vAlign w:val="center"/>
          </w:tcPr>
          <w:p w14:paraId="3D44DE3F"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632" w:type="pct"/>
            <w:vAlign w:val="center"/>
          </w:tcPr>
          <w:p w14:paraId="160EDA8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bl>
    <w:p w14:paraId="6E16E992" w14:textId="77777777" w:rsidR="00592B05" w:rsidRPr="005427A5" w:rsidRDefault="00592B05" w:rsidP="00592B05">
      <w:pPr>
        <w:pStyle w:val="BodyText"/>
      </w:pPr>
    </w:p>
    <w:p w14:paraId="000B7FA7" w14:textId="77777777" w:rsidR="00592B05" w:rsidRPr="005427A5" w:rsidRDefault="00592B05" w:rsidP="00592B05">
      <w:pPr>
        <w:rPr>
          <w:rFonts w:ascii="Segoe UI Semilight" w:hAnsi="Segoe UI Semilight"/>
        </w:rPr>
      </w:pPr>
      <w:r w:rsidRPr="005427A5">
        <w:br w:type="page"/>
      </w:r>
    </w:p>
    <w:p w14:paraId="542CD5A6" w14:textId="77777777" w:rsidR="00592B05" w:rsidRPr="005427A5" w:rsidRDefault="00592B05" w:rsidP="00592B05">
      <w:pPr>
        <w:pStyle w:val="Heading2"/>
        <w:tabs>
          <w:tab w:val="left" w:pos="7212"/>
        </w:tabs>
      </w:pPr>
      <w:bookmarkStart w:id="132" w:name="_Toc33603558"/>
      <w:r w:rsidRPr="005427A5">
        <w:lastRenderedPageBreak/>
        <w:t>State and Federal Recovery Partners</w:t>
      </w:r>
      <w:bookmarkEnd w:id="132"/>
    </w:p>
    <w:p w14:paraId="570D330C" w14:textId="77777777" w:rsidR="00592B05" w:rsidRPr="005427A5" w:rsidRDefault="00592B05" w:rsidP="00592B05">
      <w:pPr>
        <w:pStyle w:val="BodyText"/>
        <w:rPr>
          <w:bCs/>
          <w:iCs/>
        </w:rPr>
      </w:pPr>
      <w:r w:rsidRPr="005427A5">
        <w:rPr>
          <w:bCs/>
          <w:iCs/>
        </w:rPr>
        <w:t xml:space="preserve">The table below lists state and federal recovery partners that may coordinate efforts with the Infrastructure Committee. The federal agencies listed have committed to these roles per the NDRF. </w:t>
      </w:r>
    </w:p>
    <w:p w14:paraId="306C307F" w14:textId="29A49DBC" w:rsidR="00592B05" w:rsidRPr="005427A5" w:rsidRDefault="00592B05" w:rsidP="00592B05">
      <w:pPr>
        <w:pStyle w:val="BodyText"/>
      </w:pPr>
      <w:r w:rsidRPr="005427A5">
        <w:t xml:space="preserve">Effective September 1, 2019, </w:t>
      </w:r>
      <w:r w:rsidR="00FE1619">
        <w:rPr>
          <w:bCs/>
          <w:iCs/>
        </w:rPr>
        <w:t>House Bill 6 (</w:t>
      </w:r>
      <w:proofErr w:type="spellStart"/>
      <w:r w:rsidR="00FE1619" w:rsidRPr="005427A5">
        <w:rPr>
          <w:bCs/>
          <w:iCs/>
        </w:rPr>
        <w:t>HB6</w:t>
      </w:r>
      <w:proofErr w:type="spellEnd"/>
      <w:r w:rsidR="00FE1619">
        <w:rPr>
          <w:bCs/>
          <w:iCs/>
        </w:rPr>
        <w:t>)</w:t>
      </w:r>
      <w:r w:rsidR="00FE1619" w:rsidRPr="005427A5">
        <w:rPr>
          <w:bCs/>
          <w:iCs/>
        </w:rPr>
        <w:t xml:space="preserve"> enacts the Disaster Recovery Task Force through </w:t>
      </w:r>
      <w:proofErr w:type="spellStart"/>
      <w:r w:rsidR="00FE1619" w:rsidRPr="005427A5">
        <w:rPr>
          <w:bCs/>
          <w:iCs/>
        </w:rPr>
        <w:t>TDEM</w:t>
      </w:r>
      <w:proofErr w:type="spellEnd"/>
      <w:r w:rsidR="00FE1619" w:rsidRPr="005427A5">
        <w:rPr>
          <w:bCs/>
          <w:iCs/>
        </w:rPr>
        <w:t xml:space="preserve"> </w:t>
      </w:r>
      <w:r w:rsidRPr="005427A5">
        <w:t>to help local communities throughout the long-term recovery period. The Task Force may use the resources of the Texas A&amp;M University System, including the Texas A&amp;M AgriLife Extension Service, the Texas A&amp;M Engineering Extension Service, and the Texas A&amp;M Forest Service, and other state agencies and organized volunteer groups. As this Task Force is in the initial stages of development, the table below lists state agencies that could potentially be called upon by the Task Force to provide resources to support these critical functions.</w:t>
      </w:r>
    </w:p>
    <w:p w14:paraId="418D4982" w14:textId="77777777" w:rsidR="00592B05" w:rsidRPr="005427A5" w:rsidRDefault="00592B05" w:rsidP="00592B05">
      <w:pPr>
        <w:pStyle w:val="BodyText"/>
      </w:pPr>
    </w:p>
    <w:tbl>
      <w:tblPr>
        <w:tblStyle w:val="TableSubhead"/>
        <w:tblW w:w="5000" w:type="pct"/>
        <w:tblLook w:val="04A0" w:firstRow="1" w:lastRow="0" w:firstColumn="1" w:lastColumn="0" w:noHBand="0" w:noVBand="1"/>
      </w:tblPr>
      <w:tblGrid>
        <w:gridCol w:w="4680"/>
        <w:gridCol w:w="4680"/>
      </w:tblGrid>
      <w:tr w:rsidR="00592B05" w:rsidRPr="005427A5" w14:paraId="5A59BE92"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tcPr>
          <w:p w14:paraId="6449E41B" w14:textId="77777777" w:rsidR="00592B05" w:rsidRPr="005427A5" w:rsidRDefault="00592B05" w:rsidP="00E07DAB">
            <w:pPr>
              <w:pStyle w:val="TableHeader"/>
            </w:pPr>
            <w:r w:rsidRPr="005427A5">
              <w:t>Texas (Potential Recovery Partners)</w:t>
            </w:r>
          </w:p>
        </w:tc>
        <w:tc>
          <w:tcPr>
            <w:tcW w:w="2500" w:type="pct"/>
          </w:tcPr>
          <w:p w14:paraId="01C0BE86"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Federal Recovery Partners</w:t>
            </w:r>
          </w:p>
        </w:tc>
      </w:tr>
      <w:tr w:rsidR="00592B05" w:rsidRPr="005427A5" w14:paraId="3B34F62A" w14:textId="77777777" w:rsidTr="00E07DAB">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3FF0C11B" w14:textId="77777777" w:rsidR="00592B05" w:rsidRPr="005427A5" w:rsidRDefault="00592B05" w:rsidP="00E07DAB">
            <w:pPr>
              <w:pStyle w:val="TableText"/>
            </w:pPr>
            <w:r w:rsidRPr="005427A5">
              <w:t>Primary Agencies</w:t>
            </w:r>
          </w:p>
          <w:p w14:paraId="122D0007" w14:textId="77777777" w:rsidR="00592B05" w:rsidRPr="005427A5" w:rsidRDefault="00592B05" w:rsidP="00592B05">
            <w:pPr>
              <w:pStyle w:val="TableBullet"/>
              <w:keepNext w:val="0"/>
              <w:keepLines w:val="0"/>
            </w:pPr>
            <w:r w:rsidRPr="005427A5">
              <w:t xml:space="preserve">Texas A&amp;M University System – Texas Division of Emergency Management </w:t>
            </w:r>
          </w:p>
          <w:p w14:paraId="6366D080" w14:textId="77777777" w:rsidR="00592B05" w:rsidRPr="005427A5" w:rsidRDefault="00592B05" w:rsidP="00592B05">
            <w:pPr>
              <w:pStyle w:val="TableBullet"/>
              <w:keepNext w:val="0"/>
              <w:keepLines w:val="0"/>
            </w:pPr>
            <w:r w:rsidRPr="005427A5">
              <w:t xml:space="preserve">Texas Department of Transportation </w:t>
            </w:r>
          </w:p>
          <w:p w14:paraId="7A59B509" w14:textId="77777777" w:rsidR="00592B05" w:rsidRPr="005427A5" w:rsidRDefault="00592B05" w:rsidP="00592B05">
            <w:pPr>
              <w:pStyle w:val="TableBullet"/>
              <w:keepNext w:val="0"/>
              <w:keepLines w:val="0"/>
            </w:pPr>
            <w:r w:rsidRPr="005427A5">
              <w:t>Texas Public Utilities Commission</w:t>
            </w:r>
          </w:p>
        </w:tc>
        <w:tc>
          <w:tcPr>
            <w:tcW w:w="2500" w:type="pct"/>
          </w:tcPr>
          <w:p w14:paraId="5E8301BE"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Coordinating Agency</w:t>
            </w:r>
          </w:p>
          <w:p w14:paraId="62E6D06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Army Corps of Engineers</w:t>
            </w:r>
          </w:p>
          <w:p w14:paraId="4BD50AD4" w14:textId="77777777" w:rsidR="00592B05" w:rsidRPr="005427A5" w:rsidRDefault="00592B05" w:rsidP="00E07DAB">
            <w:pPr>
              <w:pStyle w:val="TableText"/>
              <w:spacing w:before="120"/>
              <w:cnfStyle w:val="000000000000" w:firstRow="0" w:lastRow="0" w:firstColumn="0" w:lastColumn="0" w:oddVBand="0" w:evenVBand="0" w:oddHBand="0" w:evenHBand="0" w:firstRowFirstColumn="0" w:firstRowLastColumn="0" w:lastRowFirstColumn="0" w:lastRowLastColumn="0"/>
            </w:pPr>
            <w:r w:rsidRPr="005427A5">
              <w:t>Primary Agencies</w:t>
            </w:r>
          </w:p>
          <w:p w14:paraId="470D4EF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Federal Emergency Management Agency</w:t>
            </w:r>
          </w:p>
          <w:p w14:paraId="649A4AEA"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Army Corps of Engineers</w:t>
            </w:r>
          </w:p>
          <w:p w14:paraId="0E38EB4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Energy</w:t>
            </w:r>
          </w:p>
          <w:p w14:paraId="38A67E00"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w:t>
            </w:r>
          </w:p>
          <w:p w14:paraId="663C87D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Transportation</w:t>
            </w:r>
          </w:p>
        </w:tc>
      </w:tr>
      <w:tr w:rsidR="00592B05" w:rsidRPr="005427A5" w14:paraId="06FD4D2E" w14:textId="77777777" w:rsidTr="00E07DAB">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79D46AAB" w14:textId="77777777" w:rsidR="00592B05" w:rsidRPr="005427A5" w:rsidRDefault="00592B05" w:rsidP="00E07DAB">
            <w:pPr>
              <w:pStyle w:val="TableText"/>
            </w:pPr>
            <w:r w:rsidRPr="005427A5">
              <w:t>Supporting Organizations</w:t>
            </w:r>
          </w:p>
          <w:p w14:paraId="650D11EA" w14:textId="77777777" w:rsidR="00592B05" w:rsidRPr="005427A5" w:rsidRDefault="00592B05" w:rsidP="00592B05">
            <w:pPr>
              <w:pStyle w:val="TableBullet"/>
              <w:keepNext w:val="0"/>
              <w:keepLines w:val="0"/>
            </w:pPr>
            <w:r w:rsidRPr="005427A5">
              <w:t>Gulf Coast Waste Disposal Authority</w:t>
            </w:r>
          </w:p>
          <w:p w14:paraId="41751826" w14:textId="77777777" w:rsidR="00592B05" w:rsidRPr="005427A5" w:rsidRDefault="00592B05" w:rsidP="00592B05">
            <w:pPr>
              <w:pStyle w:val="TableBullet"/>
              <w:keepNext w:val="0"/>
              <w:keepLines w:val="0"/>
            </w:pPr>
            <w:r w:rsidRPr="005427A5">
              <w:t>North Texas Tollway Authority</w:t>
            </w:r>
          </w:p>
          <w:p w14:paraId="442C30FD" w14:textId="77777777" w:rsidR="00592B05" w:rsidRPr="005427A5" w:rsidRDefault="00592B05" w:rsidP="00592B05">
            <w:pPr>
              <w:pStyle w:val="TableBullet"/>
              <w:keepNext w:val="0"/>
              <w:keepLines w:val="0"/>
            </w:pPr>
            <w:r w:rsidRPr="005427A5">
              <w:t>Texas A&amp;M Transportation Institute</w:t>
            </w:r>
          </w:p>
          <w:p w14:paraId="6E6022D0" w14:textId="77777777" w:rsidR="00592B05" w:rsidRPr="005427A5" w:rsidRDefault="00592B05" w:rsidP="00592B05">
            <w:pPr>
              <w:pStyle w:val="TableBullet"/>
              <w:keepNext w:val="0"/>
              <w:keepLines w:val="0"/>
            </w:pPr>
            <w:r w:rsidRPr="005427A5">
              <w:t>Texas Board of Professional Engineers</w:t>
            </w:r>
          </w:p>
          <w:p w14:paraId="79247BA5" w14:textId="77777777" w:rsidR="00592B05" w:rsidRPr="005427A5" w:rsidRDefault="00592B05" w:rsidP="00592B05">
            <w:pPr>
              <w:pStyle w:val="TableBullet"/>
              <w:keepNext w:val="0"/>
              <w:keepLines w:val="0"/>
            </w:pPr>
            <w:r w:rsidRPr="005427A5">
              <w:t>Texas Center for Educational Technology</w:t>
            </w:r>
          </w:p>
          <w:p w14:paraId="07A87356" w14:textId="77777777" w:rsidR="00592B05" w:rsidRPr="005427A5" w:rsidRDefault="00592B05" w:rsidP="00592B05">
            <w:pPr>
              <w:pStyle w:val="TableBullet"/>
              <w:keepNext w:val="0"/>
              <w:keepLines w:val="0"/>
            </w:pPr>
            <w:r w:rsidRPr="005427A5">
              <w:t>Texas Commission on Environmental Quality</w:t>
            </w:r>
          </w:p>
          <w:p w14:paraId="645D7099" w14:textId="77777777" w:rsidR="00592B05" w:rsidRPr="005427A5" w:rsidRDefault="00592B05" w:rsidP="00592B05">
            <w:pPr>
              <w:pStyle w:val="TableBullet"/>
              <w:keepNext w:val="0"/>
              <w:keepLines w:val="0"/>
            </w:pPr>
            <w:r w:rsidRPr="005427A5">
              <w:t>Texas Department of Information Resources</w:t>
            </w:r>
          </w:p>
          <w:p w14:paraId="6FB58CEC" w14:textId="77777777" w:rsidR="00592B05" w:rsidRPr="005427A5" w:rsidRDefault="00592B05" w:rsidP="00592B05">
            <w:pPr>
              <w:pStyle w:val="TableBullet"/>
              <w:keepNext w:val="0"/>
              <w:keepLines w:val="0"/>
            </w:pPr>
            <w:r w:rsidRPr="005427A5">
              <w:t>Texas Department of Public Safety</w:t>
            </w:r>
          </w:p>
          <w:p w14:paraId="22EC36CB" w14:textId="77777777" w:rsidR="00592B05" w:rsidRPr="005427A5" w:rsidRDefault="00592B05" w:rsidP="00592B05">
            <w:pPr>
              <w:pStyle w:val="TableBullet"/>
              <w:keepNext w:val="0"/>
              <w:keepLines w:val="0"/>
            </w:pPr>
            <w:r w:rsidRPr="005427A5">
              <w:t>Texas General Land Office</w:t>
            </w:r>
          </w:p>
          <w:p w14:paraId="5AFEC35D" w14:textId="77777777" w:rsidR="00592B05" w:rsidRPr="005427A5" w:rsidRDefault="00592B05" w:rsidP="00592B05">
            <w:pPr>
              <w:pStyle w:val="TableBullet"/>
              <w:keepNext w:val="0"/>
              <w:keepLines w:val="0"/>
            </w:pPr>
            <w:r w:rsidRPr="005427A5">
              <w:t>Texas Groundwater Protection Committee</w:t>
            </w:r>
          </w:p>
          <w:p w14:paraId="7A99BAC5" w14:textId="77777777" w:rsidR="00592B05" w:rsidRPr="005427A5" w:rsidRDefault="00592B05" w:rsidP="00592B05">
            <w:pPr>
              <w:pStyle w:val="TableBullet"/>
              <w:keepNext w:val="0"/>
              <w:keepLines w:val="0"/>
            </w:pPr>
            <w:r w:rsidRPr="005427A5">
              <w:t>Texas Health and Human Services Commission</w:t>
            </w:r>
          </w:p>
          <w:p w14:paraId="769F1EA9" w14:textId="77777777" w:rsidR="00592B05" w:rsidRPr="005427A5" w:rsidRDefault="00592B05" w:rsidP="00592B05">
            <w:pPr>
              <w:pStyle w:val="TableBullet"/>
              <w:keepNext w:val="0"/>
              <w:keepLines w:val="0"/>
            </w:pPr>
            <w:r w:rsidRPr="005427A5">
              <w:t>Texas Military Department</w:t>
            </w:r>
          </w:p>
          <w:p w14:paraId="5168266A" w14:textId="77777777" w:rsidR="00592B05" w:rsidRPr="005427A5" w:rsidRDefault="00592B05" w:rsidP="00592B05">
            <w:pPr>
              <w:pStyle w:val="TableBullet"/>
              <w:keepNext w:val="0"/>
              <w:keepLines w:val="0"/>
            </w:pPr>
            <w:r w:rsidRPr="005427A5">
              <w:t>Texas Office of Public Utility Counsel</w:t>
            </w:r>
          </w:p>
          <w:p w14:paraId="23969570" w14:textId="77777777" w:rsidR="00592B05" w:rsidRPr="005427A5" w:rsidRDefault="00592B05" w:rsidP="00592B05">
            <w:pPr>
              <w:pStyle w:val="TableBullet"/>
              <w:keepNext w:val="0"/>
              <w:keepLines w:val="0"/>
            </w:pPr>
            <w:r w:rsidRPr="005427A5">
              <w:t>Texas Parks and Wildlife Department</w:t>
            </w:r>
          </w:p>
          <w:p w14:paraId="62EFB6DD" w14:textId="77777777" w:rsidR="00592B05" w:rsidRPr="005427A5" w:rsidRDefault="00592B05" w:rsidP="00592B05">
            <w:pPr>
              <w:pStyle w:val="TableBullet"/>
              <w:keepNext w:val="0"/>
              <w:keepLines w:val="0"/>
            </w:pPr>
            <w:r w:rsidRPr="005427A5">
              <w:t>Texas Railroad Commission</w:t>
            </w:r>
          </w:p>
          <w:p w14:paraId="21471993" w14:textId="77777777" w:rsidR="00592B05" w:rsidRPr="005427A5" w:rsidRDefault="00592B05" w:rsidP="00592B05">
            <w:pPr>
              <w:pStyle w:val="TableBullet"/>
              <w:keepNext w:val="0"/>
              <w:keepLines w:val="0"/>
            </w:pPr>
            <w:r w:rsidRPr="005427A5">
              <w:t>Texas Soil and Water Conservation Board</w:t>
            </w:r>
          </w:p>
          <w:p w14:paraId="3FACD559" w14:textId="77777777" w:rsidR="00592B05" w:rsidRPr="005427A5" w:rsidRDefault="00592B05" w:rsidP="00592B05">
            <w:pPr>
              <w:pStyle w:val="TableBullet"/>
              <w:keepNext w:val="0"/>
              <w:keepLines w:val="0"/>
            </w:pPr>
            <w:r w:rsidRPr="005427A5">
              <w:t>Texas Water Development Board</w:t>
            </w:r>
          </w:p>
          <w:p w14:paraId="648192F8" w14:textId="77777777" w:rsidR="00592B05" w:rsidRPr="005427A5" w:rsidRDefault="00592B05" w:rsidP="00592B05">
            <w:pPr>
              <w:pStyle w:val="TableBullet"/>
              <w:keepNext w:val="0"/>
              <w:keepLines w:val="0"/>
            </w:pPr>
            <w:r w:rsidRPr="005427A5">
              <w:t>Toxic Substances Coordinating Committee</w:t>
            </w:r>
          </w:p>
          <w:p w14:paraId="59F0138D" w14:textId="77777777" w:rsidR="00592B05" w:rsidRPr="005427A5" w:rsidRDefault="00592B05" w:rsidP="00592B05">
            <w:pPr>
              <w:pStyle w:val="TableBullet"/>
              <w:keepNext w:val="0"/>
              <w:keepLines w:val="0"/>
            </w:pPr>
            <w:r w:rsidRPr="005427A5">
              <w:t>Various Groundwater Conservation Districts</w:t>
            </w:r>
          </w:p>
          <w:p w14:paraId="6A2AF1CB" w14:textId="77777777" w:rsidR="00592B05" w:rsidRPr="005427A5" w:rsidRDefault="00592B05" w:rsidP="00592B05">
            <w:pPr>
              <w:pStyle w:val="TableBullet"/>
              <w:keepNext w:val="0"/>
              <w:keepLines w:val="0"/>
            </w:pPr>
            <w:r w:rsidRPr="005427A5">
              <w:lastRenderedPageBreak/>
              <w:t>Various Regional Water Authorities</w:t>
            </w:r>
          </w:p>
        </w:tc>
        <w:tc>
          <w:tcPr>
            <w:tcW w:w="2500" w:type="pct"/>
          </w:tcPr>
          <w:p w14:paraId="0C8AF654"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lastRenderedPageBreak/>
              <w:t>Supporting Organizations</w:t>
            </w:r>
          </w:p>
          <w:p w14:paraId="4A18B87A"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Delta Regional Authority</w:t>
            </w:r>
          </w:p>
          <w:p w14:paraId="3169F07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Agriculture</w:t>
            </w:r>
          </w:p>
          <w:p w14:paraId="483BF940"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Commerce</w:t>
            </w:r>
          </w:p>
          <w:p w14:paraId="3FD5E02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Defense</w:t>
            </w:r>
          </w:p>
          <w:p w14:paraId="0B05BC3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Education</w:t>
            </w:r>
          </w:p>
          <w:p w14:paraId="7613829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Health and Human Services</w:t>
            </w:r>
          </w:p>
          <w:p w14:paraId="6584F20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w:t>
            </w:r>
          </w:p>
          <w:p w14:paraId="3845F266"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Housing and Urban Development</w:t>
            </w:r>
          </w:p>
          <w:p w14:paraId="6E71168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Interior</w:t>
            </w:r>
          </w:p>
          <w:p w14:paraId="037B4E2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Treasury</w:t>
            </w:r>
          </w:p>
          <w:p w14:paraId="2C7319A6"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Environmental Protection Agency</w:t>
            </w:r>
          </w:p>
          <w:p w14:paraId="56ABAE1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Federal Communications Commission</w:t>
            </w:r>
          </w:p>
          <w:p w14:paraId="1342E926"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General Services Administration</w:t>
            </w:r>
          </w:p>
          <w:p w14:paraId="08F71825"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Nuclear Regulatory Commission</w:t>
            </w:r>
          </w:p>
          <w:p w14:paraId="0A6605E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Tennessee Valley Authority</w:t>
            </w:r>
          </w:p>
        </w:tc>
      </w:tr>
    </w:tbl>
    <w:p w14:paraId="3E86A485" w14:textId="77777777" w:rsidR="00592B05" w:rsidRPr="005427A5" w:rsidRDefault="00592B05" w:rsidP="00592B05">
      <w:pPr>
        <w:sectPr w:rsidR="00592B05" w:rsidRPr="005427A5" w:rsidSect="00D77F4B">
          <w:headerReference w:type="even" r:id="rId50"/>
          <w:headerReference w:type="default" r:id="rId51"/>
          <w:pgSz w:w="12240" w:h="15840" w:code="1"/>
          <w:pgMar w:top="1440" w:right="1440" w:bottom="1440" w:left="1440" w:header="720" w:footer="720" w:gutter="0"/>
          <w:cols w:space="720"/>
          <w:docGrid w:linePitch="360"/>
        </w:sectPr>
      </w:pPr>
      <w:bookmarkStart w:id="133" w:name="_Ref19991440"/>
    </w:p>
    <w:p w14:paraId="4E624EBE" w14:textId="77777777" w:rsidR="00592B05" w:rsidRPr="005427A5" w:rsidRDefault="00592B05" w:rsidP="00592B05">
      <w:pPr>
        <w:pStyle w:val="Heading2"/>
      </w:pPr>
      <w:bookmarkStart w:id="134" w:name="_Ref33117366"/>
      <w:bookmarkStart w:id="135" w:name="_Toc33603559"/>
      <w:r w:rsidRPr="005427A5">
        <w:lastRenderedPageBreak/>
        <w:t>Damage Assessment</w:t>
      </w:r>
      <w:bookmarkEnd w:id="133"/>
      <w:bookmarkEnd w:id="134"/>
      <w:bookmarkEnd w:id="135"/>
    </w:p>
    <w:p w14:paraId="2C73B35B" w14:textId="77777777" w:rsidR="00592B05" w:rsidRPr="005427A5" w:rsidRDefault="00592B05" w:rsidP="00984823">
      <w:pPr>
        <w:pStyle w:val="Heading3"/>
      </w:pPr>
      <w:r w:rsidRPr="005427A5">
        <w:t>Objective</w:t>
      </w:r>
    </w:p>
    <w:p w14:paraId="6DB465D9" w14:textId="77777777" w:rsidR="00592B05" w:rsidRPr="005427A5" w:rsidRDefault="00592B05" w:rsidP="00592B05">
      <w:pPr>
        <w:pStyle w:val="BodyText"/>
      </w:pPr>
      <w:r w:rsidRPr="005427A5">
        <w:t>Evaluate impacts, identify needed repairs, and oversee the restoration of publicly-owned buildings, roads, water and wastewater infrastructure, bridges, etc.</w:t>
      </w:r>
    </w:p>
    <w:p w14:paraId="3CB43416" w14:textId="77777777" w:rsidR="00592B05" w:rsidRPr="005427A5" w:rsidRDefault="00592B05" w:rsidP="00984823">
      <w:pPr>
        <w:pStyle w:val="Heading3"/>
      </w:pPr>
      <w:r w:rsidRPr="005427A5">
        <w:t>Overview</w:t>
      </w:r>
    </w:p>
    <w:p w14:paraId="683F0C60" w14:textId="5ED24663" w:rsidR="00592B05" w:rsidRPr="005427A5" w:rsidRDefault="00592B05" w:rsidP="00592B05">
      <w:pPr>
        <w:pStyle w:val="BodyText"/>
      </w:pPr>
      <w:r w:rsidRPr="005427A5">
        <w:t>The Infrastructure Damage Assessment Subcommittee comprise</w:t>
      </w:r>
      <w:r w:rsidR="00226DA5">
        <w:t>s</w:t>
      </w:r>
      <w:r w:rsidRPr="005427A5">
        <w:t xml:space="preserve"> experts in the fields of transportation, transit, communications, water, power, gas, facilities, and general infrastructure. The damage assessment team require</w:t>
      </w:r>
      <w:r w:rsidR="00226DA5">
        <w:t>s</w:t>
      </w:r>
      <w:r w:rsidRPr="005427A5">
        <w:t xml:space="preserve"> qualified and credentialed representatives from public works, roads, utilities, information technology, communications, etc. </w:t>
      </w:r>
    </w:p>
    <w:p w14:paraId="55CABDA7" w14:textId="77777777" w:rsidR="00592B05" w:rsidRPr="005427A5" w:rsidRDefault="00592B05" w:rsidP="00984823">
      <w:pPr>
        <w:pStyle w:val="Heading3"/>
      </w:pPr>
      <w:r w:rsidRPr="005427A5">
        <w:t>Pre-disaster Preparedness Activities</w:t>
      </w:r>
    </w:p>
    <w:p w14:paraId="5DDA9665" w14:textId="77777777" w:rsidR="00592B05" w:rsidRPr="005427A5" w:rsidRDefault="00592B05" w:rsidP="00592B05">
      <w:pPr>
        <w:pStyle w:val="Bullet"/>
        <w:spacing w:after="120"/>
        <w:jc w:val="both"/>
      </w:pPr>
      <w:r w:rsidRPr="005427A5">
        <w:t xml:space="preserve">Build agreements, processes, and technological supports to ensure that infrastructure-related GIS systems and staff can coordinate and share information easily. </w:t>
      </w:r>
    </w:p>
    <w:p w14:paraId="25C87BA8" w14:textId="77777777" w:rsidR="00592B05" w:rsidRPr="005427A5" w:rsidRDefault="00592B05" w:rsidP="00592B05">
      <w:pPr>
        <w:pStyle w:val="Bullet"/>
        <w:spacing w:after="120"/>
        <w:jc w:val="both"/>
      </w:pPr>
      <w:r w:rsidRPr="005427A5">
        <w:t>Annually review critical infrastructure system statuses to stay informed of new risks and challenges to the existing system.</w:t>
      </w:r>
    </w:p>
    <w:p w14:paraId="173CA324" w14:textId="77777777" w:rsidR="00592B05" w:rsidRPr="005427A5" w:rsidRDefault="00592B05" w:rsidP="00984823">
      <w:pPr>
        <w:pStyle w:val="Heading3"/>
      </w:pPr>
      <w:r w:rsidRPr="005427A5">
        <w:t>Transition Phase Activities</w:t>
      </w:r>
    </w:p>
    <w:p w14:paraId="0C4B5E05" w14:textId="77777777" w:rsidR="00592B05" w:rsidRPr="005427A5" w:rsidRDefault="00592B05" w:rsidP="00592B05">
      <w:pPr>
        <w:pStyle w:val="Bullet"/>
        <w:spacing w:after="120"/>
        <w:jc w:val="both"/>
      </w:pPr>
      <w:r w:rsidRPr="005427A5">
        <w:t>Continue to maintain proper cost documentation processes to ensure eligibility for reimbursement.</w:t>
      </w:r>
    </w:p>
    <w:p w14:paraId="4262934C" w14:textId="77777777" w:rsidR="00592B05" w:rsidRPr="005427A5" w:rsidRDefault="00592B05" w:rsidP="00592B05">
      <w:pPr>
        <w:pStyle w:val="Bullet"/>
        <w:spacing w:after="120"/>
        <w:jc w:val="both"/>
      </w:pPr>
      <w:r w:rsidRPr="005427A5">
        <w:t>Continue damage assessments of public facilities, water and wastewater infrastructure, roads, bridges, etc. and detail damages to the extent possible.</w:t>
      </w:r>
    </w:p>
    <w:p w14:paraId="5AB9AE43" w14:textId="77777777" w:rsidR="00592B05" w:rsidRPr="005427A5" w:rsidRDefault="00592B05" w:rsidP="00592B05">
      <w:pPr>
        <w:pStyle w:val="Bullet"/>
        <w:spacing w:after="120"/>
        <w:jc w:val="both"/>
      </w:pPr>
      <w:r w:rsidRPr="005427A5">
        <w:t>Protect public safety by identifying structures or areas for which access should be restricted.</w:t>
      </w:r>
    </w:p>
    <w:p w14:paraId="205F3082" w14:textId="77777777" w:rsidR="00592B05" w:rsidRPr="005427A5" w:rsidRDefault="00592B05" w:rsidP="00592B05">
      <w:pPr>
        <w:pStyle w:val="Bullet"/>
        <w:spacing w:after="120"/>
        <w:jc w:val="both"/>
      </w:pPr>
      <w:r w:rsidRPr="005427A5">
        <w:t>Prepare maps locating infrastructure damages, power outages, road closures, and other conditions.</w:t>
      </w:r>
    </w:p>
    <w:p w14:paraId="7ED4C1D7" w14:textId="339FCDC2" w:rsidR="00592B05" w:rsidRPr="005427A5" w:rsidRDefault="00226DA5" w:rsidP="00592B05">
      <w:pPr>
        <w:pStyle w:val="Bullet"/>
        <w:spacing w:after="120"/>
        <w:jc w:val="both"/>
      </w:pPr>
      <w:r>
        <w:t>Prioritize</w:t>
      </w:r>
      <w:r w:rsidR="00592B05" w:rsidRPr="005427A5">
        <w:t xml:space="preserve"> repairs to damaged infrastructure that impedes efforts to provide entry or essential services to disaster-affected areas.</w:t>
      </w:r>
    </w:p>
    <w:p w14:paraId="431D5469" w14:textId="77777777" w:rsidR="00592B05" w:rsidRPr="005427A5" w:rsidRDefault="00592B05" w:rsidP="00984823">
      <w:pPr>
        <w:pStyle w:val="Heading3"/>
      </w:pPr>
      <w:r w:rsidRPr="005427A5">
        <w:t>Short-term Recovery Activities (initiated within 8 weeks post-disaster)</w:t>
      </w:r>
    </w:p>
    <w:p w14:paraId="573C0AFF" w14:textId="77777777" w:rsidR="00592B05" w:rsidRPr="005427A5" w:rsidRDefault="00592B05" w:rsidP="00592B05">
      <w:pPr>
        <w:pStyle w:val="Bullet"/>
        <w:spacing w:after="120"/>
        <w:jc w:val="both"/>
      </w:pPr>
      <w:r w:rsidRPr="005427A5">
        <w:t>Continue proper cost documentation of all infrastructure recovery efforts to ensure eligibility for reimbursement.</w:t>
      </w:r>
    </w:p>
    <w:p w14:paraId="357EC416" w14:textId="566F5C12" w:rsidR="00592B05" w:rsidRPr="005427A5" w:rsidRDefault="00592B05" w:rsidP="00592B05">
      <w:pPr>
        <w:pStyle w:val="Bullet"/>
        <w:spacing w:after="120"/>
        <w:jc w:val="both"/>
      </w:pPr>
      <w:r w:rsidRPr="005427A5">
        <w:t>Prepare for the arrival of state and federal agencies to conduct the joint PDA. Provide local representatives and qualified engineers to accompany PDA teams. The local representatives are responsible for ensuring that all damaged areas, estimated repair costs, insurance entitlements, and hazard mitigation opportunities are identified.</w:t>
      </w:r>
    </w:p>
    <w:p w14:paraId="5B354599" w14:textId="77777777" w:rsidR="00592B05" w:rsidRPr="005427A5" w:rsidRDefault="00592B05" w:rsidP="00592B05">
      <w:pPr>
        <w:pStyle w:val="Bullet"/>
        <w:spacing w:after="120"/>
        <w:jc w:val="both"/>
      </w:pPr>
      <w:r w:rsidRPr="005427A5">
        <w:t>Use a Public Property Site Assessment Worksheet (DEM-25) and a map in the local assessment of infrastructure losses.</w:t>
      </w:r>
    </w:p>
    <w:p w14:paraId="25BBF4F8" w14:textId="77777777" w:rsidR="00592B05" w:rsidRPr="005427A5" w:rsidRDefault="00592B05" w:rsidP="00592B05">
      <w:pPr>
        <w:pStyle w:val="Bullet"/>
        <w:spacing w:after="120"/>
        <w:jc w:val="both"/>
      </w:pPr>
      <w:r w:rsidRPr="005427A5">
        <w:lastRenderedPageBreak/>
        <w:t xml:space="preserve">Provide transportation for PDA teams. Secure large-capacity vehicles that can accommodate up to six passengers. </w:t>
      </w:r>
    </w:p>
    <w:p w14:paraId="36B1A7A2" w14:textId="77777777" w:rsidR="00592B05" w:rsidRPr="005427A5" w:rsidRDefault="00592B05" w:rsidP="00592B05">
      <w:pPr>
        <w:pStyle w:val="Bullet"/>
        <w:spacing w:after="120"/>
        <w:jc w:val="both"/>
      </w:pPr>
      <w:r w:rsidRPr="005427A5">
        <w:t>Determine the level of insurance coverage for affected structures.</w:t>
      </w:r>
    </w:p>
    <w:p w14:paraId="5878CE03" w14:textId="77777777" w:rsidR="00592B05" w:rsidRPr="005427A5" w:rsidRDefault="00592B05" w:rsidP="00592B05">
      <w:pPr>
        <w:pStyle w:val="Bullet"/>
        <w:spacing w:after="120"/>
        <w:jc w:val="both"/>
      </w:pPr>
      <w:r w:rsidRPr="005427A5">
        <w:t>Review damage assessments of individual resources and aggregate this information to understand damage by neighborhood and asset type across the jurisdiction.</w:t>
      </w:r>
    </w:p>
    <w:p w14:paraId="2D8432F7" w14:textId="77777777" w:rsidR="00592B05" w:rsidRPr="005427A5" w:rsidRDefault="00592B05" w:rsidP="00592B05">
      <w:pPr>
        <w:pStyle w:val="Bullet"/>
        <w:spacing w:after="120"/>
        <w:jc w:val="both"/>
      </w:pPr>
      <w:proofErr w:type="gramStart"/>
      <w:r w:rsidRPr="005427A5">
        <w:t>Coordinate engineering surveys of major damage,</w:t>
      </w:r>
      <w:proofErr w:type="gramEnd"/>
      <w:r w:rsidRPr="005427A5">
        <w:t xml:space="preserve"> identify repair and reconstruction needs, and estimate associated costs.</w:t>
      </w:r>
    </w:p>
    <w:p w14:paraId="43A3FA75" w14:textId="77777777" w:rsidR="00592B05" w:rsidRPr="005427A5" w:rsidRDefault="00592B05" w:rsidP="00984823">
      <w:pPr>
        <w:pStyle w:val="Heading3"/>
      </w:pPr>
      <w:r w:rsidRPr="005427A5">
        <w:t xml:space="preserve">Long-term Recovery Activities </w:t>
      </w:r>
    </w:p>
    <w:p w14:paraId="04CC3459" w14:textId="77777777" w:rsidR="00592B05" w:rsidRPr="005427A5" w:rsidRDefault="00592B05" w:rsidP="00592B05">
      <w:pPr>
        <w:pStyle w:val="Bullet"/>
        <w:spacing w:after="120"/>
        <w:jc w:val="both"/>
      </w:pPr>
      <w:r w:rsidRPr="005427A5">
        <w:t>Continue proper documentation of all infrastructure recovery efforts to ensure eligibility for reimbursement.</w:t>
      </w:r>
    </w:p>
    <w:p w14:paraId="2900E5A4" w14:textId="7B965A18" w:rsidR="00592B05" w:rsidRPr="005427A5" w:rsidRDefault="00226DA5" w:rsidP="00592B05">
      <w:pPr>
        <w:pStyle w:val="Bullet"/>
        <w:spacing w:after="120"/>
        <w:jc w:val="both"/>
      </w:pPr>
      <w:r>
        <w:t>Continue to c</w:t>
      </w:r>
      <w:r w:rsidR="00592B05" w:rsidRPr="005427A5">
        <w:t>oordinate engineering surveys of major damage, identify repair and reconstruction needs, and estimate associated costs.</w:t>
      </w:r>
    </w:p>
    <w:p w14:paraId="22769DF8" w14:textId="77777777" w:rsidR="00592B05" w:rsidRPr="005427A5" w:rsidRDefault="00592B05" w:rsidP="00984823">
      <w:pPr>
        <w:pStyle w:val="Heading3"/>
      </w:pPr>
      <w:r w:rsidRPr="005427A5">
        <w:t>Information Collection</w:t>
      </w:r>
    </w:p>
    <w:p w14:paraId="3B970152" w14:textId="77777777" w:rsidR="00592B05" w:rsidRPr="005427A5" w:rsidRDefault="00592B05" w:rsidP="00592B05">
      <w:pPr>
        <w:pStyle w:val="BodyText"/>
      </w:pPr>
      <w:r w:rsidRPr="005427A5">
        <w:t>Proposed measures of recovery progress in this area include:</w:t>
      </w:r>
    </w:p>
    <w:p w14:paraId="2B1A728B" w14:textId="77777777" w:rsidR="00592B05" w:rsidRPr="005427A5" w:rsidRDefault="00592B05" w:rsidP="00592B05">
      <w:pPr>
        <w:pStyle w:val="Bullet"/>
        <w:spacing w:after="120"/>
        <w:jc w:val="both"/>
      </w:pPr>
      <w:r w:rsidRPr="005427A5">
        <w:t>Damage assessment information including minor, major, and destroyed (e.g., impact assessment and PDA);</w:t>
      </w:r>
    </w:p>
    <w:p w14:paraId="30A90A7A" w14:textId="77777777" w:rsidR="00592B05" w:rsidRPr="005427A5" w:rsidRDefault="00592B05" w:rsidP="00592B05">
      <w:pPr>
        <w:pStyle w:val="Bullet"/>
        <w:spacing w:after="120"/>
        <w:jc w:val="both"/>
      </w:pPr>
      <w:r w:rsidRPr="005427A5">
        <w:t>Number and status of repairs and reconstruction, including mapping as needed; and</w:t>
      </w:r>
    </w:p>
    <w:p w14:paraId="6003A4D6" w14:textId="77777777" w:rsidR="00592B05" w:rsidRPr="005427A5" w:rsidRDefault="00592B05" w:rsidP="00592B05">
      <w:pPr>
        <w:pStyle w:val="Bullet"/>
        <w:spacing w:after="120"/>
        <w:jc w:val="both"/>
      </w:pPr>
      <w:r w:rsidRPr="005427A5">
        <w:t>Total grant funding received for infrastructure repair and/or reconstruction and capital projects.</w:t>
      </w:r>
    </w:p>
    <w:p w14:paraId="06D7A0A1" w14:textId="77777777" w:rsidR="00592B05" w:rsidRPr="005427A5" w:rsidRDefault="00592B05" w:rsidP="00592B05"/>
    <w:p w14:paraId="1939EFC5" w14:textId="77777777" w:rsidR="00592B05" w:rsidRPr="005427A5" w:rsidRDefault="00592B05" w:rsidP="00592B05">
      <w:pPr>
        <w:sectPr w:rsidR="00592B05" w:rsidRPr="005427A5" w:rsidSect="00D77F4B">
          <w:headerReference w:type="even" r:id="rId52"/>
          <w:headerReference w:type="default" r:id="rId53"/>
          <w:pgSz w:w="12240" w:h="15840" w:code="1"/>
          <w:pgMar w:top="1440" w:right="1440" w:bottom="1440" w:left="1440" w:header="720" w:footer="720" w:gutter="0"/>
          <w:cols w:space="720"/>
          <w:docGrid w:linePitch="360"/>
        </w:sectPr>
      </w:pPr>
    </w:p>
    <w:p w14:paraId="5EB023A5" w14:textId="77777777" w:rsidR="00592B05" w:rsidRPr="005427A5" w:rsidRDefault="00592B05" w:rsidP="00592B05">
      <w:pPr>
        <w:pStyle w:val="Heading2"/>
        <w:tabs>
          <w:tab w:val="right" w:pos="8310"/>
        </w:tabs>
      </w:pPr>
      <w:bookmarkStart w:id="136" w:name="_Ref19991454"/>
      <w:bookmarkStart w:id="137" w:name="_Toc33603560"/>
      <w:r w:rsidRPr="005427A5">
        <w:lastRenderedPageBreak/>
        <w:t>Debris Management</w:t>
      </w:r>
      <w:bookmarkEnd w:id="136"/>
      <w:bookmarkEnd w:id="137"/>
    </w:p>
    <w:p w14:paraId="26544AEF" w14:textId="77777777" w:rsidR="00592B05" w:rsidRPr="005427A5" w:rsidRDefault="00592B05" w:rsidP="00984823">
      <w:pPr>
        <w:pStyle w:val="Heading3"/>
      </w:pPr>
      <w:r w:rsidRPr="005427A5">
        <w:t>Objective</w:t>
      </w:r>
    </w:p>
    <w:p w14:paraId="0ACB6C13" w14:textId="77777777" w:rsidR="00592B05" w:rsidRPr="005427A5" w:rsidRDefault="00592B05" w:rsidP="00592B05">
      <w:pPr>
        <w:pStyle w:val="BodyText"/>
      </w:pPr>
      <w:r w:rsidRPr="005427A5">
        <w:t>Oversee movement, temporary storage, disposal, and documentation of debris</w:t>
      </w:r>
      <w:r>
        <w:t xml:space="preserve"> </w:t>
      </w:r>
      <w:r w:rsidRPr="005427A5">
        <w:t>management operations during disaster recovery.</w:t>
      </w:r>
    </w:p>
    <w:p w14:paraId="38FDBFB0" w14:textId="77777777" w:rsidR="00592B05" w:rsidRPr="005427A5" w:rsidRDefault="00592B05" w:rsidP="00984823">
      <w:pPr>
        <w:pStyle w:val="Heading3"/>
      </w:pPr>
      <w:r w:rsidRPr="005427A5">
        <w:t>Overview</w:t>
      </w:r>
    </w:p>
    <w:p w14:paraId="79AF91E9" w14:textId="77777777" w:rsidR="00592B05" w:rsidRPr="005427A5" w:rsidRDefault="00592B05" w:rsidP="00592B05">
      <w:pPr>
        <w:pStyle w:val="BodyText"/>
      </w:pPr>
      <w:r w:rsidRPr="005427A5">
        <w:t xml:space="preserve">The Debris Management Subcommittee requires experts and equipment to execute debris removal, transfer, and disposal. This Subcommittee must maintain meticulous cost documentation to ensure federal reimbursement for debris management costs. </w:t>
      </w:r>
    </w:p>
    <w:p w14:paraId="5F7D82B7" w14:textId="77777777" w:rsidR="00592B05" w:rsidRPr="005427A5" w:rsidRDefault="00592B05" w:rsidP="00984823">
      <w:pPr>
        <w:pStyle w:val="Heading3"/>
      </w:pPr>
      <w:r w:rsidRPr="005427A5">
        <w:t>Pre-disaster Preparedness Activities</w:t>
      </w:r>
    </w:p>
    <w:p w14:paraId="6D0C960C" w14:textId="7EDCC06B" w:rsidR="00592B05" w:rsidRPr="005427A5" w:rsidRDefault="00592B05" w:rsidP="00592B05">
      <w:pPr>
        <w:pStyle w:val="Bullet"/>
        <w:spacing w:after="120"/>
        <w:jc w:val="both"/>
      </w:pPr>
      <w:r w:rsidRPr="005427A5">
        <w:t xml:space="preserve">Create a Disaster Debris Removal Plan, including the execution of a standby contract with a debris-removal company and/or a disaster debris ordinance. Note: Per </w:t>
      </w:r>
      <w:proofErr w:type="spellStart"/>
      <w:r w:rsidRPr="005427A5">
        <w:t>HB6</w:t>
      </w:r>
      <w:proofErr w:type="spellEnd"/>
      <w:r w:rsidRPr="005427A5">
        <w:t>, an emergency management program maintained by a county or in which a county participates must provide for debris management (</w:t>
      </w:r>
      <w:hyperlink r:id="rId54" w:history="1">
        <w:r w:rsidRPr="005427A5">
          <w:rPr>
            <w:rStyle w:val="Hyperlink"/>
          </w:rPr>
          <w:t>A. Flores, Texas Association of Counties</w:t>
        </w:r>
        <w:r w:rsidR="00226DA5">
          <w:rPr>
            <w:rStyle w:val="Hyperlink"/>
          </w:rPr>
          <w:t>,</w:t>
        </w:r>
        <w:r w:rsidRPr="005427A5">
          <w:rPr>
            <w:rStyle w:val="Hyperlink"/>
          </w:rPr>
          <w:t xml:space="preserve"> 2019</w:t>
        </w:r>
      </w:hyperlink>
      <w:r w:rsidRPr="005427A5">
        <w:t xml:space="preserve">). </w:t>
      </w:r>
    </w:p>
    <w:p w14:paraId="16E535F6" w14:textId="77777777" w:rsidR="00592B05" w:rsidRPr="005427A5" w:rsidRDefault="00592B05" w:rsidP="00592B05">
      <w:pPr>
        <w:pStyle w:val="Bullet"/>
        <w:spacing w:after="120"/>
        <w:jc w:val="both"/>
      </w:pPr>
      <w:r w:rsidRPr="005427A5">
        <w:t>Designate responsible departments and staff to oversee debris removal.</w:t>
      </w:r>
    </w:p>
    <w:p w14:paraId="7253CB8C" w14:textId="77777777" w:rsidR="00592B05" w:rsidRPr="005427A5" w:rsidRDefault="00592B05" w:rsidP="00592B05">
      <w:pPr>
        <w:pStyle w:val="Bullet"/>
        <w:spacing w:after="120"/>
        <w:jc w:val="both"/>
      </w:pPr>
      <w:r w:rsidRPr="005427A5">
        <w:t>Locate potential staging sites, create a list of pre-identified sites, and determine permit requirements.</w:t>
      </w:r>
    </w:p>
    <w:p w14:paraId="13B4A802" w14:textId="77777777" w:rsidR="00592B05" w:rsidRPr="005427A5" w:rsidRDefault="00592B05" w:rsidP="00592B05">
      <w:pPr>
        <w:pStyle w:val="Bullet"/>
        <w:spacing w:after="120"/>
        <w:jc w:val="both"/>
      </w:pPr>
      <w:r w:rsidRPr="005427A5">
        <w:t xml:space="preserve">Execute and manage stand-by debris removal contracts. </w:t>
      </w:r>
    </w:p>
    <w:p w14:paraId="149E08CE" w14:textId="77777777" w:rsidR="00592B05" w:rsidRPr="005427A5" w:rsidRDefault="00592B05" w:rsidP="00984823">
      <w:pPr>
        <w:pStyle w:val="Heading3"/>
      </w:pPr>
      <w:r w:rsidRPr="005427A5">
        <w:t>Transition Phase Activities</w:t>
      </w:r>
    </w:p>
    <w:p w14:paraId="0DC48388" w14:textId="77777777" w:rsidR="00592B05" w:rsidRPr="005427A5" w:rsidRDefault="00592B05" w:rsidP="00592B05">
      <w:pPr>
        <w:pStyle w:val="Bullet"/>
        <w:spacing w:after="120"/>
        <w:jc w:val="both"/>
      </w:pPr>
      <w:r w:rsidRPr="005427A5">
        <w:t>Ensure proper cost documentation of all infrastructure recovery efforts to ensure eligibility for reimbursement.</w:t>
      </w:r>
    </w:p>
    <w:p w14:paraId="46F6B0D4" w14:textId="402BCD27" w:rsidR="00592B05" w:rsidRPr="005427A5" w:rsidRDefault="00592B05" w:rsidP="00592B05">
      <w:pPr>
        <w:pStyle w:val="Bullet"/>
        <w:spacing w:after="120"/>
        <w:jc w:val="both"/>
      </w:pPr>
      <w:r w:rsidRPr="005427A5">
        <w:t xml:space="preserve">Conduct debris removal activities with appropriate equipment. Activate </w:t>
      </w:r>
      <w:r>
        <w:t>debris management</w:t>
      </w:r>
      <w:r w:rsidRPr="005427A5">
        <w:t xml:space="preserve"> contract </w:t>
      </w:r>
      <w:r>
        <w:t>(</w:t>
      </w:r>
      <w:r w:rsidRPr="005427A5">
        <w:t>if</w:t>
      </w:r>
      <w:r>
        <w:t xml:space="preserve"> applicable)</w:t>
      </w:r>
      <w:r w:rsidRPr="005427A5">
        <w:t xml:space="preserve"> and oversee implementation of debris-removal operations </w:t>
      </w:r>
      <w:r w:rsidR="00226DA5">
        <w:t>including</w:t>
      </w:r>
      <w:r w:rsidRPr="005427A5">
        <w:t xml:space="preserve"> collection, disposal, and monitoring of debris.</w:t>
      </w:r>
    </w:p>
    <w:p w14:paraId="00EA863E" w14:textId="77777777" w:rsidR="00592B05" w:rsidRPr="005427A5" w:rsidRDefault="00592B05" w:rsidP="00592B05">
      <w:pPr>
        <w:pStyle w:val="Bullet"/>
        <w:spacing w:after="120"/>
        <w:jc w:val="both"/>
      </w:pPr>
      <w:r w:rsidRPr="005427A5">
        <w:t>Conduct roadway and public right-of-way debris removal.</w:t>
      </w:r>
    </w:p>
    <w:p w14:paraId="402CA81A" w14:textId="77777777" w:rsidR="00592B05" w:rsidRPr="005427A5" w:rsidRDefault="00592B05" w:rsidP="00984823">
      <w:pPr>
        <w:pStyle w:val="Heading3"/>
      </w:pPr>
      <w:r w:rsidRPr="005427A5">
        <w:t>Short-term Recovery Activities (initiated within 8 weeks post-disaster)</w:t>
      </w:r>
    </w:p>
    <w:p w14:paraId="0C39D467" w14:textId="77777777" w:rsidR="00592B05" w:rsidRPr="005427A5" w:rsidRDefault="00592B05" w:rsidP="00592B05">
      <w:pPr>
        <w:pStyle w:val="Bullet"/>
        <w:spacing w:after="120"/>
        <w:jc w:val="both"/>
      </w:pPr>
      <w:r w:rsidRPr="005427A5">
        <w:t>Ensure proper documentation processes to ensure eligibility for reimbursement.</w:t>
      </w:r>
    </w:p>
    <w:p w14:paraId="21962207" w14:textId="77777777" w:rsidR="00592B05" w:rsidRPr="005427A5" w:rsidRDefault="00592B05" w:rsidP="00592B05">
      <w:pPr>
        <w:pStyle w:val="Bullet"/>
        <w:spacing w:after="120"/>
        <w:jc w:val="both"/>
      </w:pPr>
      <w:r w:rsidRPr="005427A5">
        <w:t>Coordinate debris removal activities, including oversight of contractors.</w:t>
      </w:r>
    </w:p>
    <w:p w14:paraId="17A41946" w14:textId="77777777" w:rsidR="00592B05" w:rsidRPr="005427A5" w:rsidRDefault="00592B05" w:rsidP="00592B05">
      <w:pPr>
        <w:pStyle w:val="Bullet"/>
        <w:spacing w:after="120"/>
        <w:jc w:val="both"/>
      </w:pPr>
      <w:r w:rsidRPr="005427A5">
        <w:t xml:space="preserve">Provide information on proper disposal and recycling programs and processes to residents and businesses. </w:t>
      </w:r>
    </w:p>
    <w:p w14:paraId="0D6A44C9" w14:textId="77777777" w:rsidR="00592B05" w:rsidRPr="005427A5" w:rsidRDefault="00592B05" w:rsidP="00984823">
      <w:pPr>
        <w:pStyle w:val="Heading3"/>
      </w:pPr>
      <w:r w:rsidRPr="005427A5">
        <w:t xml:space="preserve">Long-term Recovery Activities </w:t>
      </w:r>
    </w:p>
    <w:p w14:paraId="40DD88E5" w14:textId="77777777" w:rsidR="00592B05" w:rsidRPr="005427A5" w:rsidRDefault="00592B05" w:rsidP="00592B05">
      <w:pPr>
        <w:pStyle w:val="Bullet"/>
        <w:spacing w:after="120"/>
        <w:jc w:val="both"/>
      </w:pPr>
      <w:r w:rsidRPr="005427A5">
        <w:t>Ensure proper documentation processes to ensure eligibility for reimbursement.</w:t>
      </w:r>
    </w:p>
    <w:p w14:paraId="0DD983AC" w14:textId="77777777" w:rsidR="00592B05" w:rsidRPr="005427A5" w:rsidRDefault="00592B05" w:rsidP="00592B05">
      <w:pPr>
        <w:pStyle w:val="Bullet"/>
        <w:spacing w:after="120"/>
        <w:jc w:val="both"/>
      </w:pPr>
      <w:r w:rsidRPr="005427A5">
        <w:lastRenderedPageBreak/>
        <w:t>Coordinate debris removal activities, including oversight of contractors.</w:t>
      </w:r>
    </w:p>
    <w:p w14:paraId="6C9D2616" w14:textId="77777777" w:rsidR="00592B05" w:rsidRPr="005427A5" w:rsidRDefault="00592B05" w:rsidP="00592B05">
      <w:pPr>
        <w:pStyle w:val="Bullet"/>
        <w:spacing w:after="120"/>
        <w:jc w:val="both"/>
      </w:pPr>
      <w:r w:rsidRPr="005427A5">
        <w:t>Oversee debris disposal site capacity issues.</w:t>
      </w:r>
    </w:p>
    <w:p w14:paraId="63CB1A91" w14:textId="77777777" w:rsidR="00592B05" w:rsidRPr="005427A5" w:rsidRDefault="00592B05" w:rsidP="00592B05">
      <w:pPr>
        <w:pStyle w:val="Bullet"/>
        <w:spacing w:after="120"/>
        <w:jc w:val="both"/>
      </w:pPr>
      <w:r w:rsidRPr="005427A5">
        <w:t>Coordinate with the U.S. Army Corps of Engineers and any involved state agencies responsible for clearing debris from waterways, as necessary.</w:t>
      </w:r>
    </w:p>
    <w:p w14:paraId="01C72132" w14:textId="77777777" w:rsidR="00592B05" w:rsidRPr="005427A5" w:rsidRDefault="00592B05" w:rsidP="00984823">
      <w:pPr>
        <w:pStyle w:val="Heading3"/>
      </w:pPr>
      <w:r w:rsidRPr="005427A5">
        <w:t>Information Collection</w:t>
      </w:r>
    </w:p>
    <w:p w14:paraId="4F511996" w14:textId="77777777" w:rsidR="00592B05" w:rsidRPr="005427A5" w:rsidRDefault="00592B05" w:rsidP="00592B05">
      <w:pPr>
        <w:pStyle w:val="BodyText"/>
        <w:keepNext/>
        <w:keepLines/>
      </w:pPr>
      <w:r w:rsidRPr="005427A5">
        <w:t>Proposed measures of recovery progress in this area include:</w:t>
      </w:r>
    </w:p>
    <w:p w14:paraId="754F5F97" w14:textId="77777777" w:rsidR="00592B05" w:rsidRPr="005427A5" w:rsidRDefault="00592B05" w:rsidP="00592B05">
      <w:pPr>
        <w:pStyle w:val="Bullet"/>
        <w:spacing w:after="120"/>
        <w:jc w:val="both"/>
      </w:pPr>
      <w:r w:rsidRPr="005427A5">
        <w:t>Debris</w:t>
      </w:r>
      <w:r>
        <w:t xml:space="preserve"> </w:t>
      </w:r>
      <w:r w:rsidRPr="005427A5">
        <w:t>removal status and timeline; and</w:t>
      </w:r>
    </w:p>
    <w:p w14:paraId="01131B5F" w14:textId="77777777" w:rsidR="00592B05" w:rsidRPr="005427A5" w:rsidRDefault="00592B05" w:rsidP="00592B05">
      <w:pPr>
        <w:pStyle w:val="Bullet"/>
        <w:spacing w:after="120"/>
        <w:jc w:val="both"/>
      </w:pPr>
      <w:r w:rsidRPr="005427A5">
        <w:t>Federal reimbursement for debris removal costs.</w:t>
      </w:r>
    </w:p>
    <w:p w14:paraId="550DB432" w14:textId="77777777" w:rsidR="00592B05" w:rsidRPr="005427A5" w:rsidRDefault="00592B05" w:rsidP="00592B05"/>
    <w:p w14:paraId="09C6D436" w14:textId="77777777" w:rsidR="00592B05" w:rsidRPr="005427A5" w:rsidRDefault="00592B05" w:rsidP="00592B05">
      <w:pPr>
        <w:sectPr w:rsidR="00592B05" w:rsidRPr="005427A5" w:rsidSect="00D77F4B">
          <w:headerReference w:type="even" r:id="rId55"/>
          <w:headerReference w:type="default" r:id="rId56"/>
          <w:pgSz w:w="12240" w:h="15840" w:code="1"/>
          <w:pgMar w:top="1440" w:right="1440" w:bottom="1440" w:left="1440" w:header="720" w:footer="720" w:gutter="0"/>
          <w:cols w:space="720"/>
          <w:docGrid w:linePitch="360"/>
        </w:sectPr>
      </w:pPr>
    </w:p>
    <w:p w14:paraId="2BC7C5BA" w14:textId="77777777" w:rsidR="00592B05" w:rsidRPr="005427A5" w:rsidRDefault="00592B05" w:rsidP="00592B05">
      <w:pPr>
        <w:pStyle w:val="Heading2"/>
      </w:pPr>
      <w:bookmarkStart w:id="138" w:name="_Ref19991465"/>
      <w:bookmarkStart w:id="139" w:name="_Toc33603561"/>
      <w:r w:rsidRPr="005427A5">
        <w:lastRenderedPageBreak/>
        <w:t>Utility Restoration</w:t>
      </w:r>
      <w:bookmarkEnd w:id="138"/>
      <w:bookmarkEnd w:id="139"/>
    </w:p>
    <w:p w14:paraId="29F94D8F" w14:textId="77777777" w:rsidR="00592B05" w:rsidRPr="005427A5" w:rsidRDefault="00592B05" w:rsidP="00984823">
      <w:pPr>
        <w:pStyle w:val="Heading3"/>
      </w:pPr>
      <w:r w:rsidRPr="005427A5">
        <w:t>Objective</w:t>
      </w:r>
    </w:p>
    <w:p w14:paraId="5C212A62" w14:textId="77777777" w:rsidR="00592B05" w:rsidRPr="005427A5" w:rsidRDefault="00592B05" w:rsidP="00592B05">
      <w:pPr>
        <w:pStyle w:val="BodyText"/>
      </w:pPr>
      <w:r w:rsidRPr="005427A5">
        <w:t>Support local utility service providers and private utility companies to restore water, wastewater, telecommunications, electricity, natural gas, and other utility services per the plans of individual infrastructure holders and in adherence to state and federal regulations.</w:t>
      </w:r>
    </w:p>
    <w:p w14:paraId="7F63DDB8" w14:textId="77777777" w:rsidR="00592B05" w:rsidRPr="005427A5" w:rsidRDefault="00592B05" w:rsidP="00984823">
      <w:pPr>
        <w:pStyle w:val="Heading3"/>
      </w:pPr>
      <w:r w:rsidRPr="005427A5">
        <w:t>Overview</w:t>
      </w:r>
    </w:p>
    <w:p w14:paraId="353DE02B" w14:textId="2E117433" w:rsidR="00592B05" w:rsidRPr="005427A5" w:rsidRDefault="00592B05" w:rsidP="00592B05">
      <w:pPr>
        <w:pStyle w:val="BodyText"/>
      </w:pPr>
      <w:r w:rsidRPr="005427A5">
        <w:t>The Utility Restoration Subcommittee should include experts in telecommunications, information technology, power, gas, and water who can monitor repairs by qualified engineers, work crews, and contractors to resume services. Close coordination with private</w:t>
      </w:r>
      <w:r w:rsidR="00226DA5">
        <w:t xml:space="preserve"> </w:t>
      </w:r>
      <w:r w:rsidRPr="005427A5">
        <w:t>sector companies providing these services is critical, as is the timely and accurate conveyance of public information.</w:t>
      </w:r>
    </w:p>
    <w:p w14:paraId="21CDA312" w14:textId="77777777" w:rsidR="00592B05" w:rsidRPr="005427A5" w:rsidRDefault="00592B05" w:rsidP="00984823">
      <w:pPr>
        <w:pStyle w:val="Heading3"/>
      </w:pPr>
      <w:r w:rsidRPr="005427A5">
        <w:t>Pre-disaster Preparedness Activities</w:t>
      </w:r>
    </w:p>
    <w:p w14:paraId="68F5AE05" w14:textId="77777777" w:rsidR="00592B05" w:rsidRPr="005427A5" w:rsidRDefault="00592B05" w:rsidP="00592B05">
      <w:pPr>
        <w:pStyle w:val="Bullet"/>
        <w:spacing w:after="120"/>
        <w:jc w:val="both"/>
      </w:pPr>
      <w:r w:rsidRPr="005427A5">
        <w:t>Conduct recovery planning and exercises with private-sector utility providers and establish information sharing agreements with public and private utility holders that extend into the recovery phase.</w:t>
      </w:r>
    </w:p>
    <w:p w14:paraId="3421F6C5" w14:textId="6EA39A0C" w:rsidR="00592B05" w:rsidRPr="005427A5" w:rsidRDefault="00592B05" w:rsidP="00592B05">
      <w:pPr>
        <w:pStyle w:val="Bullet"/>
        <w:spacing w:after="120"/>
        <w:jc w:val="both"/>
      </w:pPr>
      <w:r w:rsidRPr="005427A5">
        <w:t>Work with telecommunications and IT companies to pre-identify critical assets and equipment for the region. Pre</w:t>
      </w:r>
      <w:r w:rsidR="00226DA5">
        <w:t>-</w:t>
      </w:r>
      <w:r w:rsidRPr="005427A5">
        <w:t>plan communications infrastructure repair processes so that they can occur in tandem with the recovery of transportation corridors.</w:t>
      </w:r>
    </w:p>
    <w:p w14:paraId="1604AE33" w14:textId="77777777" w:rsidR="00592B05" w:rsidRPr="005427A5" w:rsidRDefault="00592B05" w:rsidP="00592B05">
      <w:pPr>
        <w:pStyle w:val="Bullet"/>
        <w:spacing w:after="120"/>
        <w:jc w:val="both"/>
      </w:pPr>
      <w:r w:rsidRPr="005427A5">
        <w:t>Examine energy-assurance plans and work with energy providers to identify priority customers. Communicate with priority customers and other infrastructure owners to develop a regional energy</w:t>
      </w:r>
      <w:r>
        <w:t xml:space="preserve"> </w:t>
      </w:r>
      <w:r w:rsidRPr="005427A5">
        <w:t xml:space="preserve">restoration plan. </w:t>
      </w:r>
    </w:p>
    <w:p w14:paraId="4C9B8AB5" w14:textId="77777777" w:rsidR="00592B05" w:rsidRPr="005427A5" w:rsidRDefault="00592B05" w:rsidP="00592B05">
      <w:pPr>
        <w:pStyle w:val="Bullet"/>
        <w:spacing w:after="120"/>
        <w:jc w:val="both"/>
      </w:pPr>
      <w:r w:rsidRPr="005427A5">
        <w:t>Establish plans for fuel distribution and supply for critical service providers during recovery.</w:t>
      </w:r>
    </w:p>
    <w:p w14:paraId="062513BB" w14:textId="77777777" w:rsidR="00592B05" w:rsidRPr="005427A5" w:rsidRDefault="00592B05" w:rsidP="00592B05">
      <w:pPr>
        <w:pStyle w:val="Bullet"/>
        <w:spacing w:after="120"/>
        <w:jc w:val="both"/>
      </w:pPr>
      <w:r w:rsidRPr="005427A5">
        <w:t xml:space="preserve">Establish a mapping program that tracks the operational status of water and wastewater conveyance lines. </w:t>
      </w:r>
    </w:p>
    <w:p w14:paraId="57729578" w14:textId="77777777" w:rsidR="00592B05" w:rsidRPr="005427A5" w:rsidRDefault="00592B05" w:rsidP="00592B05">
      <w:pPr>
        <w:pStyle w:val="Bullet"/>
        <w:spacing w:after="120"/>
        <w:jc w:val="both"/>
      </w:pPr>
      <w:r w:rsidRPr="005427A5">
        <w:t xml:space="preserve">Develop a plan for the temporary distribution of potable water across the region while water infrastructure is repaired or rebuilt. </w:t>
      </w:r>
    </w:p>
    <w:p w14:paraId="61DD00B2" w14:textId="77777777" w:rsidR="00592B05" w:rsidRPr="005427A5" w:rsidRDefault="00592B05" w:rsidP="00592B05">
      <w:pPr>
        <w:pStyle w:val="Bullet"/>
        <w:spacing w:after="120"/>
        <w:jc w:val="both"/>
      </w:pPr>
      <w:r w:rsidRPr="005427A5">
        <w:t xml:space="preserve">Evaluate alternatives to and establish policy direction for the potential bypassing of wastewater into local water bodies at locations that will be the least detrimental to the environment. </w:t>
      </w:r>
    </w:p>
    <w:p w14:paraId="7670A047" w14:textId="77777777" w:rsidR="00592B05" w:rsidRPr="005427A5" w:rsidRDefault="00592B05" w:rsidP="00592B05">
      <w:pPr>
        <w:pStyle w:val="Bullet"/>
        <w:spacing w:after="120"/>
        <w:jc w:val="both"/>
      </w:pPr>
      <w:r w:rsidRPr="005427A5">
        <w:t>Develop a plan for providing portable or composting toilets for residents and businesses, perhaps using kits. Convene public health, solid waste, and wastewater stakeholders to establish strategies and roles for addressing this issue. Establish a post-disaster code that allows the use of portable and composting toilets.</w:t>
      </w:r>
    </w:p>
    <w:p w14:paraId="59C1A80C" w14:textId="77777777" w:rsidR="00592B05" w:rsidRPr="005427A5" w:rsidRDefault="00592B05" w:rsidP="00984823">
      <w:pPr>
        <w:pStyle w:val="Heading3"/>
      </w:pPr>
      <w:r w:rsidRPr="005427A5">
        <w:t>Transition Phase Activities</w:t>
      </w:r>
    </w:p>
    <w:p w14:paraId="7558AFB2" w14:textId="77777777" w:rsidR="00592B05" w:rsidRPr="005427A5" w:rsidRDefault="00592B05" w:rsidP="00592B05">
      <w:pPr>
        <w:pStyle w:val="Bullet"/>
        <w:spacing w:after="120"/>
        <w:jc w:val="both"/>
      </w:pPr>
      <w:r w:rsidRPr="005427A5">
        <w:t xml:space="preserve">Continue coordination of response-phase power restoration activities and support utility companies as requested. </w:t>
      </w:r>
    </w:p>
    <w:p w14:paraId="6659299C" w14:textId="77777777" w:rsidR="00592B05" w:rsidRPr="005427A5" w:rsidRDefault="00592B05" w:rsidP="00592B05">
      <w:pPr>
        <w:pStyle w:val="Bullet"/>
        <w:spacing w:after="120"/>
        <w:jc w:val="both"/>
      </w:pPr>
      <w:r w:rsidRPr="005427A5">
        <w:lastRenderedPageBreak/>
        <w:t>Identify priority areas for restoration of systems that support the safety and welfare of vulnerable populations (e.g., electric power and water systems for hospitals and healthcare facilities).</w:t>
      </w:r>
    </w:p>
    <w:p w14:paraId="059E3FE2" w14:textId="77777777" w:rsidR="00592B05" w:rsidRPr="005427A5" w:rsidRDefault="00592B05" w:rsidP="00592B05">
      <w:pPr>
        <w:pStyle w:val="Bullet"/>
        <w:spacing w:after="120"/>
        <w:jc w:val="both"/>
      </w:pPr>
      <w:r w:rsidRPr="005427A5">
        <w:t>Provide utility restoration timelines and service outage information to the public.</w:t>
      </w:r>
    </w:p>
    <w:p w14:paraId="23057E65" w14:textId="77777777" w:rsidR="00592B05" w:rsidRPr="005427A5" w:rsidRDefault="00592B05" w:rsidP="00984823">
      <w:pPr>
        <w:pStyle w:val="Heading3"/>
      </w:pPr>
      <w:r w:rsidRPr="005427A5">
        <w:t>Short-term Recovery Activities (initiated within 8 weeks post-disaster)</w:t>
      </w:r>
    </w:p>
    <w:p w14:paraId="24CEB27F" w14:textId="77777777" w:rsidR="00592B05" w:rsidRPr="005427A5" w:rsidRDefault="00592B05" w:rsidP="00592B05">
      <w:pPr>
        <w:pStyle w:val="Bullet"/>
        <w:spacing w:after="120"/>
        <w:jc w:val="both"/>
      </w:pPr>
      <w:r w:rsidRPr="005427A5">
        <w:t>Continue utility restoration activities and provide information on utility restoration timelines, service outages, and utility payment relief programs to the public.</w:t>
      </w:r>
    </w:p>
    <w:p w14:paraId="28A288C1" w14:textId="77777777" w:rsidR="00592B05" w:rsidRPr="005427A5" w:rsidRDefault="00592B05" w:rsidP="00984823">
      <w:pPr>
        <w:pStyle w:val="Heading3"/>
      </w:pPr>
      <w:r w:rsidRPr="005427A5">
        <w:t xml:space="preserve">Long-term Recovery Activities </w:t>
      </w:r>
    </w:p>
    <w:p w14:paraId="7E652D0D" w14:textId="77777777" w:rsidR="00592B05" w:rsidRPr="005427A5" w:rsidRDefault="00592B05" w:rsidP="00592B05">
      <w:pPr>
        <w:pStyle w:val="Bullet"/>
        <w:spacing w:after="120"/>
        <w:jc w:val="both"/>
      </w:pPr>
      <w:r w:rsidRPr="005427A5">
        <w:t xml:space="preserve">Coordinate repairs, reconstruction, and restoration of critical utilities infrastructure. If conducting a large-scale repair program, ensure that close scrutiny of costs and quality of repairs are maintained throughout the program. </w:t>
      </w:r>
    </w:p>
    <w:p w14:paraId="0A7E3CDE" w14:textId="77777777" w:rsidR="00592B05" w:rsidRPr="005427A5" w:rsidRDefault="00592B05" w:rsidP="00592B05">
      <w:pPr>
        <w:pStyle w:val="Bullet"/>
        <w:spacing w:after="120"/>
        <w:jc w:val="both"/>
      </w:pPr>
      <w:r w:rsidRPr="005427A5">
        <w:t>Identify hardening and mitigation opportunities to incorporate into reconstruction plans. Encourage investment in redundant assets to maintain communications and supply temporary service.</w:t>
      </w:r>
    </w:p>
    <w:p w14:paraId="27F1CEEA" w14:textId="77777777" w:rsidR="00592B05" w:rsidRPr="005427A5" w:rsidRDefault="00592B05" w:rsidP="00592B05">
      <w:pPr>
        <w:pStyle w:val="Bullet"/>
        <w:spacing w:after="120"/>
        <w:jc w:val="both"/>
      </w:pPr>
      <w:r w:rsidRPr="005427A5">
        <w:t>Manage capital projects, as needed.</w:t>
      </w:r>
    </w:p>
    <w:p w14:paraId="029BBEAE" w14:textId="77777777" w:rsidR="00592B05" w:rsidRPr="005427A5" w:rsidRDefault="00592B05" w:rsidP="00984823">
      <w:pPr>
        <w:pStyle w:val="Heading3"/>
      </w:pPr>
      <w:r w:rsidRPr="005427A5">
        <w:t>Information Collection</w:t>
      </w:r>
    </w:p>
    <w:p w14:paraId="2BEEBA42" w14:textId="77777777" w:rsidR="00592B05" w:rsidRPr="005427A5" w:rsidRDefault="00592B05" w:rsidP="00592B05">
      <w:pPr>
        <w:pStyle w:val="BodyText"/>
      </w:pPr>
      <w:r w:rsidRPr="005427A5">
        <w:t>Proposed measures of recovery progress in this area include:</w:t>
      </w:r>
    </w:p>
    <w:p w14:paraId="006C2D6E" w14:textId="77777777" w:rsidR="00592B05" w:rsidRPr="005427A5" w:rsidRDefault="00592B05" w:rsidP="00592B05">
      <w:pPr>
        <w:pStyle w:val="Bullet"/>
        <w:spacing w:after="120"/>
        <w:jc w:val="both"/>
      </w:pPr>
      <w:r w:rsidRPr="005427A5">
        <w:t>Customers without power, water, wastewater, gas, Internet, and cellular services; and</w:t>
      </w:r>
    </w:p>
    <w:p w14:paraId="511788F6" w14:textId="77777777" w:rsidR="00592B05" w:rsidRPr="005427A5" w:rsidRDefault="00592B05" w:rsidP="00592B05">
      <w:pPr>
        <w:pStyle w:val="Bullet"/>
        <w:spacing w:after="120"/>
        <w:jc w:val="both"/>
      </w:pPr>
      <w:r w:rsidRPr="005427A5">
        <w:t>Timeline for resumption of service.</w:t>
      </w:r>
    </w:p>
    <w:p w14:paraId="0EEE2175" w14:textId="77777777" w:rsidR="00592B05" w:rsidRPr="005427A5" w:rsidRDefault="00592B05" w:rsidP="00592B05"/>
    <w:p w14:paraId="60864D82" w14:textId="77777777" w:rsidR="00592B05" w:rsidRPr="005427A5" w:rsidRDefault="00592B05" w:rsidP="00592B05"/>
    <w:p w14:paraId="1B58636C" w14:textId="77777777" w:rsidR="00592B05" w:rsidRPr="005427A5" w:rsidRDefault="00592B05" w:rsidP="00592B05">
      <w:pPr>
        <w:sectPr w:rsidR="00592B05" w:rsidRPr="005427A5" w:rsidSect="00D77F4B">
          <w:headerReference w:type="even" r:id="rId57"/>
          <w:headerReference w:type="default" r:id="rId58"/>
          <w:pgSz w:w="12240" w:h="15840" w:code="1"/>
          <w:pgMar w:top="1440" w:right="1440" w:bottom="1440" w:left="1440" w:header="720" w:footer="720" w:gutter="0"/>
          <w:cols w:space="720"/>
          <w:docGrid w:linePitch="360"/>
        </w:sectPr>
      </w:pPr>
    </w:p>
    <w:p w14:paraId="28EAEEFE" w14:textId="77777777" w:rsidR="00592B05" w:rsidRPr="005427A5" w:rsidRDefault="00592B05" w:rsidP="00592B05">
      <w:pPr>
        <w:pStyle w:val="Heading2"/>
      </w:pPr>
      <w:bookmarkStart w:id="140" w:name="_Ref19991475"/>
      <w:bookmarkStart w:id="141" w:name="_Toc33603562"/>
      <w:r w:rsidRPr="005427A5">
        <w:lastRenderedPageBreak/>
        <w:t>Transportation Restoration</w:t>
      </w:r>
      <w:bookmarkEnd w:id="140"/>
      <w:bookmarkEnd w:id="141"/>
    </w:p>
    <w:p w14:paraId="57DF480F" w14:textId="77777777" w:rsidR="00592B05" w:rsidRPr="005427A5" w:rsidRDefault="00592B05" w:rsidP="00984823">
      <w:pPr>
        <w:pStyle w:val="Heading3"/>
      </w:pPr>
      <w:r w:rsidRPr="005427A5">
        <w:t>Objective</w:t>
      </w:r>
    </w:p>
    <w:p w14:paraId="2BDC53B9" w14:textId="77777777" w:rsidR="00592B05" w:rsidRPr="005427A5" w:rsidRDefault="00592B05" w:rsidP="00592B05">
      <w:pPr>
        <w:pStyle w:val="BodyText"/>
      </w:pPr>
      <w:r w:rsidRPr="005427A5">
        <w:t xml:space="preserve">Restore transportation infrastructure and services within the jurisdiction, including local and state-owned roads, bridges, and public transit systems. </w:t>
      </w:r>
    </w:p>
    <w:p w14:paraId="3E84A5BE" w14:textId="77777777" w:rsidR="00592B05" w:rsidRPr="005427A5" w:rsidRDefault="00592B05" w:rsidP="00984823">
      <w:pPr>
        <w:pStyle w:val="Heading3"/>
      </w:pPr>
      <w:r w:rsidRPr="005427A5">
        <w:t>Overview</w:t>
      </w:r>
    </w:p>
    <w:p w14:paraId="01D73315" w14:textId="77777777" w:rsidR="00592B05" w:rsidRPr="005427A5" w:rsidRDefault="00592B05" w:rsidP="00592B05">
      <w:pPr>
        <w:pStyle w:val="BodyText"/>
      </w:pPr>
      <w:r w:rsidRPr="005427A5">
        <w:t>The Transportation Restoration Subcommittee monitors operations of qualified engineers, work crews, and contractors to repair and restore the service of roads, highways, bridges, and public transit. The focus is on appropriate prioritization of repairs to ensure the safety and well-being of responders and the public. Clear, consistent public information is required to ensure the community is informed of the status of the various transportation systems throughout the recovery process.</w:t>
      </w:r>
    </w:p>
    <w:p w14:paraId="37CF63ED" w14:textId="77777777" w:rsidR="00592B05" w:rsidRPr="005427A5" w:rsidRDefault="00592B05" w:rsidP="00984823">
      <w:pPr>
        <w:pStyle w:val="Heading3"/>
      </w:pPr>
      <w:r w:rsidRPr="005427A5">
        <w:t>Pre-disaster Preparedness Activities</w:t>
      </w:r>
    </w:p>
    <w:p w14:paraId="2A3956E4" w14:textId="77777777" w:rsidR="00592B05" w:rsidRPr="005427A5" w:rsidRDefault="00592B05" w:rsidP="00592B05">
      <w:pPr>
        <w:pStyle w:val="Bullet"/>
        <w:spacing w:after="120"/>
        <w:jc w:val="both"/>
      </w:pPr>
      <w:r w:rsidRPr="005427A5">
        <w:t xml:space="preserve">Develop and manage a list of transportation infrastructure and identify points of contact from relevant agencies, departments, companies, etc. </w:t>
      </w:r>
    </w:p>
    <w:p w14:paraId="74C7207F" w14:textId="77777777" w:rsidR="00592B05" w:rsidRPr="005427A5" w:rsidRDefault="00592B05" w:rsidP="00592B05">
      <w:pPr>
        <w:pStyle w:val="Bullet"/>
        <w:spacing w:after="120"/>
        <w:jc w:val="both"/>
      </w:pPr>
      <w:r w:rsidRPr="005427A5">
        <w:t>Conduct planning efforts among emergency management, public works, and the state Department of Transportation to identify priority routes for transporting commodities into the jurisdiction and establishing processes for coordination and communications to reopen routes as quickly as possible.</w:t>
      </w:r>
    </w:p>
    <w:p w14:paraId="1636A6C5" w14:textId="77777777" w:rsidR="00592B05" w:rsidRPr="005427A5" w:rsidRDefault="00592B05" w:rsidP="00592B05">
      <w:pPr>
        <w:pStyle w:val="Bullet"/>
        <w:spacing w:after="120"/>
        <w:jc w:val="both"/>
      </w:pPr>
      <w:r w:rsidRPr="005427A5">
        <w:t xml:space="preserve">Engage major employers to identify transportation interdependencies that impact business supply chains. </w:t>
      </w:r>
    </w:p>
    <w:p w14:paraId="49A88625" w14:textId="2CC884E4" w:rsidR="00592B05" w:rsidRPr="005427A5" w:rsidRDefault="00592B05" w:rsidP="00592B05">
      <w:pPr>
        <w:pStyle w:val="Bullet"/>
        <w:spacing w:after="120"/>
        <w:jc w:val="both"/>
      </w:pPr>
      <w:r w:rsidRPr="005427A5">
        <w:t xml:space="preserve">Encourage major employers to include workforce transportation in </w:t>
      </w:r>
      <w:proofErr w:type="spellStart"/>
      <w:r w:rsidRPr="005427A5">
        <w:t>BCPs</w:t>
      </w:r>
      <w:proofErr w:type="spellEnd"/>
      <w:r w:rsidRPr="005427A5">
        <w:t>.</w:t>
      </w:r>
    </w:p>
    <w:p w14:paraId="612F0438" w14:textId="77777777" w:rsidR="00592B05" w:rsidRPr="005427A5" w:rsidRDefault="00592B05" w:rsidP="00984823">
      <w:pPr>
        <w:pStyle w:val="Heading3"/>
      </w:pPr>
      <w:r w:rsidRPr="005427A5">
        <w:t>Transition Phase Activities</w:t>
      </w:r>
    </w:p>
    <w:p w14:paraId="63C1BCD2" w14:textId="77777777" w:rsidR="00592B05" w:rsidRPr="005427A5" w:rsidRDefault="00592B05" w:rsidP="00592B05">
      <w:pPr>
        <w:pStyle w:val="Bullet"/>
        <w:spacing w:after="120"/>
        <w:jc w:val="both"/>
      </w:pPr>
      <w:r w:rsidRPr="005427A5">
        <w:t>Continue proper cost documentation of all infrastructure recovery efforts to ensure eligibility for reimbursement.</w:t>
      </w:r>
    </w:p>
    <w:p w14:paraId="1A75B462" w14:textId="77777777" w:rsidR="00592B05" w:rsidRPr="005427A5" w:rsidRDefault="00592B05" w:rsidP="00592B05">
      <w:pPr>
        <w:pStyle w:val="Bullet"/>
        <w:spacing w:after="120"/>
        <w:jc w:val="both"/>
      </w:pPr>
      <w:r w:rsidRPr="005427A5">
        <w:t>Coordinate repairs and interim provisions to establish safe ingress and egress routes for response vehicles and equipment.</w:t>
      </w:r>
    </w:p>
    <w:p w14:paraId="3095E340" w14:textId="77777777" w:rsidR="00592B05" w:rsidRPr="005427A5" w:rsidRDefault="00592B05" w:rsidP="00592B05">
      <w:pPr>
        <w:pStyle w:val="Bullet"/>
        <w:spacing w:after="120"/>
        <w:jc w:val="both"/>
      </w:pPr>
      <w:r w:rsidRPr="005427A5">
        <w:t>Provide ongoing public status updates on the accessibility of roads and bridges and a timeline for re-entry.</w:t>
      </w:r>
    </w:p>
    <w:p w14:paraId="013BEB51" w14:textId="77777777" w:rsidR="00592B05" w:rsidRPr="005427A5" w:rsidRDefault="00592B05" w:rsidP="00592B05">
      <w:pPr>
        <w:pStyle w:val="Bullet"/>
        <w:spacing w:after="120"/>
        <w:jc w:val="both"/>
      </w:pPr>
      <w:r w:rsidRPr="005427A5">
        <w:t>Conduct priority repairs to inroads for healthcare facilities and providers, supermarkets, home</w:t>
      </w:r>
      <w:r>
        <w:t xml:space="preserve"> </w:t>
      </w:r>
      <w:r w:rsidRPr="005427A5">
        <w:t>improvement stores, and gas stations to support continuity of supply chains and public re-entry into the area.</w:t>
      </w:r>
    </w:p>
    <w:p w14:paraId="72BF2677" w14:textId="77777777" w:rsidR="00592B05" w:rsidRPr="005427A5" w:rsidRDefault="00592B05" w:rsidP="00592B05">
      <w:pPr>
        <w:pStyle w:val="Bullet"/>
        <w:spacing w:after="120"/>
        <w:jc w:val="both"/>
      </w:pPr>
      <w:r w:rsidRPr="005427A5">
        <w:t>If road capacity is constrained, limit access by private vehicles and/or work with local bus networks to expand public transit service and add additional routes.</w:t>
      </w:r>
    </w:p>
    <w:p w14:paraId="2A338B3C" w14:textId="77777777" w:rsidR="00592B05" w:rsidRPr="005427A5" w:rsidRDefault="00592B05" w:rsidP="00984823">
      <w:pPr>
        <w:pStyle w:val="Heading3"/>
      </w:pPr>
      <w:r w:rsidRPr="005427A5">
        <w:lastRenderedPageBreak/>
        <w:t>Short-term Recovery Activities (initiated within 8 weeks post-disaster)</w:t>
      </w:r>
    </w:p>
    <w:p w14:paraId="1671404F" w14:textId="77777777" w:rsidR="00592B05" w:rsidRPr="005427A5" w:rsidRDefault="00592B05" w:rsidP="00592B05">
      <w:pPr>
        <w:pStyle w:val="Bullet"/>
        <w:spacing w:after="120"/>
        <w:jc w:val="both"/>
      </w:pPr>
      <w:r w:rsidRPr="005427A5">
        <w:t>Continue proper cost documentation of all infrastructure recovery efforts to ensure eligibility for reimbursement.</w:t>
      </w:r>
    </w:p>
    <w:p w14:paraId="11BCE36E" w14:textId="77777777" w:rsidR="00592B05" w:rsidRPr="005427A5" w:rsidRDefault="00592B05" w:rsidP="00592B05">
      <w:pPr>
        <w:pStyle w:val="Bullet"/>
        <w:spacing w:after="120"/>
        <w:jc w:val="both"/>
      </w:pPr>
      <w:r w:rsidRPr="005427A5">
        <w:t>Coordinate repairs and interim provisions to establish safe ingress and egress routes for response vehicles and equipment.</w:t>
      </w:r>
    </w:p>
    <w:p w14:paraId="166DA671" w14:textId="77777777" w:rsidR="00592B05" w:rsidRPr="005427A5" w:rsidRDefault="00592B05" w:rsidP="00592B05">
      <w:pPr>
        <w:pStyle w:val="Bullet"/>
        <w:spacing w:after="120"/>
        <w:jc w:val="both"/>
      </w:pPr>
      <w:r w:rsidRPr="005427A5">
        <w:t>Provide ongoing status updates on the accessibility of roads and bridges and a timeline for re-entry.</w:t>
      </w:r>
    </w:p>
    <w:p w14:paraId="0796E85D" w14:textId="74642AC0" w:rsidR="00592B05" w:rsidRPr="005427A5" w:rsidRDefault="00592B05" w:rsidP="00592B05">
      <w:pPr>
        <w:pStyle w:val="Bullet"/>
        <w:spacing w:after="120"/>
        <w:jc w:val="both"/>
      </w:pPr>
      <w:r w:rsidRPr="005427A5">
        <w:t>C</w:t>
      </w:r>
      <w:r w:rsidR="00226DA5">
        <w:t>ontinue to c</w:t>
      </w:r>
      <w:r w:rsidRPr="005427A5">
        <w:t>onduct priority repairs of inroads for healthcare facilities and providers, supermarkets, home improvement stores, and gas stations to support continuity of supply chains and public re-entry into the area.</w:t>
      </w:r>
    </w:p>
    <w:p w14:paraId="435CEAD0" w14:textId="4BB32606" w:rsidR="00592B05" w:rsidRPr="005427A5" w:rsidRDefault="00592B05" w:rsidP="00592B05">
      <w:pPr>
        <w:pStyle w:val="Bullet"/>
        <w:spacing w:after="120"/>
        <w:jc w:val="both"/>
      </w:pPr>
      <w:r w:rsidRPr="005427A5">
        <w:t>If road capacity is constrained,</w:t>
      </w:r>
      <w:r w:rsidR="00226DA5">
        <w:t xml:space="preserve"> continue to</w:t>
      </w:r>
      <w:r w:rsidRPr="005427A5">
        <w:t xml:space="preserve"> limit access by private vehicles and/or work with local bus networks to expand public transit service and add additional routes.</w:t>
      </w:r>
    </w:p>
    <w:p w14:paraId="5EA8FBC9" w14:textId="77777777" w:rsidR="00592B05" w:rsidRPr="005427A5" w:rsidRDefault="00592B05" w:rsidP="00592B05">
      <w:pPr>
        <w:pStyle w:val="Bullet"/>
        <w:spacing w:after="120"/>
        <w:jc w:val="both"/>
      </w:pPr>
      <w:r w:rsidRPr="005427A5">
        <w:t>Consider alternative uses for existing transportation infrastructure, such as enabling pedestrian or bicycle transportation on roadways. Also consider working with local or state park departments to open urban trails to limited vehicular traffic while roadways are repaired.</w:t>
      </w:r>
    </w:p>
    <w:p w14:paraId="13D04023" w14:textId="130C47A3" w:rsidR="00592B05" w:rsidRPr="005427A5" w:rsidRDefault="00592B05" w:rsidP="00592B05">
      <w:pPr>
        <w:pStyle w:val="Bullet"/>
        <w:spacing w:after="120"/>
        <w:jc w:val="both"/>
      </w:pPr>
      <w:r w:rsidRPr="005427A5">
        <w:t xml:space="preserve">Complete repairs to local roads through public works and contract support. Coordinate with state </w:t>
      </w:r>
      <w:r w:rsidR="00226DA5">
        <w:t>D</w:t>
      </w:r>
      <w:r w:rsidRPr="005427A5">
        <w:t xml:space="preserve">epartment of </w:t>
      </w:r>
      <w:r w:rsidR="00226DA5">
        <w:t>T</w:t>
      </w:r>
      <w:r w:rsidRPr="005427A5">
        <w:t>ransportation to make repairs to state roads.</w:t>
      </w:r>
    </w:p>
    <w:p w14:paraId="37394AB1" w14:textId="77777777" w:rsidR="00592B05" w:rsidRPr="005427A5" w:rsidRDefault="00592B05" w:rsidP="00592B05">
      <w:pPr>
        <w:pStyle w:val="Bullet"/>
        <w:spacing w:after="120"/>
        <w:jc w:val="both"/>
      </w:pPr>
      <w:proofErr w:type="gramStart"/>
      <w:r w:rsidRPr="005427A5">
        <w:t>Support engineering surveys of major damage,</w:t>
      </w:r>
      <w:proofErr w:type="gramEnd"/>
      <w:r w:rsidRPr="005427A5">
        <w:t xml:space="preserve"> identify repair and reconstruction needs, and estimate associated costs.</w:t>
      </w:r>
    </w:p>
    <w:p w14:paraId="2BF3492F" w14:textId="77777777" w:rsidR="00592B05" w:rsidRPr="005427A5" w:rsidRDefault="00592B05" w:rsidP="00592B05">
      <w:pPr>
        <w:pStyle w:val="Bullet"/>
        <w:spacing w:after="120"/>
        <w:jc w:val="both"/>
      </w:pPr>
      <w:r w:rsidRPr="005427A5">
        <w:t>Coordinate procurement and contracting for significant repairs that exceed local capabilities.</w:t>
      </w:r>
    </w:p>
    <w:p w14:paraId="2F4B6498" w14:textId="77777777" w:rsidR="00592B05" w:rsidRPr="005427A5" w:rsidRDefault="00592B05" w:rsidP="00984823">
      <w:pPr>
        <w:pStyle w:val="Heading3"/>
      </w:pPr>
      <w:r w:rsidRPr="005427A5">
        <w:t xml:space="preserve">Long-term Recovery Activities </w:t>
      </w:r>
    </w:p>
    <w:p w14:paraId="7A5EF0DC" w14:textId="77777777" w:rsidR="00592B05" w:rsidRPr="005427A5" w:rsidRDefault="00592B05" w:rsidP="00592B05">
      <w:pPr>
        <w:pStyle w:val="Bullet"/>
        <w:spacing w:after="120"/>
        <w:jc w:val="both"/>
      </w:pPr>
      <w:bookmarkStart w:id="142" w:name="_Hlk2818321"/>
      <w:r w:rsidRPr="005427A5">
        <w:t>Continue proper cost documentation of all infrastructure recovery efforts to ensure eligibility for reimbursement.</w:t>
      </w:r>
    </w:p>
    <w:p w14:paraId="274B195D" w14:textId="77777777" w:rsidR="00592B05" w:rsidRPr="005427A5" w:rsidRDefault="00592B05" w:rsidP="00592B05">
      <w:pPr>
        <w:pStyle w:val="Bullet"/>
        <w:spacing w:after="120"/>
        <w:jc w:val="both"/>
      </w:pPr>
      <w:r w:rsidRPr="005427A5">
        <w:t>Coordinate public assistance projects, as needed.</w:t>
      </w:r>
    </w:p>
    <w:p w14:paraId="0718DEED" w14:textId="77777777" w:rsidR="00592B05" w:rsidRPr="005427A5" w:rsidRDefault="00592B05" w:rsidP="00592B05">
      <w:pPr>
        <w:pStyle w:val="Bullet"/>
        <w:spacing w:after="120"/>
        <w:jc w:val="both"/>
      </w:pPr>
      <w:proofErr w:type="gramStart"/>
      <w:r w:rsidRPr="005427A5">
        <w:t>Support engineering surveys of major damage,</w:t>
      </w:r>
      <w:proofErr w:type="gramEnd"/>
      <w:r w:rsidRPr="005427A5">
        <w:t xml:space="preserve"> identify repair and reconstruction needs, and estimate associated costs.</w:t>
      </w:r>
    </w:p>
    <w:p w14:paraId="602CF147" w14:textId="77777777" w:rsidR="00592B05" w:rsidRPr="005427A5" w:rsidRDefault="00592B05" w:rsidP="00592B05">
      <w:pPr>
        <w:pStyle w:val="Bullet"/>
        <w:spacing w:after="120"/>
        <w:jc w:val="both"/>
      </w:pPr>
      <w:r w:rsidRPr="005427A5">
        <w:t>Coordinate procurement and contracting for significant repairs that exceed local capabilities.</w:t>
      </w:r>
    </w:p>
    <w:p w14:paraId="37312010" w14:textId="77777777" w:rsidR="00592B05" w:rsidRPr="005427A5" w:rsidRDefault="00592B05" w:rsidP="00592B05">
      <w:pPr>
        <w:pStyle w:val="Bullet"/>
        <w:spacing w:after="120"/>
        <w:jc w:val="both"/>
      </w:pPr>
      <w:r w:rsidRPr="005427A5">
        <w:t>Identify hardening and mitigation opportunities to incorporate into reconstruction plans, including those included in the local Hazard Mitigation Plan.</w:t>
      </w:r>
    </w:p>
    <w:p w14:paraId="72A7D589" w14:textId="77777777" w:rsidR="00592B05" w:rsidRPr="005427A5" w:rsidRDefault="00592B05" w:rsidP="00592B05">
      <w:pPr>
        <w:pStyle w:val="Bullet"/>
        <w:spacing w:after="120"/>
        <w:jc w:val="both"/>
      </w:pPr>
      <w:r w:rsidRPr="005427A5">
        <w:t>Coordinate repairs and reconstruction of roads and bridges. If conducting a large-scale repair program, ensure that close scrutiny of costs and quality of repairs are maintained throughout the program.</w:t>
      </w:r>
    </w:p>
    <w:p w14:paraId="2BB7CCCD" w14:textId="77777777" w:rsidR="00592B05" w:rsidRPr="005427A5" w:rsidRDefault="00592B05" w:rsidP="00592B05">
      <w:pPr>
        <w:pStyle w:val="Bullet"/>
        <w:spacing w:after="120"/>
        <w:jc w:val="both"/>
      </w:pPr>
      <w:r w:rsidRPr="005427A5">
        <w:t>Provide ongoing updates on the status of transportation infrastructure and public transit service.</w:t>
      </w:r>
    </w:p>
    <w:bookmarkEnd w:id="142"/>
    <w:p w14:paraId="45389AD5" w14:textId="0D3D4C85" w:rsidR="00592B05" w:rsidRPr="005427A5" w:rsidRDefault="00592B05" w:rsidP="00592B05">
      <w:pPr>
        <w:pStyle w:val="Bullet"/>
        <w:spacing w:after="120"/>
        <w:jc w:val="both"/>
      </w:pPr>
      <w:r w:rsidRPr="005427A5">
        <w:t>Work with the Land Use Planning and Development Committee to integrate sustainable transportation strategies into recovery efforts and identify opportunities to support multi-modal transportation systems</w:t>
      </w:r>
      <w:r w:rsidR="00226DA5">
        <w:t xml:space="preserve"> (e.g., </w:t>
      </w:r>
      <w:r w:rsidRPr="005427A5">
        <w:t>bike lanes, expanded bus services and/or light rail, and retrofits to pedestrian crossings</w:t>
      </w:r>
      <w:r w:rsidR="00226DA5">
        <w:t>)</w:t>
      </w:r>
      <w:r w:rsidRPr="005427A5">
        <w:t xml:space="preserve">. </w:t>
      </w:r>
    </w:p>
    <w:p w14:paraId="2798A65C" w14:textId="77777777" w:rsidR="00592B05" w:rsidRPr="005427A5" w:rsidRDefault="00592B05" w:rsidP="00592B05">
      <w:pPr>
        <w:pStyle w:val="Bullet"/>
        <w:spacing w:after="120"/>
        <w:jc w:val="both"/>
      </w:pPr>
      <w:r w:rsidRPr="005427A5">
        <w:t>Manage capital projects, as needed.</w:t>
      </w:r>
    </w:p>
    <w:p w14:paraId="2632EE1E" w14:textId="77777777" w:rsidR="00592B05" w:rsidRPr="005427A5" w:rsidRDefault="00592B05" w:rsidP="00984823">
      <w:pPr>
        <w:pStyle w:val="Heading3"/>
      </w:pPr>
      <w:r w:rsidRPr="005427A5">
        <w:lastRenderedPageBreak/>
        <w:t>Information Collection</w:t>
      </w:r>
    </w:p>
    <w:p w14:paraId="0AE5AE72" w14:textId="77777777" w:rsidR="00592B05" w:rsidRPr="005427A5" w:rsidRDefault="00592B05" w:rsidP="00592B05">
      <w:pPr>
        <w:pStyle w:val="BodyText"/>
      </w:pPr>
      <w:r w:rsidRPr="005427A5">
        <w:t>Proposed measures of recovery progress in this area include:</w:t>
      </w:r>
    </w:p>
    <w:p w14:paraId="28621213" w14:textId="77777777" w:rsidR="00592B05" w:rsidRPr="005427A5" w:rsidRDefault="00592B05" w:rsidP="00592B05">
      <w:pPr>
        <w:pStyle w:val="Bullet"/>
        <w:spacing w:after="120"/>
        <w:jc w:val="both"/>
      </w:pPr>
      <w:r w:rsidRPr="005427A5">
        <w:t>Repair timeline of damaged roads and bridges;</w:t>
      </w:r>
    </w:p>
    <w:p w14:paraId="555C2164" w14:textId="77777777" w:rsidR="00592B05" w:rsidRPr="005427A5" w:rsidRDefault="00592B05" w:rsidP="00592B05">
      <w:pPr>
        <w:pStyle w:val="Bullet"/>
        <w:spacing w:after="120"/>
        <w:jc w:val="both"/>
      </w:pPr>
      <w:r w:rsidRPr="005427A5">
        <w:t>Project funding for transportation reconstruction and improvement projects; and</w:t>
      </w:r>
    </w:p>
    <w:p w14:paraId="4A79E5E6" w14:textId="77777777" w:rsidR="00592B05" w:rsidRPr="005427A5" w:rsidRDefault="00592B05" w:rsidP="00592B05">
      <w:pPr>
        <w:pStyle w:val="Bullet"/>
        <w:spacing w:after="120"/>
        <w:jc w:val="both"/>
      </w:pPr>
      <w:r w:rsidRPr="005427A5">
        <w:t>Status of transportation reconstruction and improvement projects.</w:t>
      </w:r>
    </w:p>
    <w:p w14:paraId="417589F6" w14:textId="77777777" w:rsidR="00592B05" w:rsidRPr="005427A5" w:rsidRDefault="00592B05" w:rsidP="00592B05"/>
    <w:p w14:paraId="553A814D" w14:textId="77777777" w:rsidR="00592B05" w:rsidRPr="005427A5" w:rsidRDefault="00592B05" w:rsidP="00592B05">
      <w:pPr>
        <w:sectPr w:rsidR="00592B05" w:rsidRPr="005427A5" w:rsidSect="00D77F4B">
          <w:headerReference w:type="even" r:id="rId59"/>
          <w:headerReference w:type="default" r:id="rId60"/>
          <w:pgSz w:w="12240" w:h="15840" w:code="1"/>
          <w:pgMar w:top="1440" w:right="1440" w:bottom="1440" w:left="1440" w:header="720" w:footer="720" w:gutter="0"/>
          <w:cols w:space="720"/>
          <w:docGrid w:linePitch="360"/>
        </w:sectPr>
      </w:pPr>
    </w:p>
    <w:p w14:paraId="407F4622" w14:textId="77777777" w:rsidR="00592B05" w:rsidRPr="005427A5" w:rsidRDefault="00592B05" w:rsidP="00592B05">
      <w:pPr>
        <w:pStyle w:val="Heading2"/>
      </w:pPr>
      <w:bookmarkStart w:id="143" w:name="_Ref19991484"/>
      <w:bookmarkStart w:id="144" w:name="_Toc33603563"/>
      <w:r w:rsidRPr="005427A5">
        <w:lastRenderedPageBreak/>
        <w:t>Public Facility Repair</w:t>
      </w:r>
      <w:bookmarkEnd w:id="143"/>
      <w:bookmarkEnd w:id="144"/>
    </w:p>
    <w:p w14:paraId="6DB2540D" w14:textId="77777777" w:rsidR="00592B05" w:rsidRPr="005427A5" w:rsidRDefault="00592B05" w:rsidP="00984823">
      <w:pPr>
        <w:pStyle w:val="Heading3"/>
      </w:pPr>
      <w:r w:rsidRPr="005427A5">
        <w:t>Objective</w:t>
      </w:r>
    </w:p>
    <w:p w14:paraId="6D4F5E6C" w14:textId="77777777" w:rsidR="00592B05" w:rsidRPr="005427A5" w:rsidRDefault="00592B05" w:rsidP="00592B05">
      <w:pPr>
        <w:pStyle w:val="BodyText"/>
      </w:pPr>
      <w:r w:rsidRPr="005427A5">
        <w:t>Coordinate efforts to repair and restore operations of local government-owned facilities.</w:t>
      </w:r>
    </w:p>
    <w:p w14:paraId="18E63E10" w14:textId="77777777" w:rsidR="00592B05" w:rsidRPr="005427A5" w:rsidRDefault="00592B05" w:rsidP="00984823">
      <w:pPr>
        <w:pStyle w:val="Heading3"/>
      </w:pPr>
      <w:r w:rsidRPr="005427A5">
        <w:t>Overview</w:t>
      </w:r>
    </w:p>
    <w:p w14:paraId="53E7A3C8" w14:textId="4B08AA8E" w:rsidR="00592B05" w:rsidRPr="005427A5" w:rsidRDefault="00592B05" w:rsidP="00592B05">
      <w:pPr>
        <w:pStyle w:val="BodyText"/>
      </w:pPr>
      <w:r w:rsidRPr="005427A5">
        <w:t xml:space="preserve">The Public Facility Repair Subcommittee requires city/county staff </w:t>
      </w:r>
      <w:r w:rsidR="00226DA5">
        <w:t>who</w:t>
      </w:r>
      <w:r w:rsidRPr="005427A5">
        <w:t xml:space="preserve"> are familiar with government buildings and other city- and county-owned facilities, such as jails, event halls, and museums. This team should include local government staff that oversee maintenance and operations of facilities, such as general services and facilities management staff.</w:t>
      </w:r>
    </w:p>
    <w:p w14:paraId="788323CB" w14:textId="77777777" w:rsidR="00592B05" w:rsidRPr="005427A5" w:rsidRDefault="00592B05" w:rsidP="00984823">
      <w:pPr>
        <w:pStyle w:val="Heading3"/>
      </w:pPr>
      <w:r w:rsidRPr="005427A5">
        <w:t>Pre-disaster Preparedness Activities</w:t>
      </w:r>
    </w:p>
    <w:p w14:paraId="5A01116A" w14:textId="77777777" w:rsidR="00592B05" w:rsidRPr="005427A5" w:rsidRDefault="00592B05" w:rsidP="00592B05">
      <w:pPr>
        <w:pStyle w:val="Bullet"/>
        <w:spacing w:after="120"/>
        <w:jc w:val="both"/>
      </w:pPr>
      <w:r w:rsidRPr="005427A5">
        <w:t xml:space="preserve">Develop and manage an inventory of public buildings and identify points of contact for the relevant department(s). Maintain a directory of existing facility repair contractors (i.e., those that have been vetted through the procurement process). </w:t>
      </w:r>
    </w:p>
    <w:p w14:paraId="7605F449" w14:textId="77777777" w:rsidR="00592B05" w:rsidRPr="005427A5" w:rsidRDefault="00592B05" w:rsidP="00592B05">
      <w:pPr>
        <w:pStyle w:val="Bullet"/>
        <w:spacing w:after="120"/>
        <w:jc w:val="both"/>
      </w:pPr>
      <w:r w:rsidRPr="005427A5">
        <w:t>Maintain COOP plans for all government buildings.</w:t>
      </w:r>
    </w:p>
    <w:p w14:paraId="5D797A1F" w14:textId="77777777" w:rsidR="00592B05" w:rsidRPr="005427A5" w:rsidRDefault="00592B05" w:rsidP="00592B05">
      <w:pPr>
        <w:pStyle w:val="Bullet"/>
        <w:spacing w:after="120"/>
        <w:jc w:val="both"/>
      </w:pPr>
      <w:r w:rsidRPr="005427A5">
        <w:t>Conduct assessments of public buildings to identify mitigation measures and include as part of the current Hazard Mitigation Plan.</w:t>
      </w:r>
    </w:p>
    <w:p w14:paraId="184EDCCB" w14:textId="77777777" w:rsidR="00592B05" w:rsidRPr="005427A5" w:rsidRDefault="00592B05" w:rsidP="00984823">
      <w:pPr>
        <w:pStyle w:val="Heading3"/>
      </w:pPr>
      <w:r w:rsidRPr="005427A5">
        <w:t>Transition Phase Activities</w:t>
      </w:r>
    </w:p>
    <w:p w14:paraId="24790FF2" w14:textId="77777777" w:rsidR="00592B05" w:rsidRPr="005427A5" w:rsidRDefault="00592B05" w:rsidP="00592B05">
      <w:pPr>
        <w:pStyle w:val="Bullet"/>
        <w:spacing w:after="120"/>
        <w:jc w:val="both"/>
      </w:pPr>
      <w:r w:rsidRPr="005427A5">
        <w:t>Continue to maintain proper cost documentation processes to ensure eligibility for reimbursement.</w:t>
      </w:r>
    </w:p>
    <w:p w14:paraId="5365733B" w14:textId="006AEA37" w:rsidR="00592B05" w:rsidRPr="005427A5" w:rsidRDefault="00592B05" w:rsidP="00592B05">
      <w:pPr>
        <w:pStyle w:val="Bullet"/>
        <w:spacing w:after="120"/>
        <w:jc w:val="both"/>
      </w:pPr>
      <w:r w:rsidRPr="005427A5">
        <w:t xml:space="preserve">Implement departmental </w:t>
      </w:r>
      <w:r>
        <w:t xml:space="preserve">COOP plans and </w:t>
      </w:r>
      <w:r w:rsidRPr="005427A5">
        <w:t>continuity of government</w:t>
      </w:r>
      <w:r>
        <w:t xml:space="preserve"> (COG)</w:t>
      </w:r>
      <w:r w:rsidRPr="005427A5">
        <w:t xml:space="preserve"> plans and relocate to alternate facilities, where possible, to resume essential government functions.</w:t>
      </w:r>
    </w:p>
    <w:p w14:paraId="760280BD" w14:textId="77777777" w:rsidR="00592B05" w:rsidRPr="005427A5" w:rsidRDefault="00592B05" w:rsidP="00984823">
      <w:pPr>
        <w:pStyle w:val="Heading3"/>
      </w:pPr>
      <w:r w:rsidRPr="005427A5">
        <w:t>Short-term Recovery Activities (initiated within 8 weeks post-disaster)</w:t>
      </w:r>
    </w:p>
    <w:p w14:paraId="5911B87D" w14:textId="77777777" w:rsidR="00592B05" w:rsidRPr="005427A5" w:rsidRDefault="00592B05" w:rsidP="00592B05">
      <w:pPr>
        <w:pStyle w:val="Bullet"/>
        <w:spacing w:after="120"/>
        <w:jc w:val="both"/>
      </w:pPr>
      <w:r w:rsidRPr="005427A5">
        <w:t>Continue proper cost documentation of all infrastructure recovery efforts to ensure eligibility for reimbursement.</w:t>
      </w:r>
    </w:p>
    <w:p w14:paraId="17DF678F" w14:textId="125846F8" w:rsidR="00592B05" w:rsidRPr="005427A5" w:rsidRDefault="00592B05" w:rsidP="00592B05">
      <w:pPr>
        <w:pStyle w:val="Bullet"/>
        <w:spacing w:after="120"/>
        <w:jc w:val="both"/>
      </w:pPr>
      <w:r w:rsidRPr="005427A5">
        <w:t>Continue implementation of departmental COOP</w:t>
      </w:r>
      <w:r>
        <w:t xml:space="preserve"> and COG </w:t>
      </w:r>
      <w:r w:rsidRPr="005427A5">
        <w:t>plans as long as necessary.</w:t>
      </w:r>
    </w:p>
    <w:p w14:paraId="70948BBF" w14:textId="77777777" w:rsidR="00592B05" w:rsidRPr="005427A5" w:rsidRDefault="00592B05" w:rsidP="00592B05">
      <w:pPr>
        <w:pStyle w:val="Bullet"/>
        <w:spacing w:after="120"/>
        <w:jc w:val="both"/>
      </w:pPr>
      <w:r w:rsidRPr="005427A5">
        <w:t>Complete minor repairs to facilities through existing city and county maintenance staff.</w:t>
      </w:r>
    </w:p>
    <w:p w14:paraId="0DC22470" w14:textId="77777777" w:rsidR="00592B05" w:rsidRPr="005427A5" w:rsidRDefault="00592B05" w:rsidP="00592B05">
      <w:pPr>
        <w:pStyle w:val="Bullet"/>
        <w:spacing w:after="120"/>
        <w:jc w:val="both"/>
      </w:pPr>
      <w:r w:rsidRPr="005427A5">
        <w:t>Provide ongoing updates to the public about the status of public facilities and the timeline for reestablishing operations.</w:t>
      </w:r>
    </w:p>
    <w:p w14:paraId="6BFC8E83" w14:textId="77777777" w:rsidR="00592B05" w:rsidRPr="005427A5" w:rsidRDefault="00592B05" w:rsidP="00984823">
      <w:pPr>
        <w:pStyle w:val="Heading3"/>
      </w:pPr>
      <w:r w:rsidRPr="005427A5">
        <w:t xml:space="preserve">Long-term Recovery Activities </w:t>
      </w:r>
    </w:p>
    <w:p w14:paraId="52F42FC6" w14:textId="77777777" w:rsidR="00592B05" w:rsidRPr="005427A5" w:rsidRDefault="00592B05" w:rsidP="00592B05">
      <w:pPr>
        <w:pStyle w:val="Bullet"/>
        <w:spacing w:after="120"/>
        <w:jc w:val="both"/>
      </w:pPr>
      <w:r w:rsidRPr="005427A5">
        <w:t>Continue proper cost documentation of all infrastructure recovery efforts to ensure eligibility for reimbursement.</w:t>
      </w:r>
    </w:p>
    <w:p w14:paraId="7CD9A641" w14:textId="77777777" w:rsidR="00592B05" w:rsidRPr="005427A5" w:rsidRDefault="00592B05" w:rsidP="00592B05">
      <w:pPr>
        <w:pStyle w:val="Bullet"/>
        <w:spacing w:after="120"/>
        <w:jc w:val="both"/>
      </w:pPr>
      <w:r w:rsidRPr="005427A5">
        <w:t>Coordinate Public Assistance program activities with FEMA.</w:t>
      </w:r>
    </w:p>
    <w:p w14:paraId="44CBF7F6" w14:textId="77777777" w:rsidR="00592B05" w:rsidRPr="005427A5" w:rsidRDefault="00592B05" w:rsidP="00592B05">
      <w:pPr>
        <w:pStyle w:val="Bullet"/>
        <w:spacing w:after="120"/>
        <w:jc w:val="both"/>
      </w:pPr>
      <w:r w:rsidRPr="005427A5">
        <w:lastRenderedPageBreak/>
        <w:t>Provide the public with periodic updates on facility status until operations and services are fully restored.</w:t>
      </w:r>
    </w:p>
    <w:p w14:paraId="5FF46504" w14:textId="77777777" w:rsidR="00592B05" w:rsidRPr="005427A5" w:rsidRDefault="00592B05" w:rsidP="00592B05">
      <w:pPr>
        <w:pStyle w:val="Bullet"/>
        <w:spacing w:after="120"/>
        <w:jc w:val="both"/>
      </w:pPr>
      <w:r w:rsidRPr="005427A5">
        <w:t>Conduct engineering surveys of major damage, identify repair and reconstruction needs, and estimate associated costs.</w:t>
      </w:r>
    </w:p>
    <w:p w14:paraId="3DD443B0" w14:textId="77777777" w:rsidR="00592B05" w:rsidRPr="005427A5" w:rsidRDefault="00592B05" w:rsidP="00592B05">
      <w:pPr>
        <w:pStyle w:val="Bullet"/>
        <w:spacing w:after="120"/>
        <w:jc w:val="both"/>
      </w:pPr>
      <w:r w:rsidRPr="005427A5">
        <w:t>Coordinate procurement and contracting for significant repairs that exceed the capabilities of maintenance staff.</w:t>
      </w:r>
    </w:p>
    <w:p w14:paraId="13358CBC" w14:textId="77777777" w:rsidR="00592B05" w:rsidRPr="005427A5" w:rsidRDefault="00592B05" w:rsidP="00592B05">
      <w:pPr>
        <w:pStyle w:val="Bullet"/>
        <w:spacing w:after="120"/>
        <w:jc w:val="both"/>
      </w:pPr>
      <w:r w:rsidRPr="005427A5">
        <w:t>Work with the Land Use Planning and Development Committee to identify hardening and mitigation opportunities to incorporate into reconstruction plans. Consider projects included in the most up-to-date local Hazard Mitigation Plan.</w:t>
      </w:r>
    </w:p>
    <w:p w14:paraId="0864BAF4" w14:textId="77777777" w:rsidR="00592B05" w:rsidRPr="005427A5" w:rsidRDefault="00592B05" w:rsidP="00592B05">
      <w:pPr>
        <w:pStyle w:val="Bullet"/>
        <w:spacing w:after="120"/>
        <w:jc w:val="both"/>
      </w:pPr>
      <w:r w:rsidRPr="005427A5">
        <w:t>Coordinate Public Assistance projects, as needed.</w:t>
      </w:r>
    </w:p>
    <w:p w14:paraId="1B64CE07" w14:textId="77777777" w:rsidR="00592B05" w:rsidRPr="005427A5" w:rsidRDefault="00592B05" w:rsidP="00592B05">
      <w:pPr>
        <w:pStyle w:val="Bullet"/>
        <w:spacing w:after="120"/>
        <w:jc w:val="both"/>
      </w:pPr>
      <w:r w:rsidRPr="005427A5">
        <w:t>Manage capital projects, as needed.</w:t>
      </w:r>
    </w:p>
    <w:p w14:paraId="05409C8B" w14:textId="77777777" w:rsidR="00592B05" w:rsidRPr="005427A5" w:rsidRDefault="00592B05" w:rsidP="00984823">
      <w:pPr>
        <w:pStyle w:val="Heading3"/>
      </w:pPr>
      <w:r w:rsidRPr="005427A5">
        <w:t>Information Collection</w:t>
      </w:r>
    </w:p>
    <w:p w14:paraId="1AC2243D" w14:textId="77777777" w:rsidR="00592B05" w:rsidRPr="005427A5" w:rsidRDefault="00592B05" w:rsidP="00592B05">
      <w:pPr>
        <w:pStyle w:val="BodyText"/>
      </w:pPr>
      <w:r w:rsidRPr="005427A5">
        <w:t>Proposed measures of recovery progress in this area include:</w:t>
      </w:r>
    </w:p>
    <w:p w14:paraId="24F5044A" w14:textId="77777777" w:rsidR="00592B05" w:rsidRPr="005427A5" w:rsidRDefault="00592B05" w:rsidP="00592B05">
      <w:pPr>
        <w:pStyle w:val="Bullet"/>
        <w:spacing w:after="120"/>
        <w:jc w:val="both"/>
      </w:pPr>
      <w:r w:rsidRPr="005427A5">
        <w:t>Operation status of public facilities; and</w:t>
      </w:r>
    </w:p>
    <w:p w14:paraId="66B25356" w14:textId="71A67848" w:rsidR="001D29F3" w:rsidRDefault="00592B05" w:rsidP="00592B05">
      <w:pPr>
        <w:pStyle w:val="Bullet"/>
        <w:spacing w:after="120"/>
        <w:jc w:val="both"/>
      </w:pPr>
      <w:r w:rsidRPr="005427A5">
        <w:t>Status of repairs to and/or reconstruction of public facilities.</w:t>
      </w:r>
    </w:p>
    <w:p w14:paraId="1A61583F" w14:textId="77777777" w:rsidR="001D29F3" w:rsidRDefault="001D29F3">
      <w:pPr>
        <w:rPr>
          <w:rFonts w:ascii="Segoe UI Semilight" w:hAnsi="Segoe UI Semilight"/>
        </w:rPr>
      </w:pPr>
      <w:r>
        <w:br w:type="page"/>
      </w:r>
    </w:p>
    <w:p w14:paraId="1381BC07" w14:textId="77777777" w:rsidR="001D29F3" w:rsidRDefault="001D29F3" w:rsidP="001D29F3">
      <w:pPr>
        <w:pStyle w:val="Blank"/>
      </w:pPr>
    </w:p>
    <w:p w14:paraId="2383268E" w14:textId="796ADBDE" w:rsidR="001D29F3" w:rsidRPr="005427A5" w:rsidRDefault="001D29F3" w:rsidP="001D29F3">
      <w:pPr>
        <w:pStyle w:val="Blank"/>
      </w:pPr>
      <w:r w:rsidRPr="005427A5">
        <w:t>This page intentionally left blank.</w:t>
      </w:r>
    </w:p>
    <w:p w14:paraId="24BC94D5" w14:textId="77777777" w:rsidR="00592B05" w:rsidRPr="005427A5" w:rsidRDefault="00592B05" w:rsidP="001D29F3">
      <w:pPr>
        <w:pStyle w:val="Bullet"/>
        <w:numPr>
          <w:ilvl w:val="0"/>
          <w:numId w:val="0"/>
        </w:numPr>
        <w:spacing w:after="120"/>
        <w:ind w:left="360"/>
        <w:jc w:val="both"/>
      </w:pPr>
    </w:p>
    <w:p w14:paraId="6233FCE1" w14:textId="77777777" w:rsidR="00592B05" w:rsidRPr="005427A5" w:rsidRDefault="00592B05" w:rsidP="00592B05"/>
    <w:p w14:paraId="7F79407E" w14:textId="77777777" w:rsidR="00592B05" w:rsidRPr="005427A5" w:rsidRDefault="00592B05" w:rsidP="00592B05"/>
    <w:p w14:paraId="5A640A7A" w14:textId="7F960A21" w:rsidR="00592B05" w:rsidRPr="00984823" w:rsidRDefault="00592B05" w:rsidP="00592B05">
      <w:pPr>
        <w:rPr>
          <w:rFonts w:ascii="Segoe UI Semilight" w:hAnsi="Segoe UI Semilight"/>
        </w:rPr>
      </w:pPr>
      <w:r w:rsidRPr="005427A5">
        <w:br w:type="page"/>
      </w:r>
    </w:p>
    <w:p w14:paraId="4AF2D16C" w14:textId="77777777" w:rsidR="00592B05" w:rsidRPr="005427A5" w:rsidRDefault="00592B05" w:rsidP="00592B05">
      <w:pPr>
        <w:pStyle w:val="Bullet"/>
        <w:numPr>
          <w:ilvl w:val="0"/>
          <w:numId w:val="0"/>
        </w:numPr>
        <w:ind w:left="720" w:hanging="360"/>
        <w:sectPr w:rsidR="00592B05" w:rsidRPr="005427A5" w:rsidSect="00D77F4B">
          <w:headerReference w:type="even" r:id="rId61"/>
          <w:headerReference w:type="default" r:id="rId62"/>
          <w:pgSz w:w="12240" w:h="15840" w:code="1"/>
          <w:pgMar w:top="1440" w:right="1440" w:bottom="1440" w:left="1440" w:header="720" w:footer="720" w:gutter="0"/>
          <w:cols w:space="720"/>
          <w:docGrid w:linePitch="360"/>
        </w:sectPr>
      </w:pPr>
    </w:p>
    <w:p w14:paraId="6058F3AD" w14:textId="223CBBBA" w:rsidR="00592B05" w:rsidRPr="005427A5" w:rsidRDefault="00592B05" w:rsidP="00592B05">
      <w:pPr>
        <w:pStyle w:val="Heading9"/>
        <w:keepLines/>
        <w:spacing w:after="480"/>
      </w:pPr>
      <w:bookmarkStart w:id="145" w:name="_Ref19991038"/>
      <w:bookmarkStart w:id="146" w:name="_Toc33603564"/>
      <w:r w:rsidRPr="005427A5">
        <w:lastRenderedPageBreak/>
        <w:t>Land Use Planning and Development</w:t>
      </w:r>
      <w:bookmarkEnd w:id="145"/>
      <w:bookmarkEnd w:id="146"/>
      <w:r w:rsidRPr="005427A5">
        <w:t xml:space="preserve"> </w:t>
      </w:r>
      <w:r w:rsidR="007C7B9B">
        <w:t>Committee Annex</w:t>
      </w:r>
    </w:p>
    <w:p w14:paraId="4F890CB6" w14:textId="77777777" w:rsidR="00592B05" w:rsidRPr="005427A5" w:rsidRDefault="00592B05" w:rsidP="00592B05">
      <w:pPr>
        <w:pStyle w:val="Heading2"/>
      </w:pPr>
      <w:bookmarkStart w:id="147" w:name="_Toc16588681"/>
      <w:bookmarkStart w:id="148" w:name="_Toc33603565"/>
      <w:bookmarkStart w:id="149" w:name="_Toc8739235"/>
      <w:bookmarkStart w:id="150" w:name="_Toc8739234"/>
      <w:r w:rsidRPr="005427A5">
        <w:t>Mission</w:t>
      </w:r>
      <w:bookmarkEnd w:id="147"/>
      <w:bookmarkEnd w:id="148"/>
    </w:p>
    <w:p w14:paraId="57B98C4A" w14:textId="77777777" w:rsidR="00592B05" w:rsidRPr="005427A5" w:rsidRDefault="00592B05" w:rsidP="00592B05">
      <w:pPr>
        <w:pStyle w:val="BodyText"/>
      </w:pPr>
      <w:bookmarkStart w:id="151" w:name="_Toc16588682"/>
      <w:r w:rsidRPr="005427A5">
        <w:t>The Land Use Planning and Development Committee’s goal is to facilitate repair and reconstruction in an orderly, safe, and timely manner. The Committee provides recommendations on appropriate procedures and requirements for rebuilding and works to ensure quality construction and adherence to codes. It also reviews and recommends potential updates or revisions to current land use strategies in order to lessen the impacts from future damages.</w:t>
      </w:r>
    </w:p>
    <w:p w14:paraId="0447DB7D" w14:textId="77777777" w:rsidR="00592B05" w:rsidRPr="005427A5" w:rsidRDefault="00592B05" w:rsidP="00592B05">
      <w:pPr>
        <w:pStyle w:val="Heading2"/>
      </w:pPr>
      <w:bookmarkStart w:id="152" w:name="_Toc33603566"/>
      <w:r w:rsidRPr="005427A5">
        <w:t>Recovery Objectives</w:t>
      </w:r>
      <w:bookmarkEnd w:id="151"/>
      <w:bookmarkEnd w:id="152"/>
    </w:p>
    <w:p w14:paraId="53BBED67" w14:textId="77777777" w:rsidR="00592B05" w:rsidRPr="005427A5" w:rsidRDefault="00592B05" w:rsidP="00592B05">
      <w:pPr>
        <w:pStyle w:val="Bullet"/>
        <w:spacing w:after="120"/>
        <w:jc w:val="both"/>
      </w:pPr>
      <w:r w:rsidRPr="005427A5">
        <w:t>Perform damage assessments.</w:t>
      </w:r>
    </w:p>
    <w:p w14:paraId="6B8F5B96" w14:textId="77777777" w:rsidR="00592B05" w:rsidRPr="005427A5" w:rsidRDefault="00592B05" w:rsidP="00592B05">
      <w:pPr>
        <w:pStyle w:val="Bullet"/>
        <w:spacing w:after="120"/>
        <w:jc w:val="both"/>
      </w:pPr>
      <w:r w:rsidRPr="005427A5">
        <w:t>Conduct building inspections.</w:t>
      </w:r>
    </w:p>
    <w:p w14:paraId="75B97B28" w14:textId="77777777" w:rsidR="00592B05" w:rsidRPr="005427A5" w:rsidRDefault="00592B05" w:rsidP="00592B05">
      <w:pPr>
        <w:pStyle w:val="Bullet"/>
        <w:spacing w:after="120"/>
        <w:jc w:val="both"/>
      </w:pPr>
      <w:r w:rsidRPr="005427A5">
        <w:t>Engage community members in rebuilding efforts.</w:t>
      </w:r>
    </w:p>
    <w:p w14:paraId="67B69C7F" w14:textId="77777777" w:rsidR="00592B05" w:rsidRPr="005427A5" w:rsidRDefault="00592B05" w:rsidP="00592B05">
      <w:pPr>
        <w:pStyle w:val="Bullet"/>
        <w:spacing w:after="120"/>
        <w:jc w:val="both"/>
      </w:pPr>
      <w:r w:rsidRPr="005427A5">
        <w:t>Facilitate the review of current and future land use strategies.</w:t>
      </w:r>
    </w:p>
    <w:p w14:paraId="639EB4C9" w14:textId="77777777" w:rsidR="00592B05" w:rsidRPr="005427A5" w:rsidRDefault="00592B05" w:rsidP="00592B05">
      <w:pPr>
        <w:pStyle w:val="Bullet"/>
        <w:spacing w:after="120"/>
        <w:jc w:val="both"/>
      </w:pPr>
      <w:r w:rsidRPr="005427A5">
        <w:t>Ensure pre-disaster planning and mitigation activities are ongoing.</w:t>
      </w:r>
    </w:p>
    <w:p w14:paraId="5A8A7E80" w14:textId="77777777" w:rsidR="00592B05" w:rsidRPr="005427A5" w:rsidRDefault="00592B05" w:rsidP="00592B05"/>
    <w:p w14:paraId="0E23DB88" w14:textId="77777777" w:rsidR="00592B05" w:rsidRPr="005427A5" w:rsidRDefault="00592B05" w:rsidP="00592B05">
      <w:pPr>
        <w:pStyle w:val="BodyText"/>
      </w:pPr>
      <w:r>
        <w:rPr>
          <w:noProof/>
        </w:rPr>
        <w:drawing>
          <wp:inline distT="0" distB="0" distL="0" distR="0" wp14:anchorId="6ECBB235" wp14:editId="17808894">
            <wp:extent cx="5803404" cy="3240031"/>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3_05-NCTCOG-org_5landuse.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803404" cy="3240031"/>
                    </a:xfrm>
                    <a:prstGeom prst="rect">
                      <a:avLst/>
                    </a:prstGeom>
                  </pic:spPr>
                </pic:pic>
              </a:graphicData>
            </a:graphic>
          </wp:inline>
        </w:drawing>
      </w:r>
    </w:p>
    <w:p w14:paraId="10A99A85" w14:textId="77777777" w:rsidR="00592B05" w:rsidRPr="005427A5" w:rsidRDefault="00592B05" w:rsidP="00592B05">
      <w:pPr>
        <w:rPr>
          <w:rFonts w:ascii="Segoe UI Semilight" w:hAnsi="Segoe UI Semilight"/>
        </w:rPr>
      </w:pPr>
      <w:r w:rsidRPr="005427A5">
        <w:br w:type="page"/>
      </w:r>
    </w:p>
    <w:p w14:paraId="559996F0" w14:textId="3A0F86C7" w:rsidR="00592B05" w:rsidRDefault="00592B05" w:rsidP="00592B05">
      <w:pPr>
        <w:pStyle w:val="Heading2"/>
      </w:pPr>
      <w:bookmarkStart w:id="153" w:name="_Toc16588684"/>
      <w:bookmarkStart w:id="154" w:name="_Toc33603567"/>
      <w:r w:rsidRPr="005427A5">
        <w:lastRenderedPageBreak/>
        <w:t>Local Recovery Partners</w:t>
      </w:r>
      <w:bookmarkEnd w:id="149"/>
      <w:bookmarkEnd w:id="153"/>
      <w:bookmarkEnd w:id="154"/>
    </w:p>
    <w:p w14:paraId="00B264A0" w14:textId="77777777" w:rsidR="00984823" w:rsidRPr="00984823" w:rsidRDefault="00984823" w:rsidP="00984823">
      <w:pPr>
        <w:pStyle w:val="BodyText"/>
      </w:pPr>
    </w:p>
    <w:tbl>
      <w:tblPr>
        <w:tblStyle w:val="TableSubhead"/>
        <w:tblW w:w="5000" w:type="pct"/>
        <w:tblLook w:val="04A0" w:firstRow="1" w:lastRow="0" w:firstColumn="1" w:lastColumn="0" w:noHBand="0" w:noVBand="1"/>
      </w:tblPr>
      <w:tblGrid>
        <w:gridCol w:w="2496"/>
        <w:gridCol w:w="1715"/>
        <w:gridCol w:w="1717"/>
        <w:gridCol w:w="1715"/>
        <w:gridCol w:w="1717"/>
      </w:tblGrid>
      <w:tr w:rsidR="00592B05" w:rsidRPr="005427A5" w14:paraId="42955891" w14:textId="77777777" w:rsidTr="00E07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vAlign w:val="center"/>
          </w:tcPr>
          <w:p w14:paraId="00405EFE" w14:textId="77777777" w:rsidR="00592B05" w:rsidRPr="005427A5" w:rsidRDefault="00592B05" w:rsidP="00E07DAB">
            <w:pPr>
              <w:pStyle w:val="TableHeader"/>
            </w:pPr>
            <w:r w:rsidRPr="005427A5">
              <w:t>Local Organization</w:t>
            </w:r>
          </w:p>
        </w:tc>
        <w:tc>
          <w:tcPr>
            <w:tcW w:w="916" w:type="pct"/>
            <w:vAlign w:val="center"/>
          </w:tcPr>
          <w:p w14:paraId="4088D5AB"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Damage Assessment</w:t>
            </w:r>
          </w:p>
        </w:tc>
        <w:tc>
          <w:tcPr>
            <w:tcW w:w="917" w:type="pct"/>
            <w:vAlign w:val="center"/>
          </w:tcPr>
          <w:p w14:paraId="5C79DF15"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Inspections and Permitting</w:t>
            </w:r>
          </w:p>
        </w:tc>
        <w:tc>
          <w:tcPr>
            <w:tcW w:w="916" w:type="pct"/>
            <w:vAlign w:val="center"/>
          </w:tcPr>
          <w:p w14:paraId="4A700850"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Community Engagement and Long-term Planning</w:t>
            </w:r>
          </w:p>
        </w:tc>
        <w:tc>
          <w:tcPr>
            <w:tcW w:w="917" w:type="pct"/>
            <w:vAlign w:val="center"/>
          </w:tcPr>
          <w:p w14:paraId="46FBBD2E"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Hazard Mitigation</w:t>
            </w:r>
          </w:p>
        </w:tc>
      </w:tr>
      <w:tr w:rsidR="00592B05" w:rsidRPr="005427A5" w14:paraId="13E3E654" w14:textId="77777777" w:rsidTr="00E07DAB">
        <w:tc>
          <w:tcPr>
            <w:cnfStyle w:val="001000000000" w:firstRow="0" w:lastRow="0" w:firstColumn="1" w:lastColumn="0" w:oddVBand="0" w:evenVBand="0" w:oddHBand="0" w:evenHBand="0" w:firstRowFirstColumn="0" w:firstRowLastColumn="0" w:lastRowFirstColumn="0" w:lastRowLastColumn="0"/>
            <w:tcW w:w="1334" w:type="pct"/>
          </w:tcPr>
          <w:p w14:paraId="767377C2" w14:textId="21493178" w:rsidR="00592B05" w:rsidRPr="00984823" w:rsidRDefault="00592B05" w:rsidP="00E07DAB">
            <w:pPr>
              <w:pStyle w:val="TableText"/>
              <w:rPr>
                <w:highlight w:val="lightGray"/>
              </w:rPr>
            </w:pPr>
            <w:r w:rsidRPr="00984823">
              <w:rPr>
                <w:highlight w:val="lightGray"/>
              </w:rPr>
              <w:t>Planning</w:t>
            </w:r>
            <w:r w:rsidR="00984823">
              <w:rPr>
                <w:highlight w:val="lightGray"/>
              </w:rPr>
              <w:t>/Zoning</w:t>
            </w:r>
          </w:p>
        </w:tc>
        <w:tc>
          <w:tcPr>
            <w:tcW w:w="916" w:type="pct"/>
            <w:vAlign w:val="center"/>
          </w:tcPr>
          <w:p w14:paraId="46C6397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917" w:type="pct"/>
            <w:vAlign w:val="center"/>
          </w:tcPr>
          <w:p w14:paraId="3D96C0E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916" w:type="pct"/>
            <w:vAlign w:val="center"/>
          </w:tcPr>
          <w:p w14:paraId="5B7231E2"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917" w:type="pct"/>
            <w:vAlign w:val="center"/>
          </w:tcPr>
          <w:p w14:paraId="46F0832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r>
      <w:tr w:rsidR="00592B05" w:rsidRPr="005427A5" w14:paraId="6CB93E18" w14:textId="77777777" w:rsidTr="00E07DAB">
        <w:tc>
          <w:tcPr>
            <w:cnfStyle w:val="001000000000" w:firstRow="0" w:lastRow="0" w:firstColumn="1" w:lastColumn="0" w:oddVBand="0" w:evenVBand="0" w:oddHBand="0" w:evenHBand="0" w:firstRowFirstColumn="0" w:firstRowLastColumn="0" w:lastRowFirstColumn="0" w:lastRowLastColumn="0"/>
            <w:tcW w:w="1334" w:type="pct"/>
          </w:tcPr>
          <w:p w14:paraId="2907EDB9" w14:textId="77777777" w:rsidR="00592B05" w:rsidRPr="00984823" w:rsidRDefault="00592B05" w:rsidP="00E07DAB">
            <w:pPr>
              <w:pStyle w:val="TableText"/>
              <w:rPr>
                <w:highlight w:val="lightGray"/>
              </w:rPr>
            </w:pPr>
            <w:r w:rsidRPr="00984823">
              <w:rPr>
                <w:highlight w:val="lightGray"/>
              </w:rPr>
              <w:t>Building Inspections Department</w:t>
            </w:r>
          </w:p>
        </w:tc>
        <w:tc>
          <w:tcPr>
            <w:tcW w:w="916" w:type="pct"/>
            <w:vAlign w:val="center"/>
          </w:tcPr>
          <w:p w14:paraId="30379771"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917" w:type="pct"/>
            <w:vAlign w:val="center"/>
          </w:tcPr>
          <w:p w14:paraId="5FB99D98"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916" w:type="pct"/>
            <w:vAlign w:val="center"/>
          </w:tcPr>
          <w:p w14:paraId="6EDFBE5C"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917" w:type="pct"/>
            <w:vAlign w:val="center"/>
          </w:tcPr>
          <w:p w14:paraId="1896D014"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15D4633A" w14:textId="77777777" w:rsidTr="00E07DAB">
        <w:tc>
          <w:tcPr>
            <w:cnfStyle w:val="001000000000" w:firstRow="0" w:lastRow="0" w:firstColumn="1" w:lastColumn="0" w:oddVBand="0" w:evenVBand="0" w:oddHBand="0" w:evenHBand="0" w:firstRowFirstColumn="0" w:firstRowLastColumn="0" w:lastRowFirstColumn="0" w:lastRowLastColumn="0"/>
            <w:tcW w:w="1334" w:type="pct"/>
          </w:tcPr>
          <w:p w14:paraId="19900CB7" w14:textId="77777777" w:rsidR="00592B05" w:rsidRPr="00984823" w:rsidRDefault="00592B05" w:rsidP="00E07DAB">
            <w:pPr>
              <w:pStyle w:val="TableText"/>
              <w:rPr>
                <w:highlight w:val="lightGray"/>
              </w:rPr>
            </w:pPr>
            <w:r w:rsidRPr="00984823">
              <w:rPr>
                <w:highlight w:val="lightGray"/>
              </w:rPr>
              <w:t>Community Development Commission</w:t>
            </w:r>
          </w:p>
        </w:tc>
        <w:tc>
          <w:tcPr>
            <w:tcW w:w="916" w:type="pct"/>
            <w:vAlign w:val="center"/>
          </w:tcPr>
          <w:p w14:paraId="464494D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917" w:type="pct"/>
            <w:vAlign w:val="center"/>
          </w:tcPr>
          <w:p w14:paraId="500E8CBD"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916" w:type="pct"/>
            <w:vAlign w:val="center"/>
          </w:tcPr>
          <w:p w14:paraId="593A14F0"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917" w:type="pct"/>
            <w:vAlign w:val="center"/>
          </w:tcPr>
          <w:p w14:paraId="244212B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r>
      <w:tr w:rsidR="00592B05" w:rsidRPr="005427A5" w14:paraId="43731F5D" w14:textId="77777777" w:rsidTr="00E07DAB">
        <w:tc>
          <w:tcPr>
            <w:cnfStyle w:val="001000000000" w:firstRow="0" w:lastRow="0" w:firstColumn="1" w:lastColumn="0" w:oddVBand="0" w:evenVBand="0" w:oddHBand="0" w:evenHBand="0" w:firstRowFirstColumn="0" w:firstRowLastColumn="0" w:lastRowFirstColumn="0" w:lastRowLastColumn="0"/>
            <w:tcW w:w="1334" w:type="pct"/>
          </w:tcPr>
          <w:p w14:paraId="0FEF67C3" w14:textId="77777777" w:rsidR="00592B05" w:rsidRPr="00984823" w:rsidRDefault="00592B05" w:rsidP="00E07DAB">
            <w:pPr>
              <w:pStyle w:val="TableText"/>
              <w:rPr>
                <w:highlight w:val="lightGray"/>
              </w:rPr>
            </w:pPr>
            <w:r w:rsidRPr="00984823">
              <w:rPr>
                <w:highlight w:val="lightGray"/>
              </w:rPr>
              <w:t>Office of Emergency Management</w:t>
            </w:r>
          </w:p>
        </w:tc>
        <w:tc>
          <w:tcPr>
            <w:tcW w:w="916" w:type="pct"/>
            <w:vAlign w:val="center"/>
          </w:tcPr>
          <w:p w14:paraId="6E6C667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Lead</w:t>
            </w:r>
          </w:p>
        </w:tc>
        <w:tc>
          <w:tcPr>
            <w:tcW w:w="917" w:type="pct"/>
            <w:vAlign w:val="center"/>
          </w:tcPr>
          <w:p w14:paraId="4FA335F9"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916" w:type="pct"/>
            <w:vAlign w:val="center"/>
          </w:tcPr>
          <w:p w14:paraId="435A7663"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984823">
              <w:rPr>
                <w:highlight w:val="lightGray"/>
              </w:rPr>
              <w:t>Support</w:t>
            </w:r>
          </w:p>
        </w:tc>
        <w:tc>
          <w:tcPr>
            <w:tcW w:w="917" w:type="pct"/>
            <w:vAlign w:val="center"/>
          </w:tcPr>
          <w:p w14:paraId="007C8125" w14:textId="77777777" w:rsidR="00592B05" w:rsidRPr="00984823"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bl>
    <w:p w14:paraId="32871219" w14:textId="77777777" w:rsidR="00592B05" w:rsidRPr="005427A5" w:rsidRDefault="00592B05" w:rsidP="00592B05">
      <w:bookmarkStart w:id="155" w:name="_Toc16588685"/>
      <w:r w:rsidRPr="005427A5">
        <w:br w:type="page"/>
      </w:r>
    </w:p>
    <w:p w14:paraId="02CE09D3" w14:textId="77777777" w:rsidR="00592B05" w:rsidRPr="005427A5" w:rsidRDefault="00592B05" w:rsidP="00592B05">
      <w:pPr>
        <w:pStyle w:val="Heading2"/>
      </w:pPr>
      <w:bookmarkStart w:id="156" w:name="_Toc33603568"/>
      <w:r w:rsidRPr="005427A5">
        <w:lastRenderedPageBreak/>
        <w:t>State and Federal Recovery Partners</w:t>
      </w:r>
      <w:bookmarkEnd w:id="155"/>
      <w:bookmarkEnd w:id="156"/>
    </w:p>
    <w:p w14:paraId="355B94BB" w14:textId="77777777" w:rsidR="00592B05" w:rsidRPr="005427A5" w:rsidRDefault="00592B05" w:rsidP="00592B05">
      <w:pPr>
        <w:pStyle w:val="BodyText"/>
        <w:rPr>
          <w:bCs/>
          <w:iCs/>
        </w:rPr>
      </w:pPr>
      <w:r w:rsidRPr="005427A5">
        <w:rPr>
          <w:bCs/>
          <w:iCs/>
        </w:rPr>
        <w:t xml:space="preserve">The table below lists state and federal recovery partners that may coordinate efforts with the Land Use Planning and Development Committee. The federal agencies listed have committed to these roles per the NDRF. </w:t>
      </w:r>
    </w:p>
    <w:p w14:paraId="1565A2CE" w14:textId="65FADF35" w:rsidR="00592B05" w:rsidRPr="005427A5" w:rsidRDefault="00592B05" w:rsidP="00592B05">
      <w:pPr>
        <w:pStyle w:val="BodyText"/>
        <w:rPr>
          <w:bCs/>
          <w:iCs/>
        </w:rPr>
      </w:pPr>
      <w:r w:rsidRPr="005427A5">
        <w:rPr>
          <w:bCs/>
          <w:iCs/>
        </w:rPr>
        <w:t xml:space="preserve">Effective September 1, 2019, </w:t>
      </w:r>
      <w:r w:rsidR="00FE1619">
        <w:rPr>
          <w:bCs/>
          <w:iCs/>
        </w:rPr>
        <w:t>House Bill 6 (</w:t>
      </w:r>
      <w:proofErr w:type="spellStart"/>
      <w:r w:rsidR="00FE1619" w:rsidRPr="005427A5">
        <w:rPr>
          <w:bCs/>
          <w:iCs/>
        </w:rPr>
        <w:t>HB6</w:t>
      </w:r>
      <w:proofErr w:type="spellEnd"/>
      <w:r w:rsidR="00FE1619">
        <w:rPr>
          <w:bCs/>
          <w:iCs/>
        </w:rPr>
        <w:t>)</w:t>
      </w:r>
      <w:r w:rsidR="00FE1619" w:rsidRPr="005427A5">
        <w:rPr>
          <w:bCs/>
          <w:iCs/>
        </w:rPr>
        <w:t xml:space="preserve"> enacts the Disaster Recovery Task Force through </w:t>
      </w:r>
      <w:proofErr w:type="spellStart"/>
      <w:r w:rsidR="00FE1619" w:rsidRPr="005427A5">
        <w:rPr>
          <w:bCs/>
          <w:iCs/>
        </w:rPr>
        <w:t>TDEM</w:t>
      </w:r>
      <w:proofErr w:type="spellEnd"/>
      <w:r w:rsidR="00FE1619" w:rsidRPr="005427A5">
        <w:rPr>
          <w:bCs/>
          <w:iCs/>
        </w:rPr>
        <w:t xml:space="preserve"> </w:t>
      </w:r>
      <w:r w:rsidRPr="005427A5">
        <w:rPr>
          <w:bCs/>
          <w:iCs/>
        </w:rPr>
        <w:t>to help local communities throughout the long-term recovery period. The Task Force may use the resources of the Texas A&amp;M University System, including the Texas A&amp;M AgriLife Extension Service, the Texas A&amp;M Engineering Extension Service, and the Texas A&amp;M Forest Service, and other state agencies and organized volunteer groups. As this Task Force is in the initial stages of development, the table below lists state agencies that could potentially be called upon by the Task Force to provide resources to support these critical functions.</w:t>
      </w:r>
    </w:p>
    <w:p w14:paraId="77236D48" w14:textId="77777777" w:rsidR="00592B05" w:rsidRPr="005427A5" w:rsidRDefault="00592B05" w:rsidP="00592B05">
      <w:pPr>
        <w:pStyle w:val="BodyText"/>
      </w:pPr>
    </w:p>
    <w:tbl>
      <w:tblPr>
        <w:tblStyle w:val="TableSubhead"/>
        <w:tblW w:w="5000" w:type="pct"/>
        <w:tblLook w:val="04A0" w:firstRow="1" w:lastRow="0" w:firstColumn="1" w:lastColumn="0" w:noHBand="0" w:noVBand="1"/>
      </w:tblPr>
      <w:tblGrid>
        <w:gridCol w:w="4553"/>
        <w:gridCol w:w="4807"/>
      </w:tblGrid>
      <w:tr w:rsidR="00592B05" w:rsidRPr="005427A5" w14:paraId="074FCBAC" w14:textId="77777777" w:rsidTr="00E07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2" w:type="pct"/>
          </w:tcPr>
          <w:p w14:paraId="2524690E" w14:textId="77777777" w:rsidR="00592B05" w:rsidRPr="005427A5" w:rsidRDefault="00592B05" w:rsidP="00E07DAB">
            <w:pPr>
              <w:pStyle w:val="TableHeader"/>
            </w:pPr>
            <w:r w:rsidRPr="005427A5">
              <w:t>Texas (Potential Recovery Partners)</w:t>
            </w:r>
          </w:p>
        </w:tc>
        <w:tc>
          <w:tcPr>
            <w:tcW w:w="2568" w:type="pct"/>
          </w:tcPr>
          <w:p w14:paraId="00DF0858"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Federal Recovery Partners</w:t>
            </w:r>
          </w:p>
        </w:tc>
      </w:tr>
      <w:tr w:rsidR="00592B05" w:rsidRPr="005427A5" w14:paraId="27F311EB"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1B4545B4" w14:textId="77777777" w:rsidR="00592B05" w:rsidRPr="005427A5" w:rsidRDefault="00592B05" w:rsidP="00E07DAB">
            <w:pPr>
              <w:pStyle w:val="TableText"/>
            </w:pPr>
            <w:r w:rsidRPr="005427A5">
              <w:t>Primary Agencies</w:t>
            </w:r>
          </w:p>
          <w:p w14:paraId="4B8FBC8E" w14:textId="77777777" w:rsidR="00592B05" w:rsidRPr="005427A5" w:rsidRDefault="00592B05" w:rsidP="00592B05">
            <w:pPr>
              <w:pStyle w:val="TableBullet"/>
              <w:keepNext w:val="0"/>
              <w:keepLines w:val="0"/>
            </w:pPr>
            <w:r w:rsidRPr="005427A5">
              <w:t>Texas A&amp;M University System–Texas Division of Emergency Management</w:t>
            </w:r>
          </w:p>
          <w:p w14:paraId="64417195" w14:textId="77777777" w:rsidR="00592B05" w:rsidRPr="005427A5" w:rsidRDefault="00592B05" w:rsidP="00592B05">
            <w:pPr>
              <w:pStyle w:val="TableBullet"/>
              <w:keepNext w:val="0"/>
              <w:keepLines w:val="0"/>
            </w:pPr>
            <w:r w:rsidRPr="005427A5">
              <w:t>Texas General Land Office</w:t>
            </w:r>
          </w:p>
          <w:p w14:paraId="3DAF4921" w14:textId="77777777" w:rsidR="00592B05" w:rsidRPr="005427A5" w:rsidRDefault="00592B05" w:rsidP="00592B05">
            <w:pPr>
              <w:pStyle w:val="TableBullet"/>
              <w:keepNext w:val="0"/>
              <w:keepLines w:val="0"/>
            </w:pPr>
            <w:r w:rsidRPr="005427A5">
              <w:t>Texas Water Development Board</w:t>
            </w:r>
          </w:p>
        </w:tc>
        <w:tc>
          <w:tcPr>
            <w:tcW w:w="2568" w:type="pct"/>
          </w:tcPr>
          <w:p w14:paraId="08955554"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Coordinating Agency</w:t>
            </w:r>
          </w:p>
          <w:p w14:paraId="63F71EED"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Security/Federal Emergency Management Agency</w:t>
            </w:r>
          </w:p>
          <w:p w14:paraId="1A6A58C5" w14:textId="77777777" w:rsidR="00592B05" w:rsidRPr="005427A5" w:rsidRDefault="00592B05" w:rsidP="00E07DAB">
            <w:pPr>
              <w:pStyle w:val="TableText"/>
              <w:spacing w:before="120"/>
              <w:cnfStyle w:val="000000000000" w:firstRow="0" w:lastRow="0" w:firstColumn="0" w:lastColumn="0" w:oddVBand="0" w:evenVBand="0" w:oddHBand="0" w:evenHBand="0" w:firstRowFirstColumn="0" w:firstRowLastColumn="0" w:lastRowFirstColumn="0" w:lastRowLastColumn="0"/>
            </w:pPr>
            <w:r w:rsidRPr="005427A5">
              <w:t>Primary Agency</w:t>
            </w:r>
          </w:p>
          <w:p w14:paraId="7CDC3BE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 xml:space="preserve">U.S. Department of Housing and Urban Development </w:t>
            </w:r>
          </w:p>
        </w:tc>
      </w:tr>
      <w:tr w:rsidR="00592B05" w:rsidRPr="005427A5" w14:paraId="05C9264E"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330327BC" w14:textId="77777777" w:rsidR="00592B05" w:rsidRPr="005427A5" w:rsidRDefault="00592B05" w:rsidP="00E07DAB">
            <w:pPr>
              <w:pStyle w:val="TableText"/>
            </w:pPr>
            <w:r w:rsidRPr="005427A5">
              <w:t>Supporting Organizations</w:t>
            </w:r>
          </w:p>
          <w:p w14:paraId="1B181617" w14:textId="77777777" w:rsidR="00592B05" w:rsidRPr="005427A5" w:rsidRDefault="00592B05" w:rsidP="00592B05">
            <w:pPr>
              <w:pStyle w:val="TableBullet"/>
              <w:keepNext w:val="0"/>
              <w:keepLines w:val="0"/>
            </w:pPr>
            <w:r w:rsidRPr="005427A5">
              <w:t>Texas Division of Emergency Management</w:t>
            </w:r>
          </w:p>
          <w:p w14:paraId="06142C14" w14:textId="77777777" w:rsidR="00592B05" w:rsidRPr="005427A5" w:rsidRDefault="00592B05" w:rsidP="00592B05">
            <w:pPr>
              <w:pStyle w:val="TableBullet"/>
              <w:keepNext w:val="0"/>
              <w:keepLines w:val="0"/>
            </w:pPr>
            <w:r w:rsidRPr="005427A5">
              <w:t>Texas Floodplain Management Association</w:t>
            </w:r>
          </w:p>
          <w:p w14:paraId="4EEBA5D3" w14:textId="77777777" w:rsidR="00592B05" w:rsidRPr="005427A5" w:rsidRDefault="00592B05" w:rsidP="00592B05">
            <w:pPr>
              <w:pStyle w:val="TableBullet"/>
              <w:keepNext w:val="0"/>
              <w:keepLines w:val="0"/>
            </w:pPr>
            <w:r w:rsidRPr="005427A5">
              <w:t>Texas Commission on Environmental Quality</w:t>
            </w:r>
          </w:p>
        </w:tc>
        <w:tc>
          <w:tcPr>
            <w:tcW w:w="2568" w:type="pct"/>
          </w:tcPr>
          <w:p w14:paraId="41457016"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Supporting Organizations</w:t>
            </w:r>
          </w:p>
          <w:p w14:paraId="1FE9CD11"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American Planning Association</w:t>
            </w:r>
          </w:p>
          <w:p w14:paraId="676CCD2E"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American Red Cross</w:t>
            </w:r>
          </w:p>
          <w:p w14:paraId="54084CE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Corporation for National and Community Service</w:t>
            </w:r>
          </w:p>
          <w:p w14:paraId="5D7B290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 xml:space="preserve">International City/County Management Association </w:t>
            </w:r>
          </w:p>
          <w:p w14:paraId="58E2266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National Voluntary Organizations Active in Disaster</w:t>
            </w:r>
          </w:p>
          <w:p w14:paraId="5F45A5E8" w14:textId="7D5115BC" w:rsidR="00226DA5" w:rsidRPr="005427A5" w:rsidRDefault="00226DA5" w:rsidP="00226DA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Small Business Administration</w:t>
            </w:r>
          </w:p>
          <w:p w14:paraId="76E8C324"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Agriculture</w:t>
            </w:r>
          </w:p>
          <w:p w14:paraId="5A9327F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Commerce</w:t>
            </w:r>
          </w:p>
          <w:p w14:paraId="5A716AE0"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Education</w:t>
            </w:r>
          </w:p>
          <w:p w14:paraId="4C1DF10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Energy</w:t>
            </w:r>
          </w:p>
          <w:p w14:paraId="33B4C20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Health and Human Services</w:t>
            </w:r>
          </w:p>
          <w:p w14:paraId="3885807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Interior</w:t>
            </w:r>
          </w:p>
          <w:p w14:paraId="749ED003"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Justice</w:t>
            </w:r>
          </w:p>
          <w:p w14:paraId="0B9F016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Transportation</w:t>
            </w:r>
          </w:p>
          <w:p w14:paraId="6E06494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Environmental Protection Agency</w:t>
            </w:r>
          </w:p>
          <w:p w14:paraId="0FC4E2EE"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Army Corps of Engineers</w:t>
            </w:r>
          </w:p>
          <w:p w14:paraId="0F4283D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Access Board</w:t>
            </w:r>
          </w:p>
        </w:tc>
      </w:tr>
    </w:tbl>
    <w:p w14:paraId="10CF253A" w14:textId="77777777" w:rsidR="00592B05" w:rsidRPr="005427A5" w:rsidRDefault="00592B05" w:rsidP="00592B05">
      <w:bookmarkStart w:id="157" w:name="_Toc3903983"/>
      <w:bookmarkStart w:id="158" w:name="_Toc3904612"/>
      <w:bookmarkStart w:id="159" w:name="_Toc3961471"/>
      <w:bookmarkStart w:id="160" w:name="_Toc16588686"/>
      <w:bookmarkEnd w:id="150"/>
      <w:bookmarkEnd w:id="157"/>
      <w:bookmarkEnd w:id="158"/>
      <w:bookmarkEnd w:id="159"/>
    </w:p>
    <w:p w14:paraId="75D3DFF5" w14:textId="77777777" w:rsidR="00592B05" w:rsidRPr="005427A5" w:rsidRDefault="00592B05" w:rsidP="00592B05">
      <w:pPr>
        <w:sectPr w:rsidR="00592B05" w:rsidRPr="005427A5" w:rsidSect="00FD6590">
          <w:headerReference w:type="even" r:id="rId64"/>
          <w:headerReference w:type="default" r:id="rId65"/>
          <w:pgSz w:w="12240" w:h="15840" w:code="1"/>
          <w:pgMar w:top="1440" w:right="1440" w:bottom="1440" w:left="1440" w:header="720" w:footer="720" w:gutter="0"/>
          <w:cols w:space="720"/>
          <w:docGrid w:linePitch="360"/>
        </w:sectPr>
      </w:pPr>
    </w:p>
    <w:p w14:paraId="5C43BB8E" w14:textId="77777777" w:rsidR="00592B05" w:rsidRPr="005427A5" w:rsidRDefault="00592B05" w:rsidP="00592B05">
      <w:pPr>
        <w:pStyle w:val="Heading2"/>
      </w:pPr>
      <w:bookmarkStart w:id="161" w:name="_Ref19991177"/>
      <w:bookmarkStart w:id="162" w:name="_Toc33603569"/>
      <w:r w:rsidRPr="005427A5">
        <w:lastRenderedPageBreak/>
        <w:t>Damage Assessment</w:t>
      </w:r>
      <w:bookmarkEnd w:id="161"/>
      <w:bookmarkEnd w:id="162"/>
      <w:r w:rsidRPr="005427A5">
        <w:t xml:space="preserve"> </w:t>
      </w:r>
    </w:p>
    <w:p w14:paraId="2D7F12AD" w14:textId="77777777" w:rsidR="00592B05" w:rsidRPr="005427A5" w:rsidRDefault="00592B05" w:rsidP="00984823">
      <w:pPr>
        <w:pStyle w:val="Heading3"/>
      </w:pPr>
      <w:r w:rsidRPr="005427A5">
        <w:t>Objective</w:t>
      </w:r>
    </w:p>
    <w:p w14:paraId="7EFC3363" w14:textId="77777777" w:rsidR="00592B05" w:rsidRPr="005427A5" w:rsidRDefault="00592B05" w:rsidP="00592B05">
      <w:pPr>
        <w:pStyle w:val="BodyText"/>
      </w:pPr>
      <w:r w:rsidRPr="005427A5">
        <w:t xml:space="preserve">Provide staffing and expertise to identify, catalog, and assess the level of damage sustained after a disaster. </w:t>
      </w:r>
    </w:p>
    <w:p w14:paraId="2C4C542D" w14:textId="77777777" w:rsidR="00592B05" w:rsidRPr="005427A5" w:rsidRDefault="00592B05" w:rsidP="00984823">
      <w:pPr>
        <w:pStyle w:val="Heading3"/>
      </w:pPr>
      <w:r w:rsidRPr="005427A5">
        <w:t>Overview</w:t>
      </w:r>
    </w:p>
    <w:p w14:paraId="07461BE4" w14:textId="3F6421CA" w:rsidR="00592B05" w:rsidRPr="005427A5" w:rsidRDefault="00592B05" w:rsidP="00592B05">
      <w:pPr>
        <w:pStyle w:val="BodyText"/>
      </w:pPr>
      <w:r w:rsidRPr="005427A5">
        <w:t xml:space="preserve">The Damage Assessment Subcommittee should be made up of members with expertise in collecting damage assessment data and data collection technologies such as windshield surveys. Subcommittee members </w:t>
      </w:r>
      <w:r w:rsidR="00226DA5">
        <w:t>require</w:t>
      </w:r>
      <w:r w:rsidRPr="005427A5">
        <w:t xml:space="preserve"> access to current maps, general working knowledge of the area, communications, and information-collection technologies. Local jurisdictions should be prepared to provide transportation to damage assessment teams and possibly law enforcement escorts if deemed necessary.</w:t>
      </w:r>
    </w:p>
    <w:p w14:paraId="27A8AFA1" w14:textId="77777777" w:rsidR="00592B05" w:rsidRPr="005427A5" w:rsidRDefault="00592B05" w:rsidP="00984823">
      <w:pPr>
        <w:pStyle w:val="Heading3"/>
      </w:pPr>
      <w:r w:rsidRPr="005427A5">
        <w:t>Pre-disaster Preparedness Activities</w:t>
      </w:r>
    </w:p>
    <w:p w14:paraId="0D667701" w14:textId="77777777" w:rsidR="00592B05" w:rsidRPr="005427A5" w:rsidRDefault="00592B05" w:rsidP="00592B05">
      <w:pPr>
        <w:pStyle w:val="Bullet"/>
        <w:spacing w:after="120"/>
        <w:jc w:val="both"/>
      </w:pPr>
      <w:r w:rsidRPr="005427A5">
        <w:t xml:space="preserve">Participate in pre-disaster recovery and mitigation planning and provide recommendations to mitigate or lessen impacts from damage. </w:t>
      </w:r>
    </w:p>
    <w:p w14:paraId="2EF007BA" w14:textId="77777777" w:rsidR="00592B05" w:rsidRPr="005427A5" w:rsidRDefault="00592B05" w:rsidP="00592B05">
      <w:pPr>
        <w:pStyle w:val="Bullet"/>
        <w:spacing w:after="120"/>
        <w:jc w:val="both"/>
      </w:pPr>
      <w:r w:rsidRPr="005427A5">
        <w:t xml:space="preserve">Determine damage assessment processes and data collection methods. Establish data sharing protocols. </w:t>
      </w:r>
    </w:p>
    <w:p w14:paraId="49654469" w14:textId="77777777" w:rsidR="00592B05" w:rsidRPr="005427A5" w:rsidRDefault="00592B05" w:rsidP="00592B05">
      <w:pPr>
        <w:pStyle w:val="Bullet"/>
        <w:spacing w:after="120"/>
        <w:jc w:val="both"/>
      </w:pPr>
      <w:r w:rsidRPr="005427A5">
        <w:t>Establish damage assessment teams and determine activation protocols</w:t>
      </w:r>
    </w:p>
    <w:p w14:paraId="4CFE41D1" w14:textId="77777777" w:rsidR="00592B05" w:rsidRPr="005427A5" w:rsidRDefault="00592B05" w:rsidP="00592B05">
      <w:pPr>
        <w:pStyle w:val="Bullet"/>
        <w:spacing w:after="120"/>
        <w:jc w:val="both"/>
      </w:pPr>
      <w:r w:rsidRPr="005427A5">
        <w:t>Identify items needed for damage assessment teams (e.g., forms, color-coded cards, cameras, cell phones, tablets) and supporting resources (e.g., county maps, temporary permit forms).</w:t>
      </w:r>
    </w:p>
    <w:p w14:paraId="512FC851" w14:textId="77777777" w:rsidR="00592B05" w:rsidRPr="005427A5" w:rsidRDefault="00592B05" w:rsidP="00592B05">
      <w:pPr>
        <w:pStyle w:val="Bullet"/>
        <w:spacing w:after="120"/>
        <w:jc w:val="both"/>
      </w:pPr>
      <w:r w:rsidRPr="005427A5">
        <w:t xml:space="preserve">Coordinate with Planning Department GIS specialists to access readily available maps that could be used for conducting impact and damage assessments. </w:t>
      </w:r>
    </w:p>
    <w:p w14:paraId="312499A7" w14:textId="77777777" w:rsidR="00592B05" w:rsidRPr="005427A5" w:rsidRDefault="00592B05" w:rsidP="00592B05">
      <w:pPr>
        <w:pStyle w:val="Bullet"/>
        <w:spacing w:after="120"/>
        <w:jc w:val="both"/>
      </w:pPr>
      <w:r w:rsidRPr="005427A5">
        <w:t>Maintain pre-disaster information such as maps, photos, and other documents for pre-disaster conditions.</w:t>
      </w:r>
    </w:p>
    <w:p w14:paraId="6427676B" w14:textId="77777777" w:rsidR="00592B05" w:rsidRPr="005427A5" w:rsidRDefault="00592B05" w:rsidP="00592B05">
      <w:pPr>
        <w:pStyle w:val="Bullet"/>
        <w:spacing w:after="120"/>
        <w:jc w:val="both"/>
      </w:pPr>
      <w:r w:rsidRPr="005427A5">
        <w:t>Review local, state, and federal regulations for operating unmanned aerial vehicles (i.e., drones) for damage assessment. If possible, integrate drone technology into pre- and post-disaster documentation procedures.</w:t>
      </w:r>
    </w:p>
    <w:p w14:paraId="56B76636" w14:textId="77777777" w:rsidR="00592B05" w:rsidRPr="005427A5" w:rsidRDefault="00592B05" w:rsidP="00984823">
      <w:pPr>
        <w:pStyle w:val="Heading3"/>
      </w:pPr>
      <w:r w:rsidRPr="005427A5">
        <w:t>Transition Phase Activities</w:t>
      </w:r>
    </w:p>
    <w:p w14:paraId="54D90680" w14:textId="001E1795" w:rsidR="00592B05" w:rsidRPr="005427A5" w:rsidRDefault="00592B05" w:rsidP="00592B05">
      <w:pPr>
        <w:pStyle w:val="Bullet"/>
        <w:spacing w:after="120"/>
        <w:jc w:val="both"/>
      </w:pPr>
      <w:r w:rsidRPr="005427A5">
        <w:t>Activate damage assessment teams to collect information on the amount, extent, and type of damage caused by the disaster using windshield surveys, aerial surveys, etc. and the Public Property Site Assessment Worksheet (</w:t>
      </w:r>
      <w:proofErr w:type="spellStart"/>
      <w:r w:rsidR="00226DA5">
        <w:t>TDEM</w:t>
      </w:r>
      <w:proofErr w:type="spellEnd"/>
      <w:r w:rsidR="00226DA5">
        <w:t xml:space="preserve"> form </w:t>
      </w:r>
      <w:r w:rsidRPr="005427A5">
        <w:t>DEM-25).</w:t>
      </w:r>
    </w:p>
    <w:p w14:paraId="24DB3105" w14:textId="77777777" w:rsidR="00592B05" w:rsidRPr="005427A5" w:rsidRDefault="00592B05" w:rsidP="00592B05">
      <w:pPr>
        <w:pStyle w:val="Bullet"/>
        <w:spacing w:after="120"/>
        <w:jc w:val="both"/>
      </w:pPr>
      <w:r w:rsidRPr="005427A5">
        <w:t xml:space="preserve">Work with local GIS resources to obtain current maps for affected areas and ensure damage assessment data is uploaded to maps to share damage intelligence. </w:t>
      </w:r>
    </w:p>
    <w:p w14:paraId="07F46277" w14:textId="77777777" w:rsidR="00592B05" w:rsidRPr="005427A5" w:rsidRDefault="00592B05" w:rsidP="00984823">
      <w:pPr>
        <w:pStyle w:val="Heading3"/>
      </w:pPr>
      <w:r w:rsidRPr="005427A5">
        <w:lastRenderedPageBreak/>
        <w:t>Short-term Recovery Activities (initiated within 8 weeks post-disaster)</w:t>
      </w:r>
    </w:p>
    <w:p w14:paraId="457213F2" w14:textId="20E33283" w:rsidR="00592B05" w:rsidRPr="005427A5" w:rsidRDefault="00226DA5" w:rsidP="00592B05">
      <w:pPr>
        <w:pStyle w:val="Bullet"/>
        <w:spacing w:after="120"/>
        <w:jc w:val="both"/>
      </w:pPr>
      <w:r>
        <w:t>Continue to utilize</w:t>
      </w:r>
      <w:r w:rsidR="00592B05" w:rsidRPr="005427A5">
        <w:t xml:space="preserve"> damage assessment teams to collect information on the amount, extent, and type of damage caused by the disaster using windshield surveys, aerial surveys, etc. and the Public Property Site Assessment Worksheet (</w:t>
      </w:r>
      <w:proofErr w:type="spellStart"/>
      <w:r>
        <w:t>TDEM</w:t>
      </w:r>
      <w:proofErr w:type="spellEnd"/>
      <w:r>
        <w:t xml:space="preserve"> form </w:t>
      </w:r>
      <w:r w:rsidR="00592B05" w:rsidRPr="005427A5">
        <w:t>DEM-25).</w:t>
      </w:r>
    </w:p>
    <w:p w14:paraId="447404E7" w14:textId="77777777" w:rsidR="00592B05" w:rsidRPr="005427A5" w:rsidRDefault="00592B05" w:rsidP="00592B05">
      <w:pPr>
        <w:pStyle w:val="Bullet"/>
        <w:spacing w:after="120"/>
        <w:jc w:val="both"/>
      </w:pPr>
      <w:r w:rsidRPr="005427A5">
        <w:t xml:space="preserve">Maintain damage assessment data and GIS systems. </w:t>
      </w:r>
    </w:p>
    <w:p w14:paraId="31ECF187" w14:textId="77777777" w:rsidR="00592B05" w:rsidRPr="005427A5" w:rsidRDefault="00592B05" w:rsidP="00592B05">
      <w:pPr>
        <w:pStyle w:val="Bullet"/>
        <w:spacing w:after="120"/>
        <w:jc w:val="both"/>
      </w:pPr>
      <w:r w:rsidRPr="005427A5">
        <w:t>Work with the Texas Department of Insurance to collect data on insurance coverage for affected areas.</w:t>
      </w:r>
    </w:p>
    <w:p w14:paraId="69FA9930" w14:textId="77777777" w:rsidR="00592B05" w:rsidRPr="005427A5" w:rsidRDefault="00592B05" w:rsidP="00592B05">
      <w:pPr>
        <w:pStyle w:val="Bullet"/>
        <w:spacing w:after="120"/>
        <w:jc w:val="both"/>
      </w:pPr>
      <w:r w:rsidRPr="005427A5">
        <w:t xml:space="preserve">Ensure data sharing mechanisms exist among damage assessment teams and pertinent local, state, and federal partners. </w:t>
      </w:r>
    </w:p>
    <w:p w14:paraId="4DD3BBC6" w14:textId="30A04892" w:rsidR="00592B05" w:rsidRPr="005427A5" w:rsidRDefault="00592B05" w:rsidP="00592B05">
      <w:pPr>
        <w:pStyle w:val="Bullet"/>
        <w:spacing w:after="120"/>
        <w:jc w:val="both"/>
      </w:pPr>
      <w:r w:rsidRPr="005427A5">
        <w:t>Provide a local representative to accompany any federal and/or state inspection teams conducting PDAs</w:t>
      </w:r>
      <w:r w:rsidR="00226DA5">
        <w:t xml:space="preserve"> to</w:t>
      </w:r>
      <w:r w:rsidRPr="005427A5">
        <w:t xml:space="preserve"> ensure that all damaged areas, estimated repair costs, insurance entitlements, and hazard mitigation opportunities are identified. Additionally, transportation for assessment teams should be provided.</w:t>
      </w:r>
    </w:p>
    <w:p w14:paraId="4ED78600" w14:textId="77777777" w:rsidR="00592B05" w:rsidRPr="005427A5" w:rsidRDefault="00592B05" w:rsidP="00592B05">
      <w:pPr>
        <w:pStyle w:val="Bullet"/>
        <w:spacing w:after="120"/>
        <w:jc w:val="both"/>
      </w:pPr>
      <w:r w:rsidRPr="005427A5">
        <w:t>Coordinate with the Housing Committee to evaluate the need for construction moratoria, reconstruction phasing, and other policies to pace construction.</w:t>
      </w:r>
    </w:p>
    <w:p w14:paraId="3D3C9D7E" w14:textId="77777777" w:rsidR="00592B05" w:rsidRPr="005427A5" w:rsidRDefault="00592B05" w:rsidP="00984823">
      <w:pPr>
        <w:pStyle w:val="Heading3"/>
      </w:pPr>
      <w:r w:rsidRPr="005427A5">
        <w:t xml:space="preserve">Long-term Recovery Activities </w:t>
      </w:r>
    </w:p>
    <w:p w14:paraId="5972CF67" w14:textId="77777777" w:rsidR="00592B05" w:rsidRPr="005427A5" w:rsidRDefault="00592B05" w:rsidP="00592B05">
      <w:pPr>
        <w:pStyle w:val="Bullet"/>
        <w:spacing w:after="120"/>
        <w:jc w:val="both"/>
      </w:pPr>
      <w:r w:rsidRPr="005427A5">
        <w:t>Develop processes to collect, analyze, and present disaster damage assessment results to incorporate into public-facing resources for elected officials and the public and recommend mitigation measures that could lessen impacts in the future.</w:t>
      </w:r>
    </w:p>
    <w:p w14:paraId="248B7A16" w14:textId="77777777" w:rsidR="00592B05" w:rsidRPr="005427A5" w:rsidRDefault="00592B05" w:rsidP="00592B05">
      <w:pPr>
        <w:pStyle w:val="Bullet"/>
        <w:spacing w:after="120"/>
        <w:jc w:val="both"/>
      </w:pPr>
      <w:r w:rsidRPr="005427A5">
        <w:t xml:space="preserve">Identify properties or structures for abatement that constitute a public safety hazard or that have endured damage beyond repair. </w:t>
      </w:r>
    </w:p>
    <w:p w14:paraId="15D76567" w14:textId="77777777" w:rsidR="00592B05" w:rsidRPr="005427A5" w:rsidRDefault="00592B05" w:rsidP="00592B05">
      <w:pPr>
        <w:pStyle w:val="Bullet"/>
        <w:spacing w:after="120"/>
        <w:jc w:val="both"/>
      </w:pPr>
      <w:r w:rsidRPr="005427A5">
        <w:t>Consider the cost benefit of future technology implements to enhance damage assessments (e.g., increased camera coverage, use of drones, electronic field data collection and transfer).</w:t>
      </w:r>
    </w:p>
    <w:p w14:paraId="0359D7DE" w14:textId="77777777" w:rsidR="00592B05" w:rsidRPr="005427A5" w:rsidRDefault="00592B05" w:rsidP="00984823">
      <w:pPr>
        <w:pStyle w:val="Heading3"/>
      </w:pPr>
      <w:r w:rsidRPr="005427A5">
        <w:t>Information Collection</w:t>
      </w:r>
    </w:p>
    <w:p w14:paraId="28BB2303" w14:textId="77777777" w:rsidR="00592B05" w:rsidRPr="005427A5" w:rsidRDefault="00592B05" w:rsidP="00592B05">
      <w:pPr>
        <w:pStyle w:val="BodyText"/>
      </w:pPr>
      <w:r w:rsidRPr="005427A5">
        <w:t>Proposed measures of recovery progress in this area include:</w:t>
      </w:r>
    </w:p>
    <w:p w14:paraId="2E3AE8E2" w14:textId="77777777" w:rsidR="00592B05" w:rsidRPr="005427A5" w:rsidRDefault="00592B05" w:rsidP="00592B05">
      <w:pPr>
        <w:pStyle w:val="Bullet"/>
        <w:spacing w:after="120"/>
        <w:jc w:val="both"/>
      </w:pPr>
      <w:r w:rsidRPr="005427A5">
        <w:t>Damage assessment information including minor, major, and destroyed (e.g., impact assessment and PDA);</w:t>
      </w:r>
    </w:p>
    <w:p w14:paraId="2504E1D2" w14:textId="77777777" w:rsidR="00592B05" w:rsidRPr="005427A5" w:rsidRDefault="00592B05" w:rsidP="00592B05">
      <w:pPr>
        <w:pStyle w:val="Bullet"/>
        <w:spacing w:after="120"/>
        <w:jc w:val="both"/>
      </w:pPr>
      <w:r w:rsidRPr="005427A5">
        <w:t>Number and status of home and business repairs and reconstruction, including mapping as needed; and</w:t>
      </w:r>
    </w:p>
    <w:p w14:paraId="47580636" w14:textId="77777777" w:rsidR="00592B05" w:rsidRPr="005427A5" w:rsidRDefault="00592B05" w:rsidP="00592B05">
      <w:pPr>
        <w:pStyle w:val="Bullet"/>
        <w:spacing w:after="120"/>
        <w:jc w:val="both"/>
      </w:pPr>
      <w:r w:rsidRPr="005427A5">
        <w:t>Number of insured versus uninsured properties.</w:t>
      </w:r>
    </w:p>
    <w:p w14:paraId="16F3260D" w14:textId="77777777" w:rsidR="00592B05" w:rsidRPr="005427A5" w:rsidRDefault="00592B05" w:rsidP="00592B05"/>
    <w:p w14:paraId="090791CC" w14:textId="77777777" w:rsidR="00592B05" w:rsidRPr="005427A5" w:rsidRDefault="00592B05" w:rsidP="00592B05">
      <w:pPr>
        <w:sectPr w:rsidR="00592B05" w:rsidRPr="005427A5" w:rsidSect="00FD6590">
          <w:headerReference w:type="even" r:id="rId66"/>
          <w:headerReference w:type="default" r:id="rId67"/>
          <w:pgSz w:w="12240" w:h="15840" w:code="1"/>
          <w:pgMar w:top="1440" w:right="1440" w:bottom="1440" w:left="1440" w:header="720" w:footer="720" w:gutter="0"/>
          <w:cols w:space="720"/>
          <w:docGrid w:linePitch="360"/>
        </w:sectPr>
      </w:pPr>
    </w:p>
    <w:p w14:paraId="0271071F" w14:textId="77777777" w:rsidR="00592B05" w:rsidRPr="005427A5" w:rsidRDefault="00592B05" w:rsidP="00592B05">
      <w:pPr>
        <w:pStyle w:val="Heading2"/>
      </w:pPr>
      <w:bookmarkStart w:id="163" w:name="_Ref19991189"/>
      <w:bookmarkStart w:id="164" w:name="_Toc33603570"/>
      <w:r w:rsidRPr="005427A5">
        <w:lastRenderedPageBreak/>
        <w:t>Inspections and Permitting</w:t>
      </w:r>
      <w:bookmarkEnd w:id="163"/>
      <w:bookmarkEnd w:id="164"/>
      <w:r w:rsidRPr="005427A5">
        <w:t xml:space="preserve"> </w:t>
      </w:r>
      <w:bookmarkEnd w:id="160"/>
    </w:p>
    <w:p w14:paraId="452AD2BB" w14:textId="77777777" w:rsidR="00592B05" w:rsidRPr="005427A5" w:rsidRDefault="00592B05" w:rsidP="00984823">
      <w:pPr>
        <w:pStyle w:val="Heading3"/>
      </w:pPr>
      <w:r w:rsidRPr="005427A5">
        <w:t>Objective</w:t>
      </w:r>
    </w:p>
    <w:p w14:paraId="16E318B2" w14:textId="77777777" w:rsidR="00592B05" w:rsidRPr="005427A5" w:rsidRDefault="00592B05" w:rsidP="00592B05">
      <w:pPr>
        <w:pStyle w:val="BodyText"/>
      </w:pPr>
      <w:r w:rsidRPr="005427A5">
        <w:t>Oversee safe repair, restoration, and rebuilding of damaged structures.</w:t>
      </w:r>
    </w:p>
    <w:p w14:paraId="21371718" w14:textId="77777777" w:rsidR="00592B05" w:rsidRPr="005427A5" w:rsidRDefault="00592B05" w:rsidP="00984823">
      <w:pPr>
        <w:pStyle w:val="Heading3"/>
      </w:pPr>
      <w:r w:rsidRPr="005427A5">
        <w:t>Overview</w:t>
      </w:r>
    </w:p>
    <w:p w14:paraId="597DB08F" w14:textId="3A322A9F" w:rsidR="00592B05" w:rsidRPr="005427A5" w:rsidRDefault="00592B05" w:rsidP="00592B05">
      <w:pPr>
        <w:pStyle w:val="BodyText"/>
      </w:pPr>
      <w:r w:rsidRPr="005427A5">
        <w:t>The Inspections and Permitting Subcommittee require</w:t>
      </w:r>
      <w:r w:rsidR="00226DA5">
        <w:t>s</w:t>
      </w:r>
      <w:r w:rsidRPr="005427A5">
        <w:t xml:space="preserve"> certified building inspectors and engineers to carry out inspections and require</w:t>
      </w:r>
      <w:r w:rsidR="00226DA5">
        <w:t>s</w:t>
      </w:r>
      <w:r w:rsidRPr="005427A5">
        <w:t xml:space="preserve"> staff knowledgeable in permitting policies and procedures. Staff should have access to policy makers to enact temporary amendments to permitting procedures or development restrictions such as temporary moratoria, when necessary. </w:t>
      </w:r>
    </w:p>
    <w:p w14:paraId="45EB4AAC" w14:textId="77777777" w:rsidR="00592B05" w:rsidRPr="005427A5" w:rsidRDefault="00592B05" w:rsidP="00984823">
      <w:pPr>
        <w:pStyle w:val="Heading3"/>
      </w:pPr>
      <w:r w:rsidRPr="005427A5">
        <w:t>Pre-disaster Preparedness Activities</w:t>
      </w:r>
    </w:p>
    <w:p w14:paraId="6E9C7176" w14:textId="77777777" w:rsidR="00592B05" w:rsidRPr="005427A5" w:rsidRDefault="00592B05" w:rsidP="00592B05">
      <w:pPr>
        <w:pStyle w:val="Bullet"/>
        <w:spacing w:after="120"/>
        <w:jc w:val="both"/>
      </w:pPr>
      <w:r w:rsidRPr="005427A5">
        <w:t>Develop policies and procedures for expedited permit processing.</w:t>
      </w:r>
    </w:p>
    <w:p w14:paraId="02B9B8ED" w14:textId="77777777" w:rsidR="00592B05" w:rsidRPr="005427A5" w:rsidRDefault="00592B05" w:rsidP="00592B05">
      <w:pPr>
        <w:pStyle w:val="Bullet"/>
        <w:spacing w:after="120"/>
        <w:jc w:val="both"/>
      </w:pPr>
      <w:r w:rsidRPr="005427A5">
        <w:t>Develop policies and procedures for waiving or reducing permit and development fees post-disaster.</w:t>
      </w:r>
    </w:p>
    <w:p w14:paraId="29F815B8" w14:textId="77777777" w:rsidR="00592B05" w:rsidRPr="005427A5" w:rsidRDefault="00592B05" w:rsidP="00592B05">
      <w:pPr>
        <w:pStyle w:val="Bullet"/>
        <w:spacing w:after="120"/>
        <w:jc w:val="both"/>
      </w:pPr>
      <w:r w:rsidRPr="005427A5">
        <w:t xml:space="preserve">Collaborate with the Texas Commission on Environmental Quality to develop guidelines for emergency generator permit waivers to allow longer use of emergency generators for critical infrastructures. </w:t>
      </w:r>
    </w:p>
    <w:p w14:paraId="2D660179" w14:textId="77777777" w:rsidR="00592B05" w:rsidRPr="005427A5" w:rsidRDefault="00592B05" w:rsidP="00592B05">
      <w:pPr>
        <w:pStyle w:val="Bullet"/>
        <w:spacing w:after="120"/>
        <w:jc w:val="both"/>
      </w:pPr>
      <w:r w:rsidRPr="005427A5">
        <w:t>Collaborate with adjacent jurisdictions to identify additional building inspector and engineer resources and develop a mutual aid process.</w:t>
      </w:r>
    </w:p>
    <w:p w14:paraId="3D535054" w14:textId="77777777" w:rsidR="00592B05" w:rsidRPr="005427A5" w:rsidRDefault="00592B05" w:rsidP="00592B05">
      <w:pPr>
        <w:pStyle w:val="Bullet"/>
        <w:spacing w:after="120"/>
        <w:jc w:val="both"/>
      </w:pPr>
      <w:r w:rsidRPr="005427A5">
        <w:t>Ensure existing data</w:t>
      </w:r>
      <w:r>
        <w:t xml:space="preserve"> </w:t>
      </w:r>
      <w:r w:rsidRPr="005427A5">
        <w:t xml:space="preserve">collection and management systems are able to handle increased inspection data loads. </w:t>
      </w:r>
    </w:p>
    <w:p w14:paraId="403D8A65" w14:textId="77777777" w:rsidR="00592B05" w:rsidRPr="005427A5" w:rsidRDefault="00592B05" w:rsidP="00984823">
      <w:pPr>
        <w:pStyle w:val="Heading3"/>
      </w:pPr>
      <w:r w:rsidRPr="005427A5">
        <w:t>Transition Phase Activities</w:t>
      </w:r>
    </w:p>
    <w:p w14:paraId="13F32367" w14:textId="77777777" w:rsidR="00592B05" w:rsidRPr="005427A5" w:rsidRDefault="00592B05" w:rsidP="00592B05">
      <w:pPr>
        <w:pStyle w:val="Bullet"/>
        <w:spacing w:after="120"/>
        <w:jc w:val="both"/>
      </w:pPr>
      <w:r w:rsidRPr="005427A5">
        <w:t>Assess the need for additional certified inspectors and engineers and implement a mutual aid process if necessary.</w:t>
      </w:r>
    </w:p>
    <w:p w14:paraId="71A1F0AB" w14:textId="23C8C9DA" w:rsidR="00592B05" w:rsidRPr="005427A5" w:rsidRDefault="00592B05" w:rsidP="00592B05">
      <w:pPr>
        <w:pStyle w:val="Bullet"/>
        <w:spacing w:after="120"/>
        <w:jc w:val="both"/>
      </w:pPr>
      <w:r w:rsidRPr="005427A5">
        <w:t xml:space="preserve">Establish a method to indicate building safety status with building owners and the general public (e.g., green, yellow, </w:t>
      </w:r>
      <w:r w:rsidR="00226DA5">
        <w:t xml:space="preserve">or </w:t>
      </w:r>
      <w:r w:rsidRPr="005427A5">
        <w:t xml:space="preserve">red placards to communicate okay to occupy, restricted entry, or unsafe to occupy). </w:t>
      </w:r>
    </w:p>
    <w:p w14:paraId="6C9AD08C" w14:textId="77777777" w:rsidR="00592B05" w:rsidRPr="005427A5" w:rsidRDefault="00592B05" w:rsidP="00984823">
      <w:pPr>
        <w:pStyle w:val="Heading3"/>
      </w:pPr>
      <w:r w:rsidRPr="005427A5">
        <w:t>Short-term Recovery Activities (initiated within 8 weeks post-disaster)</w:t>
      </w:r>
    </w:p>
    <w:p w14:paraId="0A3F7197" w14:textId="77777777" w:rsidR="00592B05" w:rsidRPr="005427A5" w:rsidRDefault="00592B05" w:rsidP="00592B05">
      <w:pPr>
        <w:pStyle w:val="Bullet"/>
        <w:spacing w:after="120"/>
        <w:jc w:val="both"/>
      </w:pPr>
      <w:r w:rsidRPr="005427A5">
        <w:t>Continue to monitor the need for additional certified inspectors and engineers and implement a mutual aid process if necessary.</w:t>
      </w:r>
    </w:p>
    <w:p w14:paraId="3EF56288" w14:textId="77777777" w:rsidR="00592B05" w:rsidRPr="005427A5" w:rsidRDefault="00592B05" w:rsidP="00592B05">
      <w:pPr>
        <w:pStyle w:val="Bullet"/>
        <w:spacing w:after="120"/>
        <w:jc w:val="both"/>
      </w:pPr>
      <w:r w:rsidRPr="005427A5">
        <w:t>Implement processes to expedite permitting (potentially including waiving fees, implementing surge staffing in permitting office, establishing field permitting centers, etc.).</w:t>
      </w:r>
    </w:p>
    <w:p w14:paraId="66D1C97B" w14:textId="77777777" w:rsidR="00592B05" w:rsidRPr="005427A5" w:rsidRDefault="00592B05" w:rsidP="00592B05">
      <w:pPr>
        <w:pStyle w:val="Bullet"/>
        <w:spacing w:after="120"/>
        <w:jc w:val="both"/>
      </w:pPr>
      <w:r w:rsidRPr="005427A5">
        <w:t>Develop procedures and criteria for allowing temporary permits for campers, recreational vehicles, and temporary shelters on property owners' land for a specified period.</w:t>
      </w:r>
    </w:p>
    <w:p w14:paraId="192B57DE" w14:textId="77777777" w:rsidR="00592B05" w:rsidRPr="005427A5" w:rsidDel="00A6224E" w:rsidRDefault="00592B05" w:rsidP="00592B05">
      <w:pPr>
        <w:pStyle w:val="Bullet"/>
        <w:spacing w:after="120"/>
        <w:jc w:val="both"/>
      </w:pPr>
      <w:r w:rsidRPr="005427A5">
        <w:lastRenderedPageBreak/>
        <w:t>Depending on the size of the affected area and accessibility to the permitting office, consider opening a separate or mobile recovery one-stop shop permitting center exclusively for dealing with disaster repair and rebuilding permits.</w:t>
      </w:r>
    </w:p>
    <w:p w14:paraId="2ED68D82" w14:textId="77777777" w:rsidR="00592B05" w:rsidRPr="005427A5" w:rsidRDefault="00592B05" w:rsidP="00592B05">
      <w:pPr>
        <w:pStyle w:val="Bullet"/>
        <w:spacing w:after="120"/>
        <w:jc w:val="both"/>
      </w:pPr>
      <w:r w:rsidRPr="005427A5">
        <w:t>Provide affected residents with information on proper permitting procedures and required contractor licensing to prevent the use of unlicensed contractors.</w:t>
      </w:r>
    </w:p>
    <w:p w14:paraId="77FF6DFE" w14:textId="77777777" w:rsidR="00592B05" w:rsidRPr="005427A5" w:rsidRDefault="00592B05" w:rsidP="00984823">
      <w:pPr>
        <w:pStyle w:val="Heading3"/>
      </w:pPr>
      <w:r w:rsidRPr="005427A5">
        <w:t xml:space="preserve">Long-term Recovery Activities </w:t>
      </w:r>
    </w:p>
    <w:p w14:paraId="1D2BAB34" w14:textId="77777777" w:rsidR="00592B05" w:rsidRPr="005427A5" w:rsidRDefault="00592B05" w:rsidP="00592B05">
      <w:pPr>
        <w:pStyle w:val="Bullet"/>
        <w:keepLines/>
        <w:spacing w:after="120"/>
        <w:jc w:val="both"/>
      </w:pPr>
      <w:bookmarkStart w:id="165" w:name="_Toc8739238"/>
      <w:r w:rsidRPr="005427A5">
        <w:t xml:space="preserve">Coordinate with the Damage Assessment Subcommittee to cross-reference damage assessment data to permit applications to ensure property owners are making progress on repairs. Gaps may indicate that affected residents are not receiving sufficient resources for permit applications or there are other barriers to progress, such as fees or contractor shortages. </w:t>
      </w:r>
    </w:p>
    <w:p w14:paraId="2F539C2B" w14:textId="77777777" w:rsidR="00592B05" w:rsidRPr="005427A5" w:rsidRDefault="00592B05" w:rsidP="00592B05">
      <w:pPr>
        <w:pStyle w:val="Bullet"/>
        <w:spacing w:after="120"/>
        <w:jc w:val="both"/>
      </w:pPr>
      <w:r w:rsidRPr="005427A5">
        <w:t>Widely distribute information on any amended construction permit application processes to the public.</w:t>
      </w:r>
    </w:p>
    <w:p w14:paraId="359AF2E4" w14:textId="77777777" w:rsidR="00592B05" w:rsidRPr="005427A5" w:rsidRDefault="00592B05" w:rsidP="00592B05">
      <w:pPr>
        <w:pStyle w:val="Bullet"/>
        <w:spacing w:after="120"/>
        <w:jc w:val="both"/>
      </w:pPr>
      <w:r w:rsidRPr="005427A5">
        <w:t>Monitor possible contractor scams by unlicensed contractors by maintaining a list of known unlicensed contractor offenders and provide outreach to residents to warn them against scams and unlicensed contractors.</w:t>
      </w:r>
    </w:p>
    <w:p w14:paraId="1464E36E" w14:textId="77777777" w:rsidR="00592B05" w:rsidRPr="005427A5" w:rsidRDefault="00592B05" w:rsidP="00984823">
      <w:pPr>
        <w:pStyle w:val="Heading3"/>
      </w:pPr>
      <w:r w:rsidRPr="005427A5">
        <w:t>Information Collection</w:t>
      </w:r>
      <w:bookmarkEnd w:id="165"/>
    </w:p>
    <w:p w14:paraId="7D75BB30" w14:textId="77777777" w:rsidR="00592B05" w:rsidRPr="005427A5" w:rsidRDefault="00592B05" w:rsidP="00592B05">
      <w:pPr>
        <w:pStyle w:val="BodyText"/>
      </w:pPr>
      <w:r w:rsidRPr="005427A5">
        <w:t>Proposed measures of recovery progress in this area include:</w:t>
      </w:r>
    </w:p>
    <w:p w14:paraId="289B248A" w14:textId="77777777" w:rsidR="00592B05" w:rsidRPr="005427A5" w:rsidRDefault="00592B05" w:rsidP="00592B05">
      <w:pPr>
        <w:pStyle w:val="Bullet"/>
        <w:spacing w:after="120"/>
        <w:jc w:val="both"/>
      </w:pPr>
      <w:r w:rsidRPr="005427A5">
        <w:t>Number of permit applications processed;</w:t>
      </w:r>
    </w:p>
    <w:p w14:paraId="62D57E99" w14:textId="77777777" w:rsidR="00592B05" w:rsidRPr="005427A5" w:rsidRDefault="00592B05" w:rsidP="00592B05">
      <w:pPr>
        <w:pStyle w:val="Bullet"/>
        <w:spacing w:after="120"/>
        <w:jc w:val="both"/>
      </w:pPr>
      <w:r w:rsidRPr="005427A5">
        <w:t>Average time for permit processing and approval; and</w:t>
      </w:r>
    </w:p>
    <w:p w14:paraId="3366A3D3" w14:textId="77777777" w:rsidR="00592B05" w:rsidRPr="005427A5" w:rsidRDefault="00592B05" w:rsidP="00592B05">
      <w:pPr>
        <w:pStyle w:val="Bullet"/>
        <w:spacing w:after="120"/>
        <w:jc w:val="both"/>
      </w:pPr>
      <w:r w:rsidRPr="005427A5">
        <w:t>Number of generator waivers processed.</w:t>
      </w:r>
    </w:p>
    <w:p w14:paraId="03A7B33E" w14:textId="77777777" w:rsidR="00592B05" w:rsidRPr="005427A5" w:rsidRDefault="00592B05" w:rsidP="00592B05"/>
    <w:p w14:paraId="5393FFFA" w14:textId="77777777" w:rsidR="00592B05" w:rsidRPr="005427A5" w:rsidRDefault="00592B05" w:rsidP="00592B05">
      <w:pPr>
        <w:sectPr w:rsidR="00592B05" w:rsidRPr="005427A5" w:rsidSect="00FD6590">
          <w:headerReference w:type="even" r:id="rId68"/>
          <w:headerReference w:type="default" r:id="rId69"/>
          <w:pgSz w:w="12240" w:h="15840" w:code="1"/>
          <w:pgMar w:top="1440" w:right="1440" w:bottom="1440" w:left="1440" w:header="720" w:footer="720" w:gutter="0"/>
          <w:cols w:space="720"/>
          <w:docGrid w:linePitch="360"/>
        </w:sectPr>
      </w:pPr>
    </w:p>
    <w:p w14:paraId="6FD00B56" w14:textId="77777777" w:rsidR="00592B05" w:rsidRPr="005427A5" w:rsidRDefault="00592B05" w:rsidP="00592B05">
      <w:pPr>
        <w:pStyle w:val="Heading2"/>
      </w:pPr>
      <w:bookmarkStart w:id="166" w:name="_Ref19991208"/>
      <w:bookmarkStart w:id="167" w:name="_Toc33603571"/>
      <w:bookmarkStart w:id="168" w:name="_Toc16588687"/>
      <w:r w:rsidRPr="005427A5">
        <w:lastRenderedPageBreak/>
        <w:t>Community Engagement and Long-term Planning</w:t>
      </w:r>
      <w:bookmarkEnd w:id="166"/>
      <w:bookmarkEnd w:id="167"/>
      <w:r w:rsidRPr="005427A5">
        <w:t xml:space="preserve"> </w:t>
      </w:r>
      <w:bookmarkEnd w:id="168"/>
    </w:p>
    <w:p w14:paraId="1B4FC334" w14:textId="77777777" w:rsidR="00592B05" w:rsidRPr="005427A5" w:rsidRDefault="00592B05" w:rsidP="00984823">
      <w:pPr>
        <w:pStyle w:val="Heading3"/>
      </w:pPr>
      <w:r w:rsidRPr="005427A5">
        <w:t>Objective</w:t>
      </w:r>
    </w:p>
    <w:p w14:paraId="5E00572A" w14:textId="77777777" w:rsidR="00592B05" w:rsidRPr="005427A5" w:rsidRDefault="00592B05" w:rsidP="00592B05">
      <w:pPr>
        <w:pStyle w:val="BodyText"/>
      </w:pPr>
      <w:r w:rsidRPr="005427A5">
        <w:t>Work with the community to identify recovery objectives and priorities and execute the vision for a new and improved community.</w:t>
      </w:r>
    </w:p>
    <w:p w14:paraId="4E1CC5B7" w14:textId="77777777" w:rsidR="00592B05" w:rsidRPr="005427A5" w:rsidRDefault="00592B05" w:rsidP="00984823">
      <w:pPr>
        <w:pStyle w:val="Heading3"/>
      </w:pPr>
      <w:r w:rsidRPr="005427A5">
        <w:t>Overview</w:t>
      </w:r>
    </w:p>
    <w:p w14:paraId="40D9E70E" w14:textId="346B4890" w:rsidR="00592B05" w:rsidRPr="005427A5" w:rsidRDefault="00592B05" w:rsidP="00592B05">
      <w:pPr>
        <w:pStyle w:val="BodyText"/>
      </w:pPr>
      <w:r w:rsidRPr="005427A5">
        <w:t>The Community Engagement and Long-term Planning Subcommittee require</w:t>
      </w:r>
      <w:r w:rsidR="00226DA5">
        <w:t>s</w:t>
      </w:r>
      <w:r w:rsidRPr="005427A5">
        <w:t xml:space="preserve"> close coordination with other Land Use Planning and Development subcommittees. This Subcommittee can be led jointly by the Emergency Management Department and the local Planning Department. The Planning Department can leverage its ongoing efforts to develop local comprehensive and neighborhood plans to inform post-disaster recovery planning and support development of the Recovery Strategy. This Subcommittee facilitate</w:t>
      </w:r>
      <w:r w:rsidR="00226DA5">
        <w:t>s</w:t>
      </w:r>
      <w:r w:rsidRPr="005427A5">
        <w:t xml:space="preserve"> public meetings, forums, and other community events to gather community input and feedback on recovery progress. Members of the Subcommittee need a strong understanding of the makeup of the community, including the complex social, economic, and demographic factors related to recovery. Local nonprofits and VOAD can serve as a great resource to help the Subcommittee engage the whole community in post-disaster recovery planning. </w:t>
      </w:r>
    </w:p>
    <w:p w14:paraId="0281DB4E" w14:textId="77777777" w:rsidR="00592B05" w:rsidRPr="005427A5" w:rsidRDefault="00592B05" w:rsidP="00984823">
      <w:pPr>
        <w:pStyle w:val="Heading3"/>
      </w:pPr>
      <w:r w:rsidRPr="005427A5">
        <w:t>Pre-disaster Preparedness Activities</w:t>
      </w:r>
    </w:p>
    <w:p w14:paraId="4AC7034C" w14:textId="77777777" w:rsidR="00592B05" w:rsidRPr="005427A5" w:rsidRDefault="00592B05" w:rsidP="00592B05">
      <w:pPr>
        <w:pStyle w:val="Bullet"/>
        <w:spacing w:after="120"/>
        <w:jc w:val="both"/>
      </w:pPr>
      <w:r w:rsidRPr="005427A5">
        <w:t>Identify existing land-use regulations that may inhibit repair and rebuilding processes to address widespread damage.</w:t>
      </w:r>
    </w:p>
    <w:p w14:paraId="4FD64AC9" w14:textId="77777777" w:rsidR="00592B05" w:rsidRPr="005427A5" w:rsidRDefault="00592B05" w:rsidP="00592B05">
      <w:pPr>
        <w:pStyle w:val="Bullet"/>
        <w:spacing w:after="120"/>
        <w:jc w:val="both"/>
      </w:pPr>
      <w:r w:rsidRPr="005427A5">
        <w:t>Develop and adopt a pre-disaster recovery ordinance, possibly to include a temporary building moratorium, that will go into effect once there is a disaster declaration; or develop draft ordinance language that will be ready for adoption immediately following a disaster.</w:t>
      </w:r>
    </w:p>
    <w:p w14:paraId="6AFFD922" w14:textId="24B425B7" w:rsidR="00592B05" w:rsidRPr="005427A5" w:rsidRDefault="00592B05" w:rsidP="00592B05">
      <w:pPr>
        <w:pStyle w:val="Bullet"/>
        <w:spacing w:after="120"/>
        <w:jc w:val="both"/>
      </w:pPr>
      <w:r w:rsidRPr="005427A5">
        <w:t xml:space="preserve">Establish </w:t>
      </w:r>
      <w:r w:rsidR="00226DA5">
        <w:t xml:space="preserve">a </w:t>
      </w:r>
      <w:r w:rsidRPr="005427A5">
        <w:t xml:space="preserve">connection with local </w:t>
      </w:r>
      <w:proofErr w:type="spellStart"/>
      <w:r w:rsidRPr="005427A5">
        <w:t>VOAD</w:t>
      </w:r>
      <w:proofErr w:type="spellEnd"/>
      <w:r w:rsidRPr="005427A5">
        <w:t xml:space="preserve"> and work with them to create an inventory of nonprofits in the area and resources they can provide during disasters. </w:t>
      </w:r>
    </w:p>
    <w:p w14:paraId="7439DE91" w14:textId="77777777" w:rsidR="00592B05" w:rsidRPr="005427A5" w:rsidRDefault="00592B05" w:rsidP="00592B05">
      <w:pPr>
        <w:pStyle w:val="Bullet"/>
        <w:spacing w:after="120"/>
        <w:jc w:val="both"/>
      </w:pPr>
      <w:r w:rsidRPr="005427A5">
        <w:t xml:space="preserve">Coordinate a local community preparedness engagement and planning effort with public forums and town hall meetings focused on disaster preparedness. </w:t>
      </w:r>
    </w:p>
    <w:p w14:paraId="6B1C4C32" w14:textId="77777777" w:rsidR="00592B05" w:rsidRPr="005427A5" w:rsidRDefault="00592B05" w:rsidP="00592B05">
      <w:pPr>
        <w:pStyle w:val="Bullet"/>
        <w:spacing w:after="120"/>
        <w:jc w:val="both"/>
      </w:pPr>
      <w:r w:rsidRPr="005427A5">
        <w:t>Prepare neighborhood-specific overviews, including data on languages spoken, age ranges, economic data, and vulnerable populations, to anticipate particular recovery needs of various neighborhoods.</w:t>
      </w:r>
    </w:p>
    <w:p w14:paraId="37A40D2E" w14:textId="77777777" w:rsidR="00592B05" w:rsidRPr="005427A5" w:rsidRDefault="00592B05" w:rsidP="00592B05">
      <w:pPr>
        <w:pStyle w:val="Bullet"/>
        <w:spacing w:after="120"/>
        <w:jc w:val="both"/>
      </w:pPr>
      <w:r w:rsidRPr="005427A5">
        <w:t xml:space="preserve">Encourage a whole community effort by conducting community-based response and recovery planning workshops, trainings, and events. </w:t>
      </w:r>
    </w:p>
    <w:p w14:paraId="2B9A70A8" w14:textId="77777777" w:rsidR="00592B05" w:rsidRPr="005427A5" w:rsidRDefault="00592B05" w:rsidP="00592B05">
      <w:pPr>
        <w:pStyle w:val="Bullet"/>
        <w:spacing w:after="120"/>
        <w:jc w:val="both"/>
      </w:pPr>
      <w:r w:rsidRPr="005427A5">
        <w:t>Develop a pre-disaster public campaign to discourage unsolicited donations.</w:t>
      </w:r>
    </w:p>
    <w:p w14:paraId="5EE0B9CA" w14:textId="7780BFBA" w:rsidR="00592B05" w:rsidRPr="005427A5" w:rsidRDefault="00592B05" w:rsidP="00592B05">
      <w:pPr>
        <w:pStyle w:val="Bullet"/>
        <w:spacing w:after="120"/>
        <w:jc w:val="both"/>
      </w:pPr>
      <w:r w:rsidRPr="005427A5">
        <w:t xml:space="preserve">Promote individual and family disaster preparedness, especially for </w:t>
      </w:r>
      <w:r w:rsidR="00226DA5">
        <w:t>people</w:t>
      </w:r>
      <w:r w:rsidRPr="005427A5">
        <w:t xml:space="preserve"> with disabilities and others with access and functional needs. </w:t>
      </w:r>
    </w:p>
    <w:p w14:paraId="6E4475A3" w14:textId="77777777" w:rsidR="00592B05" w:rsidRPr="005427A5" w:rsidRDefault="00592B05" w:rsidP="00984823">
      <w:pPr>
        <w:pStyle w:val="Heading3"/>
      </w:pPr>
      <w:r w:rsidRPr="005427A5">
        <w:t>Transition Phase Activities</w:t>
      </w:r>
    </w:p>
    <w:p w14:paraId="5361E6B3" w14:textId="77777777" w:rsidR="00592B05" w:rsidRPr="005427A5" w:rsidRDefault="00592B05" w:rsidP="00592B05">
      <w:pPr>
        <w:pStyle w:val="Bullet"/>
        <w:spacing w:after="120"/>
        <w:jc w:val="both"/>
      </w:pPr>
      <w:r w:rsidRPr="005427A5">
        <w:t>Monitor recovery activities.</w:t>
      </w:r>
    </w:p>
    <w:p w14:paraId="6DDC3DDC" w14:textId="77777777" w:rsidR="00592B05" w:rsidRPr="005427A5" w:rsidRDefault="00592B05" w:rsidP="00984823">
      <w:pPr>
        <w:pStyle w:val="Heading3"/>
      </w:pPr>
      <w:r w:rsidRPr="005427A5">
        <w:lastRenderedPageBreak/>
        <w:t>Short-term Recovery Activities (initiated within 8 weeks post-disaster)</w:t>
      </w:r>
    </w:p>
    <w:p w14:paraId="353E2326" w14:textId="77777777" w:rsidR="00592B05" w:rsidRPr="005427A5" w:rsidRDefault="00592B05" w:rsidP="00592B05">
      <w:pPr>
        <w:pStyle w:val="Bullet"/>
        <w:spacing w:after="120"/>
        <w:jc w:val="both"/>
      </w:pPr>
      <w:r w:rsidRPr="005427A5">
        <w:t>Initiate community engagement by coordinating events that solicit input and feedback on community objectives for recovery and rebuilding.</w:t>
      </w:r>
    </w:p>
    <w:p w14:paraId="2BD736F5" w14:textId="77777777" w:rsidR="00592B05" w:rsidRPr="005427A5" w:rsidRDefault="00592B05" w:rsidP="00984823">
      <w:pPr>
        <w:pStyle w:val="Heading3"/>
      </w:pPr>
      <w:r w:rsidRPr="005427A5">
        <w:t xml:space="preserve">Long-term Recovery Activities </w:t>
      </w:r>
    </w:p>
    <w:p w14:paraId="7A6419C9" w14:textId="77777777" w:rsidR="00592B05" w:rsidRPr="005427A5" w:rsidRDefault="00592B05" w:rsidP="00592B05">
      <w:pPr>
        <w:pStyle w:val="Bullet"/>
        <w:spacing w:after="120"/>
        <w:jc w:val="both"/>
      </w:pPr>
      <w:r w:rsidRPr="005427A5">
        <w:t>Conduct public meetings to engage the community on rebuilding issues and gather public input on recovery priorities.</w:t>
      </w:r>
    </w:p>
    <w:p w14:paraId="6D3E2A7B" w14:textId="77777777" w:rsidR="00592B05" w:rsidRPr="005427A5" w:rsidRDefault="00592B05" w:rsidP="00592B05">
      <w:pPr>
        <w:pStyle w:val="Bullet"/>
        <w:spacing w:after="120"/>
        <w:jc w:val="both"/>
      </w:pPr>
      <w:r w:rsidRPr="005427A5">
        <w:t>Review existing zoning and ordinance provisions to identify possible roadblocks and ways to lift restrictions to expedite recovery efforts.</w:t>
      </w:r>
    </w:p>
    <w:p w14:paraId="04F09145" w14:textId="011DFE2B" w:rsidR="00592B05" w:rsidRPr="005427A5" w:rsidRDefault="00592B05" w:rsidP="00592B05">
      <w:pPr>
        <w:pStyle w:val="Bullet"/>
        <w:spacing w:after="120"/>
        <w:jc w:val="both"/>
      </w:pPr>
      <w:r w:rsidRPr="005427A5">
        <w:t xml:space="preserve">Coordinate information sharing and resources with state and federal partners, including the FEMA Community Planning and Capacity Building </w:t>
      </w:r>
      <w:r w:rsidR="00226DA5">
        <w:t>RSF.</w:t>
      </w:r>
    </w:p>
    <w:p w14:paraId="1C01BCCA" w14:textId="77777777" w:rsidR="00592B05" w:rsidRPr="005427A5" w:rsidRDefault="00592B05" w:rsidP="00592B05">
      <w:pPr>
        <w:pStyle w:val="Bullet"/>
        <w:spacing w:after="120"/>
        <w:jc w:val="both"/>
      </w:pPr>
      <w:r w:rsidRPr="005427A5">
        <w:t>Engage the Recovery Task Force, other Recovery Committees, and local recovery partners—including government organizations, VOADs, and NGOs—to identify long-term recovery programs, gaps in recovery efforts, and other projects and initiatives to inform the Recovery Strategy.</w:t>
      </w:r>
    </w:p>
    <w:p w14:paraId="09B4581E" w14:textId="380E3611" w:rsidR="00592B05" w:rsidRPr="005427A5" w:rsidRDefault="00592B05" w:rsidP="00592B05">
      <w:pPr>
        <w:pStyle w:val="Bullet"/>
        <w:spacing w:after="120"/>
        <w:jc w:val="both"/>
      </w:pPr>
      <w:r w:rsidRPr="005427A5">
        <w:t>Develop a draft Recovery Strategy document, coordinate internal reviews</w:t>
      </w:r>
      <w:r w:rsidR="00226DA5">
        <w:t>,</w:t>
      </w:r>
      <w:r w:rsidRPr="005427A5">
        <w:t xml:space="preserve"> and conduct public outreach for public input. Prepare and present the Strategy for adoption by elected officials.</w:t>
      </w:r>
    </w:p>
    <w:p w14:paraId="66A53C5B" w14:textId="77777777" w:rsidR="00592B05" w:rsidRPr="005427A5" w:rsidRDefault="00592B05" w:rsidP="00592B05">
      <w:pPr>
        <w:pStyle w:val="Bullet"/>
        <w:spacing w:after="120"/>
        <w:jc w:val="both"/>
      </w:pPr>
      <w:r w:rsidRPr="005427A5">
        <w:t>Track Recovery Strategy implementation and milestones and prepare updates and reports for elected officials and the public.</w:t>
      </w:r>
    </w:p>
    <w:p w14:paraId="6C095782" w14:textId="77777777" w:rsidR="00592B05" w:rsidRPr="005427A5" w:rsidRDefault="00592B05" w:rsidP="00984823">
      <w:pPr>
        <w:pStyle w:val="Heading3"/>
      </w:pPr>
      <w:r w:rsidRPr="005427A5">
        <w:t>Information Collection</w:t>
      </w:r>
    </w:p>
    <w:p w14:paraId="3D6EF802" w14:textId="77777777" w:rsidR="00592B05" w:rsidRPr="005427A5" w:rsidRDefault="00592B05" w:rsidP="00592B05">
      <w:pPr>
        <w:pStyle w:val="BodyText"/>
      </w:pPr>
      <w:r w:rsidRPr="005427A5">
        <w:t>Proposed measures of recovery progress in this area include:</w:t>
      </w:r>
    </w:p>
    <w:p w14:paraId="652D4036" w14:textId="77777777" w:rsidR="00592B05" w:rsidRPr="005427A5" w:rsidRDefault="00592B05" w:rsidP="00592B05">
      <w:pPr>
        <w:pStyle w:val="Bullet"/>
        <w:spacing w:after="120"/>
        <w:jc w:val="both"/>
      </w:pPr>
      <w:r w:rsidRPr="005427A5">
        <w:t>Number of public meetings and public forums;</w:t>
      </w:r>
    </w:p>
    <w:p w14:paraId="14054F81" w14:textId="77777777" w:rsidR="00592B05" w:rsidRPr="005427A5" w:rsidRDefault="00592B05" w:rsidP="00592B05">
      <w:pPr>
        <w:pStyle w:val="Bullet"/>
        <w:spacing w:after="120"/>
        <w:jc w:val="both"/>
      </w:pPr>
      <w:r w:rsidRPr="005427A5">
        <w:t>Number of community outreach events; and</w:t>
      </w:r>
    </w:p>
    <w:p w14:paraId="6F35AEC4" w14:textId="18E772BB" w:rsidR="00592B05" w:rsidRPr="00984823" w:rsidRDefault="00592B05" w:rsidP="00592B05">
      <w:pPr>
        <w:pStyle w:val="Bullet"/>
        <w:spacing w:after="120"/>
        <w:jc w:val="both"/>
        <w:sectPr w:rsidR="00592B05" w:rsidRPr="00984823" w:rsidSect="00FD6590">
          <w:headerReference w:type="even" r:id="rId70"/>
          <w:headerReference w:type="default" r:id="rId71"/>
          <w:pgSz w:w="12240" w:h="15840" w:code="1"/>
          <w:pgMar w:top="1440" w:right="1440" w:bottom="1440" w:left="1440" w:header="720" w:footer="720" w:gutter="0"/>
          <w:cols w:space="720"/>
          <w:docGrid w:linePitch="360"/>
        </w:sectPr>
      </w:pPr>
      <w:r w:rsidRPr="005427A5">
        <w:t>Progress of Recovery Strategy development and implementation.</w:t>
      </w:r>
    </w:p>
    <w:p w14:paraId="797E8717" w14:textId="77777777" w:rsidR="00592B05" w:rsidRPr="005427A5" w:rsidRDefault="00592B05" w:rsidP="00592B05">
      <w:pPr>
        <w:pStyle w:val="Heading2"/>
      </w:pPr>
      <w:bookmarkStart w:id="169" w:name="_Ref19991224"/>
      <w:bookmarkStart w:id="170" w:name="_Toc33603573"/>
      <w:bookmarkStart w:id="171" w:name="_Toc16588688"/>
      <w:r w:rsidRPr="005427A5">
        <w:lastRenderedPageBreak/>
        <w:t>Hazard Mitigation</w:t>
      </w:r>
      <w:bookmarkEnd w:id="169"/>
      <w:bookmarkEnd w:id="170"/>
      <w:r w:rsidRPr="005427A5">
        <w:t xml:space="preserve"> </w:t>
      </w:r>
      <w:bookmarkEnd w:id="171"/>
    </w:p>
    <w:p w14:paraId="06118128" w14:textId="77777777" w:rsidR="00592B05" w:rsidRPr="005427A5" w:rsidRDefault="00592B05" w:rsidP="00984823">
      <w:pPr>
        <w:pStyle w:val="Heading3"/>
      </w:pPr>
      <w:r w:rsidRPr="005427A5">
        <w:t>Objective</w:t>
      </w:r>
    </w:p>
    <w:p w14:paraId="6894A27C" w14:textId="77777777" w:rsidR="00592B05" w:rsidRPr="005427A5" w:rsidRDefault="00592B05" w:rsidP="00592B05">
      <w:pPr>
        <w:pStyle w:val="BodyText"/>
      </w:pPr>
      <w:r w:rsidRPr="005427A5">
        <w:t>Identify opportunities to build resiliency and incorporate hazard mitigation actions into recovery.</w:t>
      </w:r>
    </w:p>
    <w:p w14:paraId="292A6FC7" w14:textId="77777777" w:rsidR="00592B05" w:rsidRPr="005427A5" w:rsidRDefault="00592B05" w:rsidP="00984823">
      <w:pPr>
        <w:pStyle w:val="Heading3"/>
      </w:pPr>
      <w:r w:rsidRPr="005427A5">
        <w:t>Overview</w:t>
      </w:r>
    </w:p>
    <w:p w14:paraId="5C0EDB04" w14:textId="77777777" w:rsidR="00592B05" w:rsidRPr="005427A5" w:rsidRDefault="00592B05" w:rsidP="00592B05">
      <w:pPr>
        <w:pStyle w:val="BodyText"/>
      </w:pPr>
      <w:r w:rsidRPr="005427A5">
        <w:t>The Hazard Mitigation Subcommittee should comprise individuals who contributed to pre-disaster hazard mitigation planning and review. Subcommittee members will work with the Office of Emergency Management to evaluate how approved mitigation plans can be integrated into recovery efforts and what additional mitigation opportunities exist.</w:t>
      </w:r>
    </w:p>
    <w:p w14:paraId="40F50B5C" w14:textId="77777777" w:rsidR="00592B05" w:rsidRPr="005427A5" w:rsidRDefault="00592B05" w:rsidP="00984823">
      <w:pPr>
        <w:pStyle w:val="Heading3"/>
      </w:pPr>
      <w:r w:rsidRPr="005427A5">
        <w:t>Pre-disaster Preparedness Activities</w:t>
      </w:r>
    </w:p>
    <w:p w14:paraId="13C19946" w14:textId="77777777" w:rsidR="00592B05" w:rsidRPr="005427A5" w:rsidRDefault="00592B05" w:rsidP="00592B05">
      <w:pPr>
        <w:pStyle w:val="Bullet"/>
        <w:spacing w:after="120"/>
        <w:jc w:val="both"/>
      </w:pPr>
      <w:r w:rsidRPr="005427A5">
        <w:t xml:space="preserve">Coordinate development of an approved local Hazard Mitigation Plan and update it per FEMA requirements. </w:t>
      </w:r>
    </w:p>
    <w:p w14:paraId="0521C589" w14:textId="77777777" w:rsidR="00592B05" w:rsidRPr="005427A5" w:rsidRDefault="00592B05" w:rsidP="00592B05">
      <w:pPr>
        <w:pStyle w:val="Bullet"/>
        <w:spacing w:after="120"/>
        <w:jc w:val="both"/>
      </w:pPr>
      <w:r w:rsidRPr="005427A5">
        <w:t>Conduct and maintain risk assessment and hazard mitigation planning, including assessing risks and mitigation strategies for environmental resource protection and public health concerns.</w:t>
      </w:r>
    </w:p>
    <w:p w14:paraId="7BA3C799" w14:textId="77777777" w:rsidR="00592B05" w:rsidRPr="005427A5" w:rsidRDefault="00592B05" w:rsidP="00592B05">
      <w:pPr>
        <w:pStyle w:val="Bullet"/>
        <w:spacing w:after="120"/>
        <w:jc w:val="both"/>
      </w:pPr>
      <w:r w:rsidRPr="005427A5">
        <w:t xml:space="preserve">Participate in pre-disaster mitigation planning and develop potential long-term relocation strategies, which can include things such as buy-outs, property swaps, and other incentives to facilitate relocation. </w:t>
      </w:r>
    </w:p>
    <w:p w14:paraId="552D2693" w14:textId="77777777" w:rsidR="00592B05" w:rsidRPr="005427A5" w:rsidRDefault="00592B05" w:rsidP="00592B05">
      <w:pPr>
        <w:pStyle w:val="Bullet"/>
        <w:spacing w:after="120"/>
        <w:jc w:val="both"/>
      </w:pPr>
      <w:r w:rsidRPr="005427A5">
        <w:t xml:space="preserve">Develop strategies to build in future resilience, sustainability, and universal accessibility through mitigation goals. </w:t>
      </w:r>
    </w:p>
    <w:p w14:paraId="402DC81E" w14:textId="77777777" w:rsidR="00592B05" w:rsidRPr="005427A5" w:rsidRDefault="00592B05" w:rsidP="00592B05">
      <w:pPr>
        <w:pStyle w:val="Bullet"/>
        <w:spacing w:after="120"/>
        <w:jc w:val="both"/>
      </w:pPr>
      <w:r w:rsidRPr="005427A5">
        <w:t>Ensure that mitigation strategies and goals are incorporated into and do not conflict with other local, state, and federal plans.</w:t>
      </w:r>
    </w:p>
    <w:p w14:paraId="37630443" w14:textId="77777777" w:rsidR="00592B05" w:rsidRPr="005427A5" w:rsidRDefault="00592B05" w:rsidP="00984823">
      <w:pPr>
        <w:pStyle w:val="Heading3"/>
      </w:pPr>
      <w:r w:rsidRPr="005427A5">
        <w:t>Transition Phase Activities</w:t>
      </w:r>
    </w:p>
    <w:p w14:paraId="6CA73E40" w14:textId="77777777" w:rsidR="00592B05" w:rsidRPr="005427A5" w:rsidRDefault="00592B05" w:rsidP="00592B05">
      <w:pPr>
        <w:pStyle w:val="Bullet"/>
        <w:spacing w:after="120"/>
        <w:jc w:val="both"/>
      </w:pPr>
      <w:r w:rsidRPr="005427A5">
        <w:t>Monitor recovery progress.</w:t>
      </w:r>
    </w:p>
    <w:p w14:paraId="670C1B21" w14:textId="77777777" w:rsidR="00592B05" w:rsidRPr="005427A5" w:rsidRDefault="00592B05" w:rsidP="00984823">
      <w:pPr>
        <w:pStyle w:val="Heading3"/>
      </w:pPr>
      <w:r w:rsidRPr="005427A5">
        <w:t>Short-term Recovery Activities (initiated within 8 weeks post-disaster)</w:t>
      </w:r>
    </w:p>
    <w:p w14:paraId="5679A0D2" w14:textId="77777777" w:rsidR="00592B05" w:rsidRPr="005427A5" w:rsidRDefault="00592B05" w:rsidP="00592B05">
      <w:pPr>
        <w:pStyle w:val="Bullet"/>
        <w:spacing w:after="120"/>
        <w:jc w:val="both"/>
      </w:pPr>
      <w:r w:rsidRPr="005427A5">
        <w:t>Monitor recovery progress.</w:t>
      </w:r>
    </w:p>
    <w:p w14:paraId="131B7E58" w14:textId="77777777" w:rsidR="00592B05" w:rsidRPr="005427A5" w:rsidRDefault="00592B05" w:rsidP="00984823">
      <w:pPr>
        <w:pStyle w:val="Heading3"/>
      </w:pPr>
      <w:r w:rsidRPr="005427A5">
        <w:t xml:space="preserve">Long-term Recovery Activities </w:t>
      </w:r>
    </w:p>
    <w:p w14:paraId="20CAB895" w14:textId="73BA422A" w:rsidR="00592B05" w:rsidRPr="005427A5" w:rsidRDefault="00592B05" w:rsidP="00592B05">
      <w:pPr>
        <w:pStyle w:val="Bullet"/>
        <w:spacing w:after="120"/>
        <w:jc w:val="both"/>
      </w:pPr>
      <w:r w:rsidRPr="005427A5">
        <w:t xml:space="preserve">Coordinate with FEMA to manage </w:t>
      </w:r>
      <w:r w:rsidR="00226DA5">
        <w:t>Environmental and Historic Preservation (</w:t>
      </w:r>
      <w:proofErr w:type="spellStart"/>
      <w:r w:rsidRPr="005427A5">
        <w:t>EHP</w:t>
      </w:r>
      <w:proofErr w:type="spellEnd"/>
      <w:r w:rsidR="00226DA5">
        <w:t>)</w:t>
      </w:r>
      <w:r w:rsidRPr="005427A5">
        <w:t xml:space="preserve"> review processes as needed.</w:t>
      </w:r>
    </w:p>
    <w:p w14:paraId="1C17F1F7" w14:textId="77777777" w:rsidR="00592B05" w:rsidRPr="005427A5" w:rsidRDefault="00592B05" w:rsidP="00592B05">
      <w:pPr>
        <w:pStyle w:val="Bullet"/>
        <w:spacing w:after="120"/>
        <w:jc w:val="both"/>
      </w:pPr>
      <w:r w:rsidRPr="005427A5">
        <w:t>Review the existing Hazard Mitigation Plan to identify potential opportunities for mitigation projects and programs.</w:t>
      </w:r>
    </w:p>
    <w:p w14:paraId="5DAA4F4B" w14:textId="77777777" w:rsidR="00592B05" w:rsidRPr="005427A5" w:rsidRDefault="00592B05" w:rsidP="00592B05">
      <w:pPr>
        <w:pStyle w:val="Bullet"/>
        <w:spacing w:after="120"/>
        <w:jc w:val="both"/>
      </w:pPr>
      <w:r w:rsidRPr="005427A5">
        <w:t>Develop processes to collect, analyze, and present disaster damage assessment results to incorporate into public-facing resources for elected officials and the public and recommend mitigation measures that could lessen impacts in the future.</w:t>
      </w:r>
    </w:p>
    <w:p w14:paraId="69B0E3C9" w14:textId="77777777" w:rsidR="00592B05" w:rsidRPr="005427A5" w:rsidRDefault="00592B05" w:rsidP="00592B05">
      <w:pPr>
        <w:pStyle w:val="Bullet"/>
        <w:spacing w:after="120"/>
        <w:jc w:val="both"/>
      </w:pPr>
      <w:r w:rsidRPr="005427A5">
        <w:lastRenderedPageBreak/>
        <w:t>Review and assess repetitive-loss properties and consider abatement options and/or potential ordinance or zoning changes.</w:t>
      </w:r>
    </w:p>
    <w:p w14:paraId="421F734E" w14:textId="77777777" w:rsidR="00592B05" w:rsidRPr="005427A5" w:rsidRDefault="00592B05" w:rsidP="00592B05">
      <w:pPr>
        <w:pStyle w:val="Bullet"/>
        <w:spacing w:after="120"/>
        <w:jc w:val="both"/>
      </w:pPr>
      <w:r w:rsidRPr="005427A5">
        <w:t xml:space="preserve">Identify mitigation goals, objectives, and proposed projects to incorporate into the Recovery Strategy. </w:t>
      </w:r>
    </w:p>
    <w:p w14:paraId="4B9756A5" w14:textId="77777777" w:rsidR="00592B05" w:rsidRPr="005427A5" w:rsidRDefault="00592B05" w:rsidP="00592B05">
      <w:pPr>
        <w:pStyle w:val="Bullet"/>
        <w:spacing w:after="120"/>
        <w:jc w:val="both"/>
      </w:pPr>
      <w:r w:rsidRPr="005427A5">
        <w:t>Support coordination of projects funded by FEMA Hazard Mitigation Assistance programs.</w:t>
      </w:r>
    </w:p>
    <w:p w14:paraId="07E3D395" w14:textId="77777777" w:rsidR="00592B05" w:rsidRPr="005427A5" w:rsidRDefault="00592B05" w:rsidP="00984823">
      <w:pPr>
        <w:pStyle w:val="Heading3"/>
      </w:pPr>
      <w:r w:rsidRPr="005427A5">
        <w:t>Information Collection</w:t>
      </w:r>
    </w:p>
    <w:p w14:paraId="4A38B439" w14:textId="77777777" w:rsidR="00592B05" w:rsidRPr="005427A5" w:rsidRDefault="00592B05" w:rsidP="00592B05">
      <w:pPr>
        <w:pStyle w:val="BodyText"/>
        <w:keepNext/>
        <w:keepLines/>
      </w:pPr>
      <w:r w:rsidRPr="005427A5">
        <w:t>Proposed measures of recovery progress in this area include:</w:t>
      </w:r>
    </w:p>
    <w:p w14:paraId="7C66D847" w14:textId="67386F92" w:rsidR="00984823" w:rsidRDefault="00592B05" w:rsidP="00592B05">
      <w:pPr>
        <w:pStyle w:val="Bullet"/>
        <w:spacing w:after="120"/>
        <w:jc w:val="both"/>
      </w:pPr>
      <w:r w:rsidRPr="005427A5">
        <w:t>Status of hazard mitigation projects undertaken with recovery funding.</w:t>
      </w:r>
    </w:p>
    <w:p w14:paraId="7B1D28D8" w14:textId="77777777" w:rsidR="00984823" w:rsidRDefault="00984823">
      <w:pPr>
        <w:rPr>
          <w:rFonts w:ascii="Segoe UI Semilight" w:hAnsi="Segoe UI Semilight"/>
        </w:rPr>
      </w:pPr>
      <w:r>
        <w:br w:type="page"/>
      </w:r>
    </w:p>
    <w:p w14:paraId="4F85C588" w14:textId="77777777" w:rsidR="00984823" w:rsidRDefault="00984823" w:rsidP="00984823">
      <w:pPr>
        <w:pStyle w:val="BodyText"/>
        <w:spacing w:before="5400"/>
        <w:jc w:val="center"/>
      </w:pPr>
    </w:p>
    <w:p w14:paraId="28B4DA62" w14:textId="5FC97B23" w:rsidR="00984823" w:rsidRPr="005427A5" w:rsidRDefault="00984823" w:rsidP="00984823">
      <w:pPr>
        <w:pStyle w:val="BodyText"/>
        <w:spacing w:before="5400"/>
        <w:jc w:val="center"/>
      </w:pPr>
      <w:r w:rsidRPr="005427A5">
        <w:t>This page intentionally left blank.</w:t>
      </w:r>
    </w:p>
    <w:p w14:paraId="00DE3233" w14:textId="77777777" w:rsidR="00592B05" w:rsidRPr="00984823" w:rsidRDefault="00592B05" w:rsidP="00984823"/>
    <w:p w14:paraId="10841960" w14:textId="77777777" w:rsidR="00592B05" w:rsidRPr="005427A5" w:rsidRDefault="00592B05" w:rsidP="00592B05"/>
    <w:p w14:paraId="36CE3BD6" w14:textId="77777777" w:rsidR="00592B05" w:rsidRPr="005427A5" w:rsidRDefault="00592B05" w:rsidP="00592B05"/>
    <w:p w14:paraId="20DA50EB" w14:textId="77777777" w:rsidR="00592B05" w:rsidRPr="005427A5" w:rsidRDefault="00592B05" w:rsidP="00592B05">
      <w:pPr>
        <w:pStyle w:val="Bullet"/>
        <w:numPr>
          <w:ilvl w:val="0"/>
          <w:numId w:val="0"/>
        </w:numPr>
        <w:ind w:left="720" w:hanging="360"/>
        <w:sectPr w:rsidR="00592B05" w:rsidRPr="005427A5" w:rsidSect="00FD6590">
          <w:headerReference w:type="even" r:id="rId72"/>
          <w:headerReference w:type="default" r:id="rId73"/>
          <w:pgSz w:w="12240" w:h="15840" w:code="1"/>
          <w:pgMar w:top="1440" w:right="1440" w:bottom="1440" w:left="1440" w:header="720" w:footer="720" w:gutter="0"/>
          <w:cols w:space="720"/>
          <w:docGrid w:linePitch="360"/>
        </w:sectPr>
      </w:pPr>
    </w:p>
    <w:p w14:paraId="725F087B" w14:textId="425D5FD7" w:rsidR="00592B05" w:rsidRPr="005427A5" w:rsidRDefault="00592B05" w:rsidP="00592B05">
      <w:pPr>
        <w:pStyle w:val="Heading9"/>
        <w:keepLines/>
        <w:spacing w:after="480"/>
      </w:pPr>
      <w:bookmarkStart w:id="172" w:name="_Ref19991095"/>
      <w:bookmarkStart w:id="173" w:name="_Toc33603574"/>
      <w:r w:rsidRPr="005427A5">
        <w:lastRenderedPageBreak/>
        <w:t>Natural and Cultural Resources</w:t>
      </w:r>
      <w:bookmarkEnd w:id="172"/>
      <w:bookmarkEnd w:id="173"/>
      <w:r w:rsidRPr="005427A5">
        <w:t xml:space="preserve"> </w:t>
      </w:r>
      <w:r w:rsidR="007C7B9B">
        <w:t>Committee Annex</w:t>
      </w:r>
    </w:p>
    <w:p w14:paraId="42D550F7" w14:textId="77777777" w:rsidR="00592B05" w:rsidRPr="005427A5" w:rsidRDefault="00592B05" w:rsidP="00592B05">
      <w:pPr>
        <w:pStyle w:val="Heading2"/>
      </w:pPr>
      <w:bookmarkStart w:id="174" w:name="_Toc33603575"/>
      <w:r w:rsidRPr="005427A5">
        <w:t>Mission</w:t>
      </w:r>
      <w:bookmarkEnd w:id="174"/>
    </w:p>
    <w:p w14:paraId="0C8FFE5B" w14:textId="77777777" w:rsidR="00592B05" w:rsidRPr="005427A5" w:rsidRDefault="00592B05" w:rsidP="00592B05">
      <w:pPr>
        <w:pStyle w:val="BodyText"/>
      </w:pPr>
      <w:r w:rsidRPr="005427A5">
        <w:t xml:space="preserve">The Natural and Cultural Resources Committee works to remediate disaster impacts to ecosystems and culturally-significant places in compliance with applicable state and federal regulations. </w:t>
      </w:r>
    </w:p>
    <w:p w14:paraId="0B1DAEBF" w14:textId="77777777" w:rsidR="00592B05" w:rsidRPr="005427A5" w:rsidRDefault="00592B05" w:rsidP="00592B05">
      <w:pPr>
        <w:pStyle w:val="Heading2"/>
      </w:pPr>
      <w:bookmarkStart w:id="175" w:name="_Toc33603576"/>
      <w:r w:rsidRPr="005427A5">
        <w:t>Recovery Objectives</w:t>
      </w:r>
      <w:bookmarkEnd w:id="175"/>
    </w:p>
    <w:p w14:paraId="0CC58605" w14:textId="77777777" w:rsidR="00592B05" w:rsidRPr="005427A5" w:rsidRDefault="00592B05" w:rsidP="00592B05">
      <w:pPr>
        <w:pStyle w:val="Bullet"/>
        <w:spacing w:after="120"/>
        <w:jc w:val="both"/>
      </w:pPr>
      <w:r w:rsidRPr="005427A5">
        <w:t>Rehabilitate damaged environmental resources to return them to their pre-disaster condition or better.</w:t>
      </w:r>
    </w:p>
    <w:p w14:paraId="10B31CE0" w14:textId="77777777" w:rsidR="00592B05" w:rsidRPr="005427A5" w:rsidRDefault="00592B05" w:rsidP="00592B05">
      <w:pPr>
        <w:pStyle w:val="Bullet"/>
        <w:spacing w:after="120"/>
        <w:jc w:val="both"/>
      </w:pPr>
      <w:r w:rsidRPr="005427A5">
        <w:t>Restore and preserve culturally</w:t>
      </w:r>
      <w:r>
        <w:t xml:space="preserve"> and historically</w:t>
      </w:r>
      <w:r w:rsidRPr="005427A5">
        <w:t xml:space="preserve"> significant buildings, monuments, and places.</w:t>
      </w:r>
    </w:p>
    <w:p w14:paraId="4267738C" w14:textId="77777777" w:rsidR="00592B05" w:rsidRPr="005427A5" w:rsidRDefault="00592B05" w:rsidP="00592B05">
      <w:pPr>
        <w:pStyle w:val="Bullet"/>
        <w:spacing w:after="120"/>
        <w:jc w:val="both"/>
      </w:pPr>
      <w:r w:rsidRPr="005427A5">
        <w:t>Coordinate with private-sector companies, conservation groups, and nonprofit organizations to assist with recovery activities.</w:t>
      </w:r>
    </w:p>
    <w:p w14:paraId="15C8A837" w14:textId="77777777" w:rsidR="00592B05" w:rsidRDefault="00592B05" w:rsidP="00592B05">
      <w:pPr>
        <w:pStyle w:val="Bullet"/>
        <w:spacing w:after="120"/>
        <w:jc w:val="both"/>
      </w:pPr>
      <w:r w:rsidRPr="005427A5">
        <w:t>Maintain compliance with all environmental regulatory requirements of state and federal agencies.</w:t>
      </w:r>
    </w:p>
    <w:p w14:paraId="4DE9FE1A" w14:textId="77777777" w:rsidR="00592B05" w:rsidRPr="005427A5" w:rsidRDefault="00592B05" w:rsidP="00592B05"/>
    <w:p w14:paraId="24C60729" w14:textId="77777777" w:rsidR="00592B05" w:rsidRPr="005427A5" w:rsidRDefault="00592B05" w:rsidP="00592B05">
      <w:pPr>
        <w:pStyle w:val="BodyText"/>
      </w:pPr>
      <w:r>
        <w:rPr>
          <w:noProof/>
        </w:rPr>
        <w:drawing>
          <wp:inline distT="0" distB="0" distL="0" distR="0" wp14:anchorId="6B6495B4" wp14:editId="0CD00BE9">
            <wp:extent cx="5803404" cy="3240031"/>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3_05-NCTCOG-org_6resources.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03404" cy="3240031"/>
                    </a:xfrm>
                    <a:prstGeom prst="rect">
                      <a:avLst/>
                    </a:prstGeom>
                  </pic:spPr>
                </pic:pic>
              </a:graphicData>
            </a:graphic>
          </wp:inline>
        </w:drawing>
      </w:r>
    </w:p>
    <w:p w14:paraId="5C0D6FF5" w14:textId="77777777" w:rsidR="00592B05" w:rsidRPr="005427A5" w:rsidRDefault="00592B05" w:rsidP="00592B05">
      <w:r w:rsidRPr="005427A5">
        <w:br w:type="page"/>
      </w:r>
    </w:p>
    <w:p w14:paraId="0A8CEF76" w14:textId="13329878" w:rsidR="00592B05" w:rsidRDefault="00592B05" w:rsidP="00592B05">
      <w:pPr>
        <w:pStyle w:val="Heading2"/>
      </w:pPr>
      <w:bookmarkStart w:id="176" w:name="_Toc33603577"/>
      <w:r w:rsidRPr="005427A5">
        <w:lastRenderedPageBreak/>
        <w:t>Local Recovery Partners</w:t>
      </w:r>
      <w:bookmarkEnd w:id="176"/>
    </w:p>
    <w:p w14:paraId="170FF383" w14:textId="77777777" w:rsidR="007C7B9B" w:rsidRPr="007C7B9B" w:rsidRDefault="007C7B9B" w:rsidP="007C7B9B">
      <w:pPr>
        <w:pStyle w:val="BodyText"/>
      </w:pPr>
    </w:p>
    <w:tbl>
      <w:tblPr>
        <w:tblStyle w:val="TableSubhead"/>
        <w:tblW w:w="5000" w:type="pct"/>
        <w:tblLook w:val="04A0" w:firstRow="1" w:lastRow="0" w:firstColumn="1" w:lastColumn="0" w:noHBand="0" w:noVBand="1"/>
      </w:tblPr>
      <w:tblGrid>
        <w:gridCol w:w="3224"/>
        <w:gridCol w:w="2046"/>
        <w:gridCol w:w="2046"/>
        <w:gridCol w:w="2044"/>
      </w:tblGrid>
      <w:tr w:rsidR="00592B05" w:rsidRPr="005427A5" w14:paraId="23D80679" w14:textId="77777777" w:rsidTr="00E07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pct"/>
            <w:vAlign w:val="center"/>
          </w:tcPr>
          <w:p w14:paraId="5BCB3318" w14:textId="77777777" w:rsidR="00592B05" w:rsidRPr="005427A5" w:rsidRDefault="00592B05" w:rsidP="00E07DAB">
            <w:pPr>
              <w:pStyle w:val="TableHeader"/>
            </w:pPr>
            <w:r w:rsidRPr="005427A5">
              <w:t>Local Organization</w:t>
            </w:r>
          </w:p>
        </w:tc>
        <w:tc>
          <w:tcPr>
            <w:tcW w:w="1093" w:type="pct"/>
            <w:vAlign w:val="center"/>
          </w:tcPr>
          <w:p w14:paraId="1D740686"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Environmental Remediation and Restoration</w:t>
            </w:r>
          </w:p>
        </w:tc>
        <w:tc>
          <w:tcPr>
            <w:tcW w:w="1093" w:type="pct"/>
            <w:vAlign w:val="center"/>
          </w:tcPr>
          <w:p w14:paraId="072AFE40"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Community Arts and Recreation</w:t>
            </w:r>
          </w:p>
        </w:tc>
        <w:tc>
          <w:tcPr>
            <w:tcW w:w="1092" w:type="pct"/>
          </w:tcPr>
          <w:p w14:paraId="1768A03D"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t>Historic Preservation</w:t>
            </w:r>
          </w:p>
        </w:tc>
      </w:tr>
      <w:tr w:rsidR="00592B05" w:rsidRPr="005427A5" w14:paraId="5909AA62"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317D2048" w14:textId="77777777" w:rsidR="00592B05" w:rsidRPr="007C7B9B" w:rsidRDefault="00592B05" w:rsidP="00E07DAB">
            <w:pPr>
              <w:pStyle w:val="TableText"/>
              <w:rPr>
                <w:highlight w:val="lightGray"/>
              </w:rPr>
            </w:pPr>
            <w:r w:rsidRPr="007C7B9B">
              <w:rPr>
                <w:highlight w:val="lightGray"/>
              </w:rPr>
              <w:t>Office of Environmental Quality</w:t>
            </w:r>
          </w:p>
        </w:tc>
        <w:tc>
          <w:tcPr>
            <w:tcW w:w="1093" w:type="pct"/>
            <w:vAlign w:val="center"/>
          </w:tcPr>
          <w:p w14:paraId="284C3935"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Lead</w:t>
            </w:r>
          </w:p>
        </w:tc>
        <w:tc>
          <w:tcPr>
            <w:tcW w:w="1093" w:type="pct"/>
            <w:vAlign w:val="center"/>
          </w:tcPr>
          <w:p w14:paraId="0F3B71EF"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2" w:type="pct"/>
          </w:tcPr>
          <w:p w14:paraId="768EA2D5"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6FC66CE8"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62DA45BF" w14:textId="77777777" w:rsidR="00592B05" w:rsidRPr="007C7B9B" w:rsidRDefault="00592B05" w:rsidP="00E07DAB">
            <w:pPr>
              <w:pStyle w:val="TableText"/>
              <w:rPr>
                <w:highlight w:val="lightGray"/>
              </w:rPr>
            </w:pPr>
            <w:r w:rsidRPr="007C7B9B">
              <w:rPr>
                <w:highlight w:val="lightGray"/>
              </w:rPr>
              <w:t>Office of Cultural Affairs</w:t>
            </w:r>
          </w:p>
        </w:tc>
        <w:tc>
          <w:tcPr>
            <w:tcW w:w="1093" w:type="pct"/>
            <w:vAlign w:val="center"/>
          </w:tcPr>
          <w:p w14:paraId="6AB2898D"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5E53C5E8"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Lead</w:t>
            </w:r>
          </w:p>
        </w:tc>
        <w:tc>
          <w:tcPr>
            <w:tcW w:w="1092" w:type="pct"/>
          </w:tcPr>
          <w:p w14:paraId="4EDC2D65"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6C732F20"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2A4CEBBB" w14:textId="77777777" w:rsidR="00592B05" w:rsidRPr="007C7B9B" w:rsidRDefault="00592B05" w:rsidP="00E07DAB">
            <w:pPr>
              <w:pStyle w:val="TableText"/>
              <w:rPr>
                <w:highlight w:val="lightGray"/>
              </w:rPr>
            </w:pPr>
            <w:r w:rsidRPr="007C7B9B">
              <w:rPr>
                <w:highlight w:val="lightGray"/>
              </w:rPr>
              <w:t>Cultural Nongovernmental Organizations (e.g., Cultural Advocacy Coalition, Center for the Arts)</w:t>
            </w:r>
          </w:p>
        </w:tc>
        <w:tc>
          <w:tcPr>
            <w:tcW w:w="1093" w:type="pct"/>
            <w:vAlign w:val="center"/>
          </w:tcPr>
          <w:p w14:paraId="63FC2AB1"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5BFEA642"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533D29A3"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r>
      <w:tr w:rsidR="00592B05" w:rsidRPr="005427A5" w14:paraId="73870D68"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19E3C175" w14:textId="77777777" w:rsidR="00592B05" w:rsidRPr="007C7B9B" w:rsidRDefault="00592B05" w:rsidP="00E07DAB">
            <w:pPr>
              <w:pStyle w:val="TableText"/>
              <w:rPr>
                <w:highlight w:val="lightGray"/>
              </w:rPr>
            </w:pPr>
            <w:r w:rsidRPr="007C7B9B">
              <w:rPr>
                <w:highlight w:val="lightGray"/>
              </w:rPr>
              <w:t>Parks and Recreation Department</w:t>
            </w:r>
          </w:p>
        </w:tc>
        <w:tc>
          <w:tcPr>
            <w:tcW w:w="1093" w:type="pct"/>
            <w:vAlign w:val="center"/>
          </w:tcPr>
          <w:p w14:paraId="51816F75"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3" w:type="pct"/>
            <w:vAlign w:val="center"/>
          </w:tcPr>
          <w:p w14:paraId="6D9DC00E"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57DDD025"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7CFE1088"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1F1A3330" w14:textId="77777777" w:rsidR="00592B05" w:rsidRPr="007C7B9B" w:rsidRDefault="00592B05" w:rsidP="00E07DAB">
            <w:pPr>
              <w:pStyle w:val="TableText"/>
              <w:rPr>
                <w:highlight w:val="lightGray"/>
              </w:rPr>
            </w:pPr>
            <w:r w:rsidRPr="007C7B9B">
              <w:rPr>
                <w:highlight w:val="lightGray"/>
              </w:rPr>
              <w:t>Neighborhood Associations and Business Districts</w:t>
            </w:r>
          </w:p>
        </w:tc>
        <w:tc>
          <w:tcPr>
            <w:tcW w:w="1093" w:type="pct"/>
            <w:vAlign w:val="center"/>
          </w:tcPr>
          <w:p w14:paraId="4B2A7B33"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37C5274C"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21816B4C"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r>
      <w:tr w:rsidR="00592B05" w:rsidRPr="005427A5" w14:paraId="4673818C"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39CD2E03" w14:textId="77777777" w:rsidR="00592B05" w:rsidRPr="007C7B9B" w:rsidRDefault="00592B05" w:rsidP="00E07DAB">
            <w:pPr>
              <w:pStyle w:val="TableText"/>
              <w:rPr>
                <w:highlight w:val="lightGray"/>
              </w:rPr>
            </w:pPr>
            <w:r w:rsidRPr="007C7B9B">
              <w:rPr>
                <w:highlight w:val="lightGray"/>
              </w:rPr>
              <w:t>University Cultural and Natural Resource Departments</w:t>
            </w:r>
          </w:p>
        </w:tc>
        <w:tc>
          <w:tcPr>
            <w:tcW w:w="1093" w:type="pct"/>
            <w:vAlign w:val="center"/>
          </w:tcPr>
          <w:p w14:paraId="0F6B05A1"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3" w:type="pct"/>
            <w:vAlign w:val="center"/>
          </w:tcPr>
          <w:p w14:paraId="17C3B17B"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497C73CE"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r>
      <w:tr w:rsidR="00592B05" w:rsidRPr="005427A5" w14:paraId="2E9EBCD4"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583DBE49" w14:textId="77777777" w:rsidR="00592B05" w:rsidRPr="007C7B9B" w:rsidRDefault="00592B05" w:rsidP="00E07DAB">
            <w:pPr>
              <w:pStyle w:val="TableText"/>
              <w:rPr>
                <w:highlight w:val="lightGray"/>
              </w:rPr>
            </w:pPr>
            <w:r w:rsidRPr="007C7B9B">
              <w:rPr>
                <w:highlight w:val="lightGray"/>
              </w:rPr>
              <w:t>Public Libraries</w:t>
            </w:r>
          </w:p>
        </w:tc>
        <w:tc>
          <w:tcPr>
            <w:tcW w:w="1093" w:type="pct"/>
            <w:vAlign w:val="center"/>
          </w:tcPr>
          <w:p w14:paraId="53B9DBF9"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1C38B70D"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46D32E29"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31EF90F3"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1ABED401" w14:textId="77777777" w:rsidR="00592B05" w:rsidRPr="007C7B9B" w:rsidRDefault="00592B05" w:rsidP="00E07DAB">
            <w:pPr>
              <w:pStyle w:val="TableText"/>
              <w:rPr>
                <w:highlight w:val="lightGray"/>
              </w:rPr>
            </w:pPr>
            <w:r w:rsidRPr="007C7B9B">
              <w:rPr>
                <w:highlight w:val="lightGray"/>
              </w:rPr>
              <w:t>Museums, Art Galleries, Performing Arts Venues</w:t>
            </w:r>
          </w:p>
        </w:tc>
        <w:tc>
          <w:tcPr>
            <w:tcW w:w="1093" w:type="pct"/>
            <w:vAlign w:val="center"/>
          </w:tcPr>
          <w:p w14:paraId="25D7ECAD"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679F792B"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6BF85C08"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r>
      <w:tr w:rsidR="00592B05" w:rsidRPr="005427A5" w14:paraId="6BD51B58" w14:textId="77777777" w:rsidTr="00E07DAB">
        <w:tc>
          <w:tcPr>
            <w:cnfStyle w:val="001000000000" w:firstRow="0" w:lastRow="0" w:firstColumn="1" w:lastColumn="0" w:oddVBand="0" w:evenVBand="0" w:oddHBand="0" w:evenHBand="0" w:firstRowFirstColumn="0" w:firstRowLastColumn="0" w:lastRowFirstColumn="0" w:lastRowLastColumn="0"/>
            <w:tcW w:w="1722" w:type="pct"/>
            <w:shd w:val="clear" w:color="auto" w:fill="auto"/>
          </w:tcPr>
          <w:p w14:paraId="4E987F70" w14:textId="77777777" w:rsidR="00592B05" w:rsidRPr="007C7B9B" w:rsidRDefault="00592B05" w:rsidP="00E07DAB">
            <w:pPr>
              <w:pStyle w:val="TableText"/>
              <w:rPr>
                <w:highlight w:val="lightGray"/>
              </w:rPr>
            </w:pPr>
            <w:r w:rsidRPr="007C7B9B">
              <w:rPr>
                <w:highlight w:val="lightGray"/>
              </w:rPr>
              <w:t>Historical Society or Historic Preservation Commission</w:t>
            </w:r>
          </w:p>
        </w:tc>
        <w:tc>
          <w:tcPr>
            <w:tcW w:w="1093" w:type="pct"/>
            <w:vAlign w:val="center"/>
          </w:tcPr>
          <w:p w14:paraId="4B5DB844"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p>
        </w:tc>
        <w:tc>
          <w:tcPr>
            <w:tcW w:w="1093" w:type="pct"/>
            <w:vAlign w:val="center"/>
          </w:tcPr>
          <w:p w14:paraId="6572D49B"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Support</w:t>
            </w:r>
          </w:p>
        </w:tc>
        <w:tc>
          <w:tcPr>
            <w:tcW w:w="1092" w:type="pct"/>
          </w:tcPr>
          <w:p w14:paraId="0153183A" w14:textId="77777777" w:rsidR="00592B05" w:rsidRPr="007C7B9B" w:rsidRDefault="00592B05" w:rsidP="00E07DAB">
            <w:pPr>
              <w:pStyle w:val="TableText"/>
              <w:jc w:val="center"/>
              <w:cnfStyle w:val="000000000000" w:firstRow="0" w:lastRow="0" w:firstColumn="0" w:lastColumn="0" w:oddVBand="0" w:evenVBand="0" w:oddHBand="0" w:evenHBand="0" w:firstRowFirstColumn="0" w:firstRowLastColumn="0" w:lastRowFirstColumn="0" w:lastRowLastColumn="0"/>
              <w:rPr>
                <w:highlight w:val="lightGray"/>
              </w:rPr>
            </w:pPr>
            <w:r w:rsidRPr="007C7B9B">
              <w:rPr>
                <w:highlight w:val="lightGray"/>
              </w:rPr>
              <w:t>Lead</w:t>
            </w:r>
          </w:p>
        </w:tc>
      </w:tr>
    </w:tbl>
    <w:p w14:paraId="6986FA99" w14:textId="77777777" w:rsidR="00592B05" w:rsidRPr="005427A5" w:rsidRDefault="00592B05" w:rsidP="00592B05">
      <w:r>
        <w:tab/>
      </w:r>
    </w:p>
    <w:p w14:paraId="7A48C015" w14:textId="77777777" w:rsidR="00592B05" w:rsidRPr="005427A5" w:rsidRDefault="00592B05" w:rsidP="00592B05"/>
    <w:p w14:paraId="53FDD32C" w14:textId="77777777" w:rsidR="00592B05" w:rsidRPr="005427A5" w:rsidRDefault="00592B05" w:rsidP="00592B05">
      <w:r w:rsidRPr="005427A5">
        <w:br w:type="page"/>
      </w:r>
    </w:p>
    <w:p w14:paraId="4B9B2E67" w14:textId="77777777" w:rsidR="00592B05" w:rsidRPr="005427A5" w:rsidRDefault="00592B05" w:rsidP="00592B05">
      <w:pPr>
        <w:pStyle w:val="Heading2"/>
      </w:pPr>
      <w:bookmarkStart w:id="177" w:name="_Toc33603578"/>
      <w:r w:rsidRPr="005427A5">
        <w:lastRenderedPageBreak/>
        <w:t>State and Federal Recovery Partners</w:t>
      </w:r>
      <w:bookmarkEnd w:id="177"/>
    </w:p>
    <w:p w14:paraId="1B500315" w14:textId="77777777" w:rsidR="00592B05" w:rsidRPr="005427A5" w:rsidRDefault="00592B05" w:rsidP="00592B05">
      <w:pPr>
        <w:pStyle w:val="BodyText"/>
        <w:rPr>
          <w:bCs/>
          <w:iCs/>
        </w:rPr>
      </w:pPr>
      <w:r w:rsidRPr="005427A5">
        <w:rPr>
          <w:bCs/>
          <w:iCs/>
        </w:rPr>
        <w:t xml:space="preserve">The table below lists state and federal recovery partners that may coordinate efforts with the Natural and Cultural Resources Committee. The federal agencies listed have committed to these roles per the NDRF. </w:t>
      </w:r>
    </w:p>
    <w:p w14:paraId="6792F20D" w14:textId="6C57C493" w:rsidR="00592B05" w:rsidRDefault="00592B05" w:rsidP="00592B05">
      <w:pPr>
        <w:pStyle w:val="BodyText"/>
        <w:rPr>
          <w:bCs/>
          <w:iCs/>
        </w:rPr>
      </w:pPr>
      <w:r w:rsidRPr="005427A5">
        <w:rPr>
          <w:bCs/>
          <w:iCs/>
        </w:rPr>
        <w:t xml:space="preserve">Effective September 1, 2019, </w:t>
      </w:r>
      <w:r w:rsidR="00FE1619">
        <w:rPr>
          <w:bCs/>
          <w:iCs/>
        </w:rPr>
        <w:t>House Bill 6 (</w:t>
      </w:r>
      <w:proofErr w:type="spellStart"/>
      <w:r w:rsidR="00FE1619" w:rsidRPr="005427A5">
        <w:rPr>
          <w:bCs/>
          <w:iCs/>
        </w:rPr>
        <w:t>HB6</w:t>
      </w:r>
      <w:proofErr w:type="spellEnd"/>
      <w:r w:rsidR="00FE1619">
        <w:rPr>
          <w:bCs/>
          <w:iCs/>
        </w:rPr>
        <w:t>)</w:t>
      </w:r>
      <w:r w:rsidR="00FE1619" w:rsidRPr="005427A5">
        <w:rPr>
          <w:bCs/>
          <w:iCs/>
        </w:rPr>
        <w:t xml:space="preserve"> enacts the Disaster Recovery Task Force through </w:t>
      </w:r>
      <w:proofErr w:type="spellStart"/>
      <w:r w:rsidR="00FE1619" w:rsidRPr="005427A5">
        <w:rPr>
          <w:bCs/>
          <w:iCs/>
        </w:rPr>
        <w:t>TDEM</w:t>
      </w:r>
      <w:proofErr w:type="spellEnd"/>
      <w:r w:rsidR="00FE1619" w:rsidRPr="005427A5">
        <w:rPr>
          <w:bCs/>
          <w:iCs/>
        </w:rPr>
        <w:t xml:space="preserve"> </w:t>
      </w:r>
      <w:r w:rsidRPr="005427A5">
        <w:rPr>
          <w:bCs/>
          <w:iCs/>
        </w:rPr>
        <w:t>to help local communities throughout the long-term recovery period. The Task Force may use the resources of the Texas A&amp;M University System, including the Texas A&amp;M AgriLife Extension Service, the Texas A&amp;M Engineering Extension Service, and the Texas A&amp;M Forest Service, and other state agencies and organized volunteer groups. As this Task Force is in the initial stages of development, the table below lists state agencies that could potentially be called upon by the Task Force to provide resources to support these critical functions.</w:t>
      </w:r>
    </w:p>
    <w:p w14:paraId="521ED843" w14:textId="77777777" w:rsidR="007C7B9B" w:rsidRPr="005427A5" w:rsidRDefault="007C7B9B" w:rsidP="00592B05">
      <w:pPr>
        <w:pStyle w:val="BodyText"/>
      </w:pPr>
    </w:p>
    <w:tbl>
      <w:tblPr>
        <w:tblStyle w:val="TableSubhead"/>
        <w:tblW w:w="5000" w:type="pct"/>
        <w:tblLook w:val="04A0" w:firstRow="1" w:lastRow="0" w:firstColumn="1" w:lastColumn="0" w:noHBand="0" w:noVBand="1"/>
      </w:tblPr>
      <w:tblGrid>
        <w:gridCol w:w="4553"/>
        <w:gridCol w:w="4807"/>
      </w:tblGrid>
      <w:tr w:rsidR="00592B05" w:rsidRPr="005427A5" w14:paraId="27A22967" w14:textId="77777777" w:rsidTr="00E07D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32" w:type="pct"/>
          </w:tcPr>
          <w:p w14:paraId="0B5CCA1F" w14:textId="77777777" w:rsidR="00592B05" w:rsidRPr="005427A5" w:rsidRDefault="00592B05" w:rsidP="00E07DAB">
            <w:pPr>
              <w:pStyle w:val="TableHeader"/>
            </w:pPr>
            <w:r w:rsidRPr="005427A5">
              <w:t>Texas (Potential Recovery Partners)</w:t>
            </w:r>
          </w:p>
        </w:tc>
        <w:tc>
          <w:tcPr>
            <w:tcW w:w="2568" w:type="pct"/>
          </w:tcPr>
          <w:p w14:paraId="01C2C23C" w14:textId="77777777" w:rsidR="00592B05" w:rsidRPr="005427A5" w:rsidRDefault="00592B05" w:rsidP="00E07DAB">
            <w:pPr>
              <w:pStyle w:val="TableHeader"/>
              <w:cnfStyle w:val="100000000000" w:firstRow="1" w:lastRow="0" w:firstColumn="0" w:lastColumn="0" w:oddVBand="0" w:evenVBand="0" w:oddHBand="0" w:evenHBand="0" w:firstRowFirstColumn="0" w:firstRowLastColumn="0" w:lastRowFirstColumn="0" w:lastRowLastColumn="0"/>
            </w:pPr>
            <w:r w:rsidRPr="005427A5">
              <w:t>Federal Recovery Partners</w:t>
            </w:r>
          </w:p>
        </w:tc>
      </w:tr>
      <w:tr w:rsidR="00592B05" w:rsidRPr="005427A5" w14:paraId="3BCD5870"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131B1157" w14:textId="77777777" w:rsidR="00592B05" w:rsidRPr="005427A5" w:rsidRDefault="00592B05" w:rsidP="00E07DAB">
            <w:pPr>
              <w:pStyle w:val="TableText"/>
            </w:pPr>
            <w:r w:rsidRPr="005427A5">
              <w:t>Primary Agencies</w:t>
            </w:r>
          </w:p>
          <w:p w14:paraId="1074F493" w14:textId="77777777" w:rsidR="00592B05" w:rsidRPr="005427A5" w:rsidRDefault="00592B05" w:rsidP="00592B05">
            <w:pPr>
              <w:pStyle w:val="TableBullet"/>
              <w:keepNext w:val="0"/>
              <w:keepLines w:val="0"/>
            </w:pPr>
            <w:r w:rsidRPr="005427A5">
              <w:t xml:space="preserve">Texas A&amp;M University System – Texas Division of Emergency Management </w:t>
            </w:r>
          </w:p>
          <w:p w14:paraId="71D76731" w14:textId="77777777" w:rsidR="00592B05" w:rsidRPr="005427A5" w:rsidRDefault="00592B05" w:rsidP="00592B05">
            <w:pPr>
              <w:pStyle w:val="TableBullet"/>
              <w:keepNext w:val="0"/>
              <w:keepLines w:val="0"/>
            </w:pPr>
            <w:r w:rsidRPr="005427A5">
              <w:t>Texas Commission on the Arts</w:t>
            </w:r>
          </w:p>
          <w:p w14:paraId="6F9EC10D" w14:textId="77777777" w:rsidR="00592B05" w:rsidRPr="005427A5" w:rsidRDefault="00592B05" w:rsidP="00592B05">
            <w:pPr>
              <w:pStyle w:val="TableBullet"/>
              <w:keepNext w:val="0"/>
              <w:keepLines w:val="0"/>
            </w:pPr>
            <w:r w:rsidRPr="005427A5">
              <w:t>Texas Parks and Wildlife Department</w:t>
            </w:r>
          </w:p>
        </w:tc>
        <w:tc>
          <w:tcPr>
            <w:tcW w:w="2568" w:type="pct"/>
          </w:tcPr>
          <w:p w14:paraId="38611279"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Coordinating Agency</w:t>
            </w:r>
          </w:p>
          <w:p w14:paraId="7F0E8472"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Interior</w:t>
            </w:r>
          </w:p>
          <w:p w14:paraId="6AFBF71B" w14:textId="77777777" w:rsidR="00592B05" w:rsidRPr="005427A5" w:rsidRDefault="00592B05" w:rsidP="00E07DAB">
            <w:pPr>
              <w:pStyle w:val="TableText"/>
              <w:spacing w:before="120"/>
              <w:cnfStyle w:val="000000000000" w:firstRow="0" w:lastRow="0" w:firstColumn="0" w:lastColumn="0" w:oddVBand="0" w:evenVBand="0" w:oddHBand="0" w:evenHBand="0" w:firstRowFirstColumn="0" w:firstRowLastColumn="0" w:lastRowFirstColumn="0" w:lastRowLastColumn="0"/>
            </w:pPr>
            <w:r w:rsidRPr="005427A5">
              <w:t>Primary Agencies</w:t>
            </w:r>
          </w:p>
          <w:p w14:paraId="5F43C403"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Federal Emergency Management Agency</w:t>
            </w:r>
          </w:p>
          <w:p w14:paraId="45C39502"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the Interior</w:t>
            </w:r>
          </w:p>
          <w:p w14:paraId="7B38597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Environmental Protection Agency</w:t>
            </w:r>
          </w:p>
        </w:tc>
      </w:tr>
      <w:tr w:rsidR="00592B05" w:rsidRPr="005427A5" w14:paraId="4D372CF9" w14:textId="77777777" w:rsidTr="00E07DAB">
        <w:tc>
          <w:tcPr>
            <w:cnfStyle w:val="001000000000" w:firstRow="0" w:lastRow="0" w:firstColumn="1" w:lastColumn="0" w:oddVBand="0" w:evenVBand="0" w:oddHBand="0" w:evenHBand="0" w:firstRowFirstColumn="0" w:firstRowLastColumn="0" w:lastRowFirstColumn="0" w:lastRowLastColumn="0"/>
            <w:tcW w:w="2432" w:type="pct"/>
            <w:shd w:val="clear" w:color="auto" w:fill="auto"/>
          </w:tcPr>
          <w:p w14:paraId="4FC6A6AA" w14:textId="77777777" w:rsidR="00592B05" w:rsidRPr="005427A5" w:rsidRDefault="00592B05" w:rsidP="00E07DAB">
            <w:pPr>
              <w:pStyle w:val="TableText"/>
            </w:pPr>
            <w:r w:rsidRPr="005427A5">
              <w:t>Supporting Organizations</w:t>
            </w:r>
          </w:p>
          <w:p w14:paraId="12F4A9C4" w14:textId="77777777" w:rsidR="00592B05" w:rsidRPr="005427A5" w:rsidRDefault="00592B05" w:rsidP="00592B05">
            <w:pPr>
              <w:pStyle w:val="TableBullet"/>
              <w:keepNext w:val="0"/>
              <w:keepLines w:val="0"/>
            </w:pPr>
            <w:r w:rsidRPr="005427A5">
              <w:t>Texas Commission on Environmental Quality</w:t>
            </w:r>
          </w:p>
          <w:p w14:paraId="4F218E28" w14:textId="77777777" w:rsidR="00592B05" w:rsidRPr="005427A5" w:rsidRDefault="00592B05" w:rsidP="00592B05">
            <w:pPr>
              <w:pStyle w:val="TableBullet"/>
              <w:keepNext w:val="0"/>
              <w:keepLines w:val="0"/>
            </w:pPr>
            <w:r w:rsidRPr="005427A5">
              <w:t>Texas Commission on Fire Protection</w:t>
            </w:r>
          </w:p>
          <w:p w14:paraId="55577916" w14:textId="77777777" w:rsidR="00592B05" w:rsidRPr="005427A5" w:rsidRDefault="00592B05" w:rsidP="00592B05">
            <w:pPr>
              <w:pStyle w:val="TableBullet"/>
              <w:keepNext w:val="0"/>
              <w:keepLines w:val="0"/>
            </w:pPr>
            <w:r w:rsidRPr="005427A5">
              <w:t>Texas Forest Service</w:t>
            </w:r>
          </w:p>
          <w:p w14:paraId="17CD11B1" w14:textId="77777777" w:rsidR="00592B05" w:rsidRPr="005427A5" w:rsidRDefault="00592B05" w:rsidP="00592B05">
            <w:pPr>
              <w:pStyle w:val="TableBullet"/>
              <w:keepNext w:val="0"/>
              <w:keepLines w:val="0"/>
            </w:pPr>
            <w:r w:rsidRPr="005427A5">
              <w:t>Texas Library and Archives Commission</w:t>
            </w:r>
          </w:p>
          <w:p w14:paraId="312C7ED4" w14:textId="77777777" w:rsidR="00592B05" w:rsidRPr="005427A5" w:rsidRDefault="00592B05" w:rsidP="00592B05">
            <w:pPr>
              <w:pStyle w:val="TableBullet"/>
              <w:keepNext w:val="0"/>
              <w:keepLines w:val="0"/>
            </w:pPr>
            <w:r w:rsidRPr="005427A5">
              <w:t>Texas Preservation Board</w:t>
            </w:r>
          </w:p>
          <w:p w14:paraId="130A6874" w14:textId="77777777" w:rsidR="00592B05" w:rsidRDefault="00592B05" w:rsidP="00592B05">
            <w:pPr>
              <w:pStyle w:val="TableBullet"/>
              <w:keepNext w:val="0"/>
              <w:keepLines w:val="0"/>
            </w:pPr>
            <w:r w:rsidRPr="005427A5">
              <w:t>Texas Wildlife Services</w:t>
            </w:r>
          </w:p>
          <w:p w14:paraId="1155F107" w14:textId="77777777" w:rsidR="00592B05" w:rsidRPr="005427A5" w:rsidRDefault="00592B05" w:rsidP="00592B05">
            <w:pPr>
              <w:pStyle w:val="TableBullet"/>
              <w:keepNext w:val="0"/>
              <w:keepLines w:val="0"/>
            </w:pPr>
            <w:r w:rsidRPr="005427A5">
              <w:t>Texas Historical Commission</w:t>
            </w:r>
          </w:p>
          <w:p w14:paraId="290C4694" w14:textId="77777777" w:rsidR="00592B05" w:rsidRPr="005427A5" w:rsidRDefault="00592B05" w:rsidP="00592B05">
            <w:pPr>
              <w:pStyle w:val="TableBullet"/>
              <w:keepNext w:val="0"/>
              <w:keepLines w:val="0"/>
            </w:pPr>
            <w:r w:rsidRPr="005427A5">
              <w:t>Texas Historical Foundation</w:t>
            </w:r>
          </w:p>
          <w:p w14:paraId="56FC559C" w14:textId="77777777" w:rsidR="00592B05" w:rsidRPr="005427A5" w:rsidRDefault="00592B05" w:rsidP="00E07DAB">
            <w:pPr>
              <w:pStyle w:val="TableBullet"/>
              <w:numPr>
                <w:ilvl w:val="0"/>
                <w:numId w:val="0"/>
              </w:numPr>
              <w:ind w:left="288"/>
            </w:pPr>
          </w:p>
        </w:tc>
        <w:tc>
          <w:tcPr>
            <w:tcW w:w="2568" w:type="pct"/>
          </w:tcPr>
          <w:p w14:paraId="296D2434" w14:textId="77777777" w:rsidR="00592B05" w:rsidRPr="005427A5" w:rsidRDefault="00592B05" w:rsidP="00E07DAB">
            <w:pPr>
              <w:pStyle w:val="TableText"/>
              <w:cnfStyle w:val="000000000000" w:firstRow="0" w:lastRow="0" w:firstColumn="0" w:lastColumn="0" w:oddVBand="0" w:evenVBand="0" w:oddHBand="0" w:evenHBand="0" w:firstRowFirstColumn="0" w:firstRowLastColumn="0" w:lastRowFirstColumn="0" w:lastRowLastColumn="0"/>
            </w:pPr>
            <w:r w:rsidRPr="005427A5">
              <w:t>Supporting Organizations</w:t>
            </w:r>
          </w:p>
          <w:p w14:paraId="5B12B342"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Corporation for National and Community Service</w:t>
            </w:r>
          </w:p>
          <w:p w14:paraId="7773D90B"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Council on Environmental Quality</w:t>
            </w:r>
          </w:p>
          <w:p w14:paraId="325A74AE"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Delta Regional Authority</w:t>
            </w:r>
          </w:p>
          <w:p w14:paraId="533B1073"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General Services Administration</w:t>
            </w:r>
          </w:p>
          <w:p w14:paraId="1BF2F26E"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Heritage Emergency National Task Force</w:t>
            </w:r>
          </w:p>
          <w:p w14:paraId="524B39F4"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Institute of Museum and Library Services</w:t>
            </w:r>
          </w:p>
          <w:p w14:paraId="2AFB373C"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Library of Congress</w:t>
            </w:r>
          </w:p>
          <w:p w14:paraId="0282BA5D"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National Archives and Records Administration</w:t>
            </w:r>
          </w:p>
          <w:p w14:paraId="6C3432C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National Endowment for the Arts</w:t>
            </w:r>
          </w:p>
          <w:p w14:paraId="298D4149"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National Endowment for the Humanities</w:t>
            </w:r>
          </w:p>
          <w:p w14:paraId="2B0E4618"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Army Corps of Engineers</w:t>
            </w:r>
          </w:p>
          <w:p w14:paraId="5DA3BF83"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Agriculture</w:t>
            </w:r>
          </w:p>
          <w:p w14:paraId="6DF6F8A7"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Commerce</w:t>
            </w:r>
          </w:p>
          <w:p w14:paraId="36AE065F" w14:textId="77777777" w:rsidR="00592B05" w:rsidRPr="005427A5" w:rsidRDefault="00592B05" w:rsidP="00592B05">
            <w:pPr>
              <w:pStyle w:val="TableBullet"/>
              <w:keepNext w:val="0"/>
              <w:keepLines w:val="0"/>
              <w:cnfStyle w:val="000000000000" w:firstRow="0" w:lastRow="0" w:firstColumn="0" w:lastColumn="0" w:oddVBand="0" w:evenVBand="0" w:oddHBand="0" w:evenHBand="0" w:firstRowFirstColumn="0" w:firstRowLastColumn="0" w:lastRowFirstColumn="0" w:lastRowLastColumn="0"/>
            </w:pPr>
            <w:r w:rsidRPr="005427A5">
              <w:t>U.S. Department of Homeland Security/Cybersecurity and Infrastructure Security Agency</w:t>
            </w:r>
          </w:p>
        </w:tc>
      </w:tr>
    </w:tbl>
    <w:p w14:paraId="58C52AB7" w14:textId="77777777" w:rsidR="00592B05" w:rsidRPr="005427A5" w:rsidRDefault="00592B05" w:rsidP="00592B05"/>
    <w:p w14:paraId="1F049BA7" w14:textId="77777777" w:rsidR="00592B05" w:rsidRPr="005427A5" w:rsidRDefault="00592B05" w:rsidP="00592B05">
      <w:pPr>
        <w:sectPr w:rsidR="00592B05" w:rsidRPr="005427A5" w:rsidSect="00FD6590">
          <w:headerReference w:type="even" r:id="rId75"/>
          <w:headerReference w:type="default" r:id="rId76"/>
          <w:pgSz w:w="12240" w:h="15840" w:code="1"/>
          <w:pgMar w:top="1440" w:right="1440" w:bottom="1440" w:left="1440" w:header="720" w:footer="720" w:gutter="0"/>
          <w:cols w:space="720"/>
          <w:docGrid w:linePitch="360"/>
        </w:sectPr>
      </w:pPr>
    </w:p>
    <w:p w14:paraId="0ED42219" w14:textId="77777777" w:rsidR="00592B05" w:rsidRPr="005427A5" w:rsidRDefault="00592B05" w:rsidP="00592B05">
      <w:pPr>
        <w:pStyle w:val="Heading2"/>
      </w:pPr>
      <w:bookmarkStart w:id="178" w:name="_Ref19991570"/>
      <w:bookmarkStart w:id="179" w:name="_Toc33603579"/>
      <w:r w:rsidRPr="005427A5">
        <w:lastRenderedPageBreak/>
        <w:t>Environmental Remediation and Restoration</w:t>
      </w:r>
      <w:bookmarkEnd w:id="178"/>
      <w:bookmarkEnd w:id="179"/>
    </w:p>
    <w:p w14:paraId="7B2CD70B" w14:textId="77777777" w:rsidR="00592B05" w:rsidRPr="005427A5" w:rsidRDefault="00592B05" w:rsidP="00984823">
      <w:pPr>
        <w:pStyle w:val="Heading3"/>
      </w:pPr>
      <w:r w:rsidRPr="005427A5">
        <w:t>Objective</w:t>
      </w:r>
    </w:p>
    <w:p w14:paraId="0242C985" w14:textId="77777777" w:rsidR="00592B05" w:rsidRPr="005427A5" w:rsidRDefault="00592B05" w:rsidP="00592B05">
      <w:pPr>
        <w:pStyle w:val="BodyText"/>
      </w:pPr>
      <w:r w:rsidRPr="005427A5">
        <w:t>Ensure proper cleanup of the natural environment from contamination resulting from the disaster and take steps to avoid further damage.</w:t>
      </w:r>
    </w:p>
    <w:p w14:paraId="5739A4FE" w14:textId="77777777" w:rsidR="00592B05" w:rsidRPr="005427A5" w:rsidRDefault="00592B05" w:rsidP="00984823">
      <w:pPr>
        <w:pStyle w:val="Heading3"/>
      </w:pPr>
      <w:r w:rsidRPr="005427A5">
        <w:t>Overview</w:t>
      </w:r>
    </w:p>
    <w:p w14:paraId="597B8E86" w14:textId="77777777" w:rsidR="00592B05" w:rsidRPr="005427A5" w:rsidRDefault="00592B05" w:rsidP="00592B05">
      <w:pPr>
        <w:pStyle w:val="BodyText"/>
      </w:pPr>
      <w:r w:rsidRPr="005427A5">
        <w:t xml:space="preserve">The Environmental Remediation and Restoration Subcommittee requires representatives with knowledge of environmental regulations, hazardous materials, permitting processes, and waste removal and management. This Subcommittee will coordinate and oversee cleanup activities and liaise with state and federal environmental quality regulators. </w:t>
      </w:r>
    </w:p>
    <w:p w14:paraId="74178AE2" w14:textId="77777777" w:rsidR="00592B05" w:rsidRPr="005427A5" w:rsidRDefault="00592B05" w:rsidP="00984823">
      <w:pPr>
        <w:pStyle w:val="Heading3"/>
      </w:pPr>
      <w:r w:rsidRPr="005427A5">
        <w:t>Pre-disaster Preparedness Activities</w:t>
      </w:r>
    </w:p>
    <w:p w14:paraId="463808FF" w14:textId="77777777" w:rsidR="00592B05" w:rsidRPr="005427A5" w:rsidRDefault="00592B05" w:rsidP="00592B05">
      <w:pPr>
        <w:pStyle w:val="Bullet"/>
        <w:spacing w:after="120"/>
        <w:jc w:val="both"/>
      </w:pPr>
      <w:r w:rsidRPr="005427A5">
        <w:t>Conduct emergency planning, training, and exercises for response and recovery from potential contamination incidents.</w:t>
      </w:r>
    </w:p>
    <w:p w14:paraId="6EBDF314" w14:textId="77777777" w:rsidR="00592B05" w:rsidRPr="005427A5" w:rsidRDefault="00592B05" w:rsidP="00984823">
      <w:pPr>
        <w:pStyle w:val="Heading3"/>
      </w:pPr>
      <w:r w:rsidRPr="005427A5">
        <w:t>Transition Phase Activities</w:t>
      </w:r>
    </w:p>
    <w:p w14:paraId="08233B4F" w14:textId="77777777" w:rsidR="00592B05" w:rsidRPr="005427A5" w:rsidRDefault="00592B05" w:rsidP="00592B05">
      <w:pPr>
        <w:pStyle w:val="Bullet"/>
        <w:spacing w:after="120"/>
        <w:jc w:val="both"/>
      </w:pPr>
      <w:r w:rsidRPr="005427A5">
        <w:t>Support response operations to stabilize disaster impacts to environmental resources and prevent further damage.</w:t>
      </w:r>
    </w:p>
    <w:p w14:paraId="4AA6EEAF" w14:textId="77777777" w:rsidR="00592B05" w:rsidRPr="005427A5" w:rsidRDefault="00592B05" w:rsidP="00592B05">
      <w:pPr>
        <w:pStyle w:val="Bullet"/>
        <w:spacing w:after="120"/>
        <w:jc w:val="both"/>
      </w:pPr>
      <w:r w:rsidRPr="005427A5">
        <w:t>Provide subject-matter experts to assist with damage assessments to evaluate disaster-related impacts to environmental resources.</w:t>
      </w:r>
    </w:p>
    <w:p w14:paraId="011F9721" w14:textId="77777777" w:rsidR="00592B05" w:rsidRPr="005427A5" w:rsidRDefault="00592B05" w:rsidP="00592B05">
      <w:pPr>
        <w:pStyle w:val="Bullet"/>
        <w:spacing w:after="120"/>
        <w:jc w:val="both"/>
      </w:pPr>
      <w:r w:rsidRPr="005427A5">
        <w:t>Support debris management operations to ensure that they do not cause environmental damage (such as a release of hazardous substances).</w:t>
      </w:r>
    </w:p>
    <w:p w14:paraId="33F58184" w14:textId="77777777" w:rsidR="00592B05" w:rsidRPr="005427A5" w:rsidRDefault="00592B05" w:rsidP="00984823">
      <w:pPr>
        <w:pStyle w:val="Heading3"/>
      </w:pPr>
      <w:r w:rsidRPr="005427A5">
        <w:t>Short-term Recovery Activities (initiated within 8 weeks post-disaster)</w:t>
      </w:r>
    </w:p>
    <w:p w14:paraId="6C766517" w14:textId="77777777" w:rsidR="00592B05" w:rsidRPr="005427A5" w:rsidRDefault="00592B05" w:rsidP="00592B05">
      <w:pPr>
        <w:pStyle w:val="Bullet"/>
        <w:spacing w:after="120"/>
        <w:jc w:val="both"/>
      </w:pPr>
      <w:r w:rsidRPr="005427A5">
        <w:t xml:space="preserve">Provide local representatives to the joint PDA team, as needed, to evaluate disaster-related impacts to environmental resources. </w:t>
      </w:r>
    </w:p>
    <w:p w14:paraId="15111B48" w14:textId="77777777" w:rsidR="00592B05" w:rsidRPr="005427A5" w:rsidRDefault="00592B05" w:rsidP="00592B05">
      <w:pPr>
        <w:pStyle w:val="Bullet"/>
        <w:spacing w:after="120"/>
        <w:jc w:val="both"/>
      </w:pPr>
      <w:r w:rsidRPr="005427A5">
        <w:t>Identify environmental repair and restoration needs and available personnel assets. Estimate local, state, and federal resource requirements.</w:t>
      </w:r>
    </w:p>
    <w:p w14:paraId="4C505506" w14:textId="77777777" w:rsidR="00592B05" w:rsidRPr="005427A5" w:rsidRDefault="00592B05" w:rsidP="00592B05">
      <w:pPr>
        <w:pStyle w:val="Bullet"/>
        <w:spacing w:after="120"/>
        <w:jc w:val="both"/>
      </w:pPr>
      <w:r w:rsidRPr="005427A5">
        <w:t xml:space="preserve">Communicate the importance of adhering to proper environmental regulations and development processes to property owners, infrastructure holders, contractors, builders, and others. </w:t>
      </w:r>
    </w:p>
    <w:p w14:paraId="40DAA60A" w14:textId="77777777" w:rsidR="00592B05" w:rsidRPr="005427A5" w:rsidRDefault="00592B05" w:rsidP="00592B05">
      <w:pPr>
        <w:pStyle w:val="Bullet"/>
        <w:spacing w:after="120"/>
        <w:jc w:val="both"/>
      </w:pPr>
      <w:r w:rsidRPr="005427A5">
        <w:t>Develop and disseminate public messaging for preventing environmental contamination during residential and business cleanup activities.</w:t>
      </w:r>
    </w:p>
    <w:p w14:paraId="1F20A5D3" w14:textId="77777777" w:rsidR="00592B05" w:rsidRPr="005427A5" w:rsidRDefault="00592B05" w:rsidP="00592B05">
      <w:pPr>
        <w:pStyle w:val="Bullet"/>
        <w:spacing w:after="120"/>
        <w:jc w:val="both"/>
      </w:pPr>
      <w:r w:rsidRPr="005427A5">
        <w:t>Provide ongoing support to debris management operations to ensure that they do not cause environmental damage (such as a release of hazardous substances).</w:t>
      </w:r>
    </w:p>
    <w:p w14:paraId="42866179" w14:textId="77777777" w:rsidR="00592B05" w:rsidRPr="005427A5" w:rsidDel="00A6224E" w:rsidRDefault="00592B05" w:rsidP="00592B05">
      <w:pPr>
        <w:pStyle w:val="Bullet"/>
        <w:spacing w:after="120"/>
        <w:jc w:val="both"/>
      </w:pPr>
      <w:r w:rsidRPr="005427A5">
        <w:t xml:space="preserve">Conduct ongoing monitoring and testing for potential contamination of soil, water, etc. </w:t>
      </w:r>
    </w:p>
    <w:p w14:paraId="38564649" w14:textId="77777777" w:rsidR="00592B05" w:rsidRPr="005427A5" w:rsidRDefault="00592B05" w:rsidP="00592B05">
      <w:pPr>
        <w:pStyle w:val="Bullet"/>
        <w:spacing w:after="120"/>
        <w:jc w:val="both"/>
      </w:pPr>
      <w:r w:rsidRPr="005427A5">
        <w:t xml:space="preserve">Coordinate with state and federal agencies to ensure compliance with environmental regulations. </w:t>
      </w:r>
    </w:p>
    <w:p w14:paraId="60D32480" w14:textId="77777777" w:rsidR="00592B05" w:rsidRPr="005427A5" w:rsidRDefault="00592B05" w:rsidP="00984823">
      <w:pPr>
        <w:pStyle w:val="Heading3"/>
      </w:pPr>
      <w:r w:rsidRPr="005427A5">
        <w:lastRenderedPageBreak/>
        <w:t xml:space="preserve">Long-term Recovery Activities </w:t>
      </w:r>
    </w:p>
    <w:p w14:paraId="1F2C355E" w14:textId="77777777" w:rsidR="00592B05" w:rsidRPr="005427A5" w:rsidRDefault="00592B05" w:rsidP="00592B05">
      <w:pPr>
        <w:pStyle w:val="Bullet"/>
        <w:spacing w:after="120"/>
        <w:jc w:val="both"/>
      </w:pPr>
      <w:r w:rsidRPr="005427A5">
        <w:t>Continue public outreach to promote environmental stewardship during recovery efforts.</w:t>
      </w:r>
    </w:p>
    <w:p w14:paraId="7E081C14" w14:textId="77777777" w:rsidR="00592B05" w:rsidRPr="005427A5" w:rsidRDefault="00592B05" w:rsidP="00592B05">
      <w:pPr>
        <w:pStyle w:val="Bullet"/>
        <w:spacing w:after="120"/>
        <w:jc w:val="both"/>
      </w:pPr>
      <w:r w:rsidRPr="005427A5">
        <w:t>Continue providing support to debris management operations to ensure that they do not cause environmental damage (such as a release of hazardous substances).</w:t>
      </w:r>
    </w:p>
    <w:p w14:paraId="182A2FAB" w14:textId="77777777" w:rsidR="00592B05" w:rsidRPr="005427A5" w:rsidRDefault="00592B05" w:rsidP="00592B05">
      <w:pPr>
        <w:pStyle w:val="Bullet"/>
        <w:spacing w:after="120"/>
        <w:jc w:val="both"/>
      </w:pPr>
      <w:r w:rsidRPr="005427A5">
        <w:t xml:space="preserve">Continue monitoring and testing for potential contamination of soil, water, etc. </w:t>
      </w:r>
    </w:p>
    <w:p w14:paraId="2573651A" w14:textId="77777777" w:rsidR="00592B05" w:rsidRPr="005427A5" w:rsidRDefault="00592B05" w:rsidP="00592B05">
      <w:pPr>
        <w:pStyle w:val="Bullet"/>
        <w:spacing w:after="120"/>
        <w:jc w:val="both"/>
      </w:pPr>
      <w:r w:rsidRPr="005427A5">
        <w:t xml:space="preserve">Develop and implement an action plan with identified restoration projects and programs (e.g., cleanup of waterways, reconstitution of wetlands, conversion of flood-prone areas to open space). Outline implementation actions, costs, and timeline. Ensure all projects and programs comply with state and federal regulatory requirements and receive proper approvals. </w:t>
      </w:r>
    </w:p>
    <w:p w14:paraId="56FA4FD7" w14:textId="77777777" w:rsidR="00592B05" w:rsidRPr="005427A5" w:rsidRDefault="00592B05" w:rsidP="00592B05">
      <w:pPr>
        <w:pStyle w:val="Bullet"/>
        <w:spacing w:after="120"/>
        <w:jc w:val="both"/>
      </w:pPr>
      <w:r w:rsidRPr="005427A5">
        <w:t>Identify federal, state, NGO, and private programs and/or funding opportunities to implement the action plan.</w:t>
      </w:r>
    </w:p>
    <w:p w14:paraId="5BD5CA30" w14:textId="638EFA2B" w:rsidR="00592B05" w:rsidRPr="005427A5" w:rsidRDefault="00592B05" w:rsidP="00592B05">
      <w:pPr>
        <w:pStyle w:val="Bullet"/>
        <w:spacing w:after="120"/>
        <w:jc w:val="both"/>
      </w:pPr>
      <w:r w:rsidRPr="005427A5">
        <w:t xml:space="preserve">Coordinate with FEMA to manage </w:t>
      </w:r>
      <w:proofErr w:type="spellStart"/>
      <w:r w:rsidRPr="005427A5">
        <w:t>EHP</w:t>
      </w:r>
      <w:proofErr w:type="spellEnd"/>
      <w:r w:rsidRPr="005427A5">
        <w:t xml:space="preserve"> review processes.</w:t>
      </w:r>
    </w:p>
    <w:p w14:paraId="33BA8089" w14:textId="77777777" w:rsidR="00592B05" w:rsidRPr="005427A5" w:rsidRDefault="00592B05" w:rsidP="00592B05">
      <w:pPr>
        <w:pStyle w:val="Bullet"/>
        <w:spacing w:after="120"/>
        <w:jc w:val="both"/>
      </w:pPr>
      <w:r w:rsidRPr="005427A5">
        <w:t>Support Public Assistance projects, as applicable.</w:t>
      </w:r>
    </w:p>
    <w:p w14:paraId="14E1CD3B" w14:textId="23385746" w:rsidR="00592B05" w:rsidRPr="005427A5" w:rsidRDefault="00592B05" w:rsidP="00592B05">
      <w:pPr>
        <w:pStyle w:val="Bullet"/>
        <w:spacing w:after="120"/>
        <w:jc w:val="both"/>
      </w:pPr>
      <w:r w:rsidRPr="005427A5">
        <w:t xml:space="preserve">Proactively advise and support other </w:t>
      </w:r>
      <w:r w:rsidR="007C5AAF">
        <w:t>R</w:t>
      </w:r>
      <w:r w:rsidRPr="005427A5">
        <w:t xml:space="preserve">ecovery </w:t>
      </w:r>
      <w:r w:rsidR="007C5AAF">
        <w:t>C</w:t>
      </w:r>
      <w:r w:rsidRPr="005427A5">
        <w:t>ommittees in meeting environmental requirements.</w:t>
      </w:r>
    </w:p>
    <w:p w14:paraId="358B1285" w14:textId="77777777" w:rsidR="00592B05" w:rsidRPr="005427A5" w:rsidRDefault="00592B05" w:rsidP="00984823">
      <w:pPr>
        <w:pStyle w:val="Heading3"/>
      </w:pPr>
      <w:r w:rsidRPr="005427A5">
        <w:t>Information Collection</w:t>
      </w:r>
    </w:p>
    <w:p w14:paraId="33525A19" w14:textId="77777777" w:rsidR="00592B05" w:rsidRPr="005427A5" w:rsidRDefault="00592B05" w:rsidP="00592B05">
      <w:pPr>
        <w:pStyle w:val="BodyText"/>
      </w:pPr>
      <w:r w:rsidRPr="005427A5">
        <w:t>Proposed measures of recovery progress in this area include:</w:t>
      </w:r>
    </w:p>
    <w:p w14:paraId="79574C7E" w14:textId="77777777" w:rsidR="00592B05" w:rsidRPr="005427A5" w:rsidRDefault="00592B05" w:rsidP="00592B05">
      <w:pPr>
        <w:pStyle w:val="Bullet"/>
        <w:spacing w:after="120"/>
        <w:jc w:val="both"/>
      </w:pPr>
      <w:r w:rsidRPr="005427A5">
        <w:t>Adherence to federal requirements; and</w:t>
      </w:r>
    </w:p>
    <w:p w14:paraId="251E6EB1" w14:textId="77777777" w:rsidR="00592B05" w:rsidRPr="005427A5" w:rsidRDefault="00592B05" w:rsidP="00592B05">
      <w:pPr>
        <w:pStyle w:val="Bullet"/>
        <w:spacing w:after="120"/>
        <w:jc w:val="both"/>
      </w:pPr>
      <w:r w:rsidRPr="005427A5">
        <w:t>Progress of cleanup activities and recovery projects.</w:t>
      </w:r>
    </w:p>
    <w:p w14:paraId="1B894BF4" w14:textId="77777777" w:rsidR="00592B05" w:rsidRPr="005427A5" w:rsidRDefault="00592B05" w:rsidP="00592B05"/>
    <w:p w14:paraId="7D338656" w14:textId="77777777" w:rsidR="00592B05" w:rsidRPr="005427A5" w:rsidRDefault="00592B05" w:rsidP="00592B05">
      <w:pPr>
        <w:sectPr w:rsidR="00592B05" w:rsidRPr="005427A5" w:rsidSect="00FD6590">
          <w:headerReference w:type="even" r:id="rId77"/>
          <w:headerReference w:type="default" r:id="rId78"/>
          <w:pgSz w:w="12240" w:h="15840" w:code="1"/>
          <w:pgMar w:top="1440" w:right="1440" w:bottom="1440" w:left="1440" w:header="720" w:footer="720" w:gutter="0"/>
          <w:cols w:space="720"/>
          <w:docGrid w:linePitch="360"/>
        </w:sectPr>
      </w:pPr>
    </w:p>
    <w:p w14:paraId="3CB58203" w14:textId="77777777" w:rsidR="00592B05" w:rsidRPr="005427A5" w:rsidRDefault="00592B05" w:rsidP="00592B05">
      <w:pPr>
        <w:pStyle w:val="Heading2"/>
      </w:pPr>
      <w:bookmarkStart w:id="180" w:name="_Ref19991589"/>
      <w:bookmarkStart w:id="181" w:name="_Toc33603580"/>
      <w:r w:rsidRPr="005427A5">
        <w:lastRenderedPageBreak/>
        <w:t>Community Arts and Recreation</w:t>
      </w:r>
      <w:bookmarkEnd w:id="180"/>
      <w:bookmarkEnd w:id="181"/>
    </w:p>
    <w:p w14:paraId="1A496ECE" w14:textId="77777777" w:rsidR="00592B05" w:rsidRPr="005427A5" w:rsidRDefault="00592B05" w:rsidP="00984823">
      <w:pPr>
        <w:pStyle w:val="Heading3"/>
      </w:pPr>
      <w:r w:rsidRPr="005427A5">
        <w:t>Objective</w:t>
      </w:r>
    </w:p>
    <w:p w14:paraId="0E2C93C7" w14:textId="77777777" w:rsidR="00592B05" w:rsidRPr="005427A5" w:rsidRDefault="00592B05" w:rsidP="00592B05">
      <w:pPr>
        <w:pStyle w:val="BodyText"/>
      </w:pPr>
      <w:r w:rsidRPr="005427A5">
        <w:t>Repair damaged cultural resources and restore arts and recreation programming.</w:t>
      </w:r>
    </w:p>
    <w:p w14:paraId="5F2E02F2" w14:textId="77777777" w:rsidR="00592B05" w:rsidRPr="005427A5" w:rsidRDefault="00592B05" w:rsidP="00984823">
      <w:pPr>
        <w:pStyle w:val="Heading3"/>
      </w:pPr>
      <w:r w:rsidRPr="005427A5">
        <w:t>Overview</w:t>
      </w:r>
    </w:p>
    <w:p w14:paraId="0333ECF6" w14:textId="77777777" w:rsidR="00592B05" w:rsidRPr="005427A5" w:rsidRDefault="00592B05" w:rsidP="00592B05">
      <w:pPr>
        <w:pStyle w:val="BodyText"/>
      </w:pPr>
      <w:r w:rsidRPr="005427A5">
        <w:t>The Community Arts and Recreation Subcommittee involves participation from representatives of art galleries, museums, and recreational programs. This Subcommittee focuses on retaining, restoring, and rebuilding the unique cultural assets that are important to the community and identifying opportunities to expand them. These assets can help a community reflect, heal, and celebrate during recovery.</w:t>
      </w:r>
    </w:p>
    <w:p w14:paraId="7A16542F" w14:textId="77777777" w:rsidR="00592B05" w:rsidRPr="005427A5" w:rsidRDefault="00592B05" w:rsidP="00984823">
      <w:pPr>
        <w:pStyle w:val="Heading3"/>
      </w:pPr>
      <w:r w:rsidRPr="005427A5">
        <w:t>Pre-disaster Preparedness Activities</w:t>
      </w:r>
    </w:p>
    <w:p w14:paraId="45A87F78" w14:textId="77777777" w:rsidR="00592B05" w:rsidRPr="005427A5" w:rsidRDefault="00592B05" w:rsidP="00592B05">
      <w:pPr>
        <w:pStyle w:val="Bullet"/>
        <w:spacing w:after="120"/>
        <w:jc w:val="both"/>
      </w:pPr>
      <w:r w:rsidRPr="005427A5">
        <w:t xml:space="preserve">Create a database of cultural resources and points of contact. </w:t>
      </w:r>
    </w:p>
    <w:p w14:paraId="6C2EFAD4" w14:textId="77777777" w:rsidR="00592B05" w:rsidRPr="005427A5" w:rsidRDefault="00592B05" w:rsidP="00592B05">
      <w:pPr>
        <w:pStyle w:val="Bullet"/>
        <w:spacing w:after="120"/>
        <w:jc w:val="both"/>
      </w:pPr>
      <w:r w:rsidRPr="005427A5">
        <w:t>Convene community arts and philanthropic organizations to discuss the protection of cultural assets and structures and how disasters might impact them.</w:t>
      </w:r>
    </w:p>
    <w:p w14:paraId="615987DB" w14:textId="77777777" w:rsidR="00592B05" w:rsidRPr="005427A5" w:rsidRDefault="00592B05" w:rsidP="00592B05">
      <w:pPr>
        <w:pStyle w:val="Bullet"/>
        <w:spacing w:after="120"/>
        <w:jc w:val="both"/>
      </w:pPr>
      <w:r w:rsidRPr="005427A5">
        <w:t>Identify opportunities for hazard mitigation measures to increase resilience of culturally significant buildings.</w:t>
      </w:r>
    </w:p>
    <w:p w14:paraId="42BDCBAD" w14:textId="77777777" w:rsidR="00592B05" w:rsidRPr="005427A5" w:rsidRDefault="00592B05" w:rsidP="00592B05">
      <w:pPr>
        <w:pStyle w:val="Bullet"/>
        <w:spacing w:after="120"/>
        <w:jc w:val="both"/>
      </w:pPr>
      <w:r w:rsidRPr="005427A5">
        <w:t>Encourage arts and cultural organizations to plan for continuity of operations and preservation of valuable items or resources.</w:t>
      </w:r>
    </w:p>
    <w:p w14:paraId="063B9400" w14:textId="77777777" w:rsidR="00592B05" w:rsidRPr="005427A5" w:rsidRDefault="00592B05" w:rsidP="00984823">
      <w:pPr>
        <w:pStyle w:val="Heading3"/>
      </w:pPr>
      <w:r w:rsidRPr="005427A5">
        <w:t>Transition Phase Activities</w:t>
      </w:r>
    </w:p>
    <w:p w14:paraId="36A989E9" w14:textId="77777777" w:rsidR="00592B05" w:rsidRPr="005427A5" w:rsidRDefault="00592B05" w:rsidP="00592B05">
      <w:pPr>
        <w:pStyle w:val="Bullet"/>
        <w:spacing w:after="120"/>
        <w:jc w:val="both"/>
      </w:pPr>
      <w:r w:rsidRPr="005427A5">
        <w:t>Participate in damage assessment activities, as requested, to evaluate disaster impacts to cultural resources (e.g., parks, open spaces, museums and galleries, performing arts venues, landmarks, etc.).</w:t>
      </w:r>
    </w:p>
    <w:p w14:paraId="211C752E" w14:textId="77777777" w:rsidR="00592B05" w:rsidRPr="005427A5" w:rsidRDefault="00592B05" w:rsidP="00984823">
      <w:pPr>
        <w:pStyle w:val="Heading3"/>
      </w:pPr>
      <w:r w:rsidRPr="005427A5">
        <w:t>Short-term Recovery Activities (initiated within 8 weeks post-disaster)</w:t>
      </w:r>
    </w:p>
    <w:p w14:paraId="5BC82EC4" w14:textId="77777777" w:rsidR="00592B05" w:rsidRPr="005427A5" w:rsidRDefault="00592B05" w:rsidP="00592B05">
      <w:pPr>
        <w:pStyle w:val="Bullet"/>
        <w:spacing w:after="120"/>
        <w:jc w:val="both"/>
      </w:pPr>
      <w:r w:rsidRPr="005427A5">
        <w:t>Identify repair and restoration needs for culturally significant structures, documents, and objects. Estimate needed local, state, and federal resources.</w:t>
      </w:r>
    </w:p>
    <w:p w14:paraId="29B6F2DD" w14:textId="77777777" w:rsidR="00592B05" w:rsidRPr="005427A5" w:rsidRDefault="00592B05" w:rsidP="00592B05">
      <w:pPr>
        <w:pStyle w:val="Bullet"/>
        <w:spacing w:after="120"/>
        <w:jc w:val="both"/>
      </w:pPr>
      <w:r w:rsidRPr="005427A5">
        <w:t>Implement measures to repair damage to structures and protect and preserve culturally significant documents and objects.</w:t>
      </w:r>
    </w:p>
    <w:p w14:paraId="6A8FE412" w14:textId="77777777" w:rsidR="00592B05" w:rsidRPr="005427A5" w:rsidRDefault="00592B05" w:rsidP="00592B05">
      <w:pPr>
        <w:pStyle w:val="Bullet"/>
        <w:spacing w:after="120"/>
        <w:jc w:val="both"/>
      </w:pPr>
      <w:r w:rsidRPr="005427A5">
        <w:t>Prioritize reopening libraries and other popular public spaces that can serve as recovery information centers and Internet access hubs.</w:t>
      </w:r>
    </w:p>
    <w:p w14:paraId="2D2D73F0" w14:textId="0BACB947" w:rsidR="00592B05" w:rsidRPr="005427A5" w:rsidRDefault="00592B05" w:rsidP="00592B05">
      <w:pPr>
        <w:pStyle w:val="Bullet"/>
        <w:spacing w:after="120"/>
        <w:jc w:val="both"/>
      </w:pPr>
      <w:r w:rsidRPr="005427A5">
        <w:t xml:space="preserve">Work with the Land Use Planning and Development </w:t>
      </w:r>
      <w:r w:rsidR="007C5AAF">
        <w:t>C</w:t>
      </w:r>
      <w:r w:rsidRPr="005427A5">
        <w:t xml:space="preserve">ommittee to identify parks and open spaces that can be temporarily repurposed for recovery efforts </w:t>
      </w:r>
      <w:r w:rsidR="00226DA5">
        <w:t xml:space="preserve">such </w:t>
      </w:r>
      <w:r w:rsidRPr="005427A5">
        <w:t>as parking for mobile homes, equipment staging, donation storage and distribution, and information centers.</w:t>
      </w:r>
    </w:p>
    <w:p w14:paraId="43C57928" w14:textId="77777777" w:rsidR="00592B05" w:rsidRPr="005427A5" w:rsidRDefault="00592B05" w:rsidP="00984823">
      <w:pPr>
        <w:pStyle w:val="Heading3"/>
      </w:pPr>
      <w:r w:rsidRPr="005427A5">
        <w:lastRenderedPageBreak/>
        <w:t xml:space="preserve">Long-term Recovery Activities </w:t>
      </w:r>
    </w:p>
    <w:p w14:paraId="09C5CB80" w14:textId="77777777" w:rsidR="00592B05" w:rsidRPr="005427A5" w:rsidRDefault="00592B05" w:rsidP="00592B05">
      <w:pPr>
        <w:pStyle w:val="Bullet"/>
        <w:spacing w:after="120"/>
        <w:jc w:val="both"/>
      </w:pPr>
      <w:r w:rsidRPr="005427A5">
        <w:t>Prioritize repair of popular community facilities, such as sports fields and recreation centers, to support the well-being of residents.</w:t>
      </w:r>
    </w:p>
    <w:p w14:paraId="041CAA6C" w14:textId="77777777" w:rsidR="00592B05" w:rsidRPr="005427A5" w:rsidRDefault="00592B05" w:rsidP="00592B05">
      <w:pPr>
        <w:pStyle w:val="Bullet"/>
        <w:spacing w:after="120"/>
        <w:jc w:val="both"/>
      </w:pPr>
      <w:r w:rsidRPr="005427A5">
        <w:t>Coordinate public engagement opportunities with residents to identify opportunities for improving local arts and recreation programs and facilities during recovery.</w:t>
      </w:r>
    </w:p>
    <w:p w14:paraId="5AC29832" w14:textId="77777777" w:rsidR="00592B05" w:rsidRPr="005427A5" w:rsidRDefault="00592B05" w:rsidP="00592B05">
      <w:pPr>
        <w:pStyle w:val="Bullet"/>
        <w:spacing w:after="120"/>
        <w:jc w:val="both"/>
      </w:pPr>
      <w:r w:rsidRPr="005427A5">
        <w:t>Identify ways that private donors, endowments, and philanthropic organizations can support recovery projects that expand arts and cultural programs.</w:t>
      </w:r>
    </w:p>
    <w:p w14:paraId="7655A162" w14:textId="77777777" w:rsidR="00592B05" w:rsidRPr="005427A5" w:rsidRDefault="00592B05" w:rsidP="00592B05">
      <w:pPr>
        <w:pStyle w:val="Bullet"/>
        <w:spacing w:after="120"/>
        <w:jc w:val="both"/>
      </w:pPr>
      <w:r w:rsidRPr="005427A5">
        <w:t>Use abandoned structures and vacant shop windows for visual art displays and identify vacant lots and other outdoor sites to locate community projects and gathering spots.</w:t>
      </w:r>
    </w:p>
    <w:p w14:paraId="4E1D2A08" w14:textId="77777777" w:rsidR="00592B05" w:rsidRPr="005427A5" w:rsidRDefault="00592B05" w:rsidP="00592B05">
      <w:pPr>
        <w:pStyle w:val="Bullet"/>
        <w:spacing w:after="120"/>
        <w:jc w:val="both"/>
      </w:pPr>
      <w:r w:rsidRPr="005427A5">
        <w:t>Leverage existing mobile programming, such as library bookmobiles, to bring arts and culture to neighborhoods and community gatherings.</w:t>
      </w:r>
    </w:p>
    <w:p w14:paraId="4FE25171" w14:textId="77777777" w:rsidR="00592B05" w:rsidRPr="005427A5" w:rsidRDefault="00592B05" w:rsidP="00592B05">
      <w:pPr>
        <w:pStyle w:val="Bullet"/>
        <w:spacing w:after="120"/>
        <w:jc w:val="both"/>
      </w:pPr>
      <w:r w:rsidRPr="005427A5">
        <w:t>Hold celebratory recovery events at community arts and recreation facilities to engage the whole community.</w:t>
      </w:r>
    </w:p>
    <w:p w14:paraId="385B4267" w14:textId="77777777" w:rsidR="00592B05" w:rsidRPr="005427A5" w:rsidRDefault="00592B05" w:rsidP="00984823">
      <w:pPr>
        <w:pStyle w:val="Heading3"/>
      </w:pPr>
      <w:r w:rsidRPr="005427A5">
        <w:t>Information Collection</w:t>
      </w:r>
    </w:p>
    <w:p w14:paraId="200F47E8" w14:textId="77777777" w:rsidR="00592B05" w:rsidRPr="005427A5" w:rsidRDefault="00592B05" w:rsidP="00592B05">
      <w:pPr>
        <w:pStyle w:val="BodyText"/>
      </w:pPr>
      <w:r w:rsidRPr="005427A5">
        <w:t>Proposed measures of recovery progress in this area include:</w:t>
      </w:r>
    </w:p>
    <w:p w14:paraId="054644A2" w14:textId="77777777" w:rsidR="00592B05" w:rsidRPr="005427A5" w:rsidRDefault="00592B05" w:rsidP="00592B05">
      <w:pPr>
        <w:pStyle w:val="Bullet"/>
        <w:spacing w:after="120"/>
        <w:jc w:val="both"/>
      </w:pPr>
      <w:r w:rsidRPr="005427A5">
        <w:t>Status of arts facilities and recreation areas;</w:t>
      </w:r>
    </w:p>
    <w:p w14:paraId="73C3BAEA" w14:textId="77777777" w:rsidR="00592B05" w:rsidRPr="005427A5" w:rsidRDefault="00592B05" w:rsidP="00592B05">
      <w:pPr>
        <w:pStyle w:val="Bullet"/>
        <w:spacing w:after="120"/>
        <w:jc w:val="both"/>
      </w:pPr>
      <w:r w:rsidRPr="005427A5">
        <w:t>Attendance at community events; and</w:t>
      </w:r>
    </w:p>
    <w:p w14:paraId="36E68876" w14:textId="77777777" w:rsidR="00592B05" w:rsidRDefault="00592B05" w:rsidP="00592B05">
      <w:pPr>
        <w:pStyle w:val="Bullet"/>
        <w:spacing w:after="120"/>
        <w:jc w:val="both"/>
        <w:sectPr w:rsidR="00592B05" w:rsidSect="00FD6590">
          <w:headerReference w:type="even" r:id="rId79"/>
          <w:headerReference w:type="default" r:id="rId80"/>
          <w:pgSz w:w="12240" w:h="15840" w:code="1"/>
          <w:pgMar w:top="1440" w:right="1440" w:bottom="1440" w:left="1440" w:header="720" w:footer="720" w:gutter="0"/>
          <w:cols w:space="720"/>
          <w:docGrid w:linePitch="360"/>
        </w:sectPr>
      </w:pPr>
      <w:r w:rsidRPr="005427A5">
        <w:t>New arts and recreation facilities and programs.</w:t>
      </w:r>
    </w:p>
    <w:p w14:paraId="450DEE9C" w14:textId="77777777" w:rsidR="00592B05" w:rsidRPr="005427A5" w:rsidRDefault="00592B05" w:rsidP="00592B05">
      <w:pPr>
        <w:pStyle w:val="Heading2"/>
      </w:pPr>
      <w:bookmarkStart w:id="182" w:name="_Toc16588689"/>
      <w:bookmarkStart w:id="183" w:name="_Ref19991241"/>
      <w:bookmarkStart w:id="184" w:name="_Ref33117447"/>
      <w:bookmarkStart w:id="185" w:name="_Toc33603581"/>
      <w:r w:rsidRPr="005427A5">
        <w:lastRenderedPageBreak/>
        <w:t>Historic Preservation</w:t>
      </w:r>
      <w:bookmarkEnd w:id="182"/>
      <w:bookmarkEnd w:id="183"/>
      <w:bookmarkEnd w:id="184"/>
      <w:bookmarkEnd w:id="185"/>
    </w:p>
    <w:p w14:paraId="4287A50C" w14:textId="77777777" w:rsidR="00592B05" w:rsidRPr="005427A5" w:rsidRDefault="00592B05" w:rsidP="00984823">
      <w:pPr>
        <w:pStyle w:val="Heading3"/>
      </w:pPr>
      <w:r w:rsidRPr="005427A5">
        <w:t>Objective</w:t>
      </w:r>
    </w:p>
    <w:p w14:paraId="68D3970C" w14:textId="7E140A79" w:rsidR="00592B05" w:rsidRPr="005427A5" w:rsidRDefault="00592B05" w:rsidP="00592B05">
      <w:pPr>
        <w:pStyle w:val="BodyText"/>
      </w:pPr>
      <w:r w:rsidRPr="005427A5">
        <w:t xml:space="preserve">Support efforts to maintain the historic character of the community during the </w:t>
      </w:r>
      <w:r w:rsidR="007C7B9B">
        <w:t>rebuilding</w:t>
      </w:r>
      <w:r w:rsidRPr="005427A5">
        <w:t xml:space="preserve"> process.</w:t>
      </w:r>
    </w:p>
    <w:p w14:paraId="18569176" w14:textId="77777777" w:rsidR="00592B05" w:rsidRPr="005427A5" w:rsidRDefault="00592B05" w:rsidP="00984823">
      <w:pPr>
        <w:pStyle w:val="Heading3"/>
      </w:pPr>
      <w:r w:rsidRPr="005427A5">
        <w:t>Overview</w:t>
      </w:r>
    </w:p>
    <w:p w14:paraId="4C171723" w14:textId="20717BF2" w:rsidR="00592B05" w:rsidRPr="005427A5" w:rsidRDefault="00592B05" w:rsidP="00592B05">
      <w:pPr>
        <w:pStyle w:val="BodyText"/>
      </w:pPr>
      <w:r w:rsidRPr="005427A5">
        <w:t>The Historic Preservation Subcommittee facilitate</w:t>
      </w:r>
      <w:r w:rsidR="00226DA5">
        <w:t>s</w:t>
      </w:r>
      <w:r w:rsidRPr="005427A5">
        <w:t xml:space="preserve"> timely and proper repairs to historic sites and properties. This Subcommittee must have knowledge of the local historic preservation and restoration guidelines and processes, applicable covenants and regulations, and permitting and construction procedures.</w:t>
      </w:r>
    </w:p>
    <w:p w14:paraId="2CDF6731" w14:textId="77777777" w:rsidR="00592B05" w:rsidRPr="005427A5" w:rsidRDefault="00592B05" w:rsidP="00984823">
      <w:pPr>
        <w:pStyle w:val="Heading3"/>
      </w:pPr>
      <w:r w:rsidRPr="005427A5">
        <w:t>Pre-disaster Preparedness Activities</w:t>
      </w:r>
    </w:p>
    <w:p w14:paraId="1186959A" w14:textId="77777777" w:rsidR="00592B05" w:rsidRPr="005427A5" w:rsidRDefault="00592B05" w:rsidP="00592B05">
      <w:pPr>
        <w:pStyle w:val="Bullet"/>
        <w:spacing w:after="120"/>
        <w:jc w:val="both"/>
      </w:pPr>
      <w:r w:rsidRPr="005427A5">
        <w:t>Identify strategies to streamline regulatory approvals and permitting for repairs and reconstruction in historic districts.</w:t>
      </w:r>
    </w:p>
    <w:p w14:paraId="7325DD67" w14:textId="77777777" w:rsidR="00592B05" w:rsidRPr="005427A5" w:rsidRDefault="00592B05" w:rsidP="00592B05">
      <w:pPr>
        <w:pStyle w:val="Bullet"/>
        <w:spacing w:after="120"/>
        <w:jc w:val="both"/>
      </w:pPr>
      <w:r w:rsidRPr="005427A5">
        <w:t xml:space="preserve">Perform a vulnerability assessment for listed historical sites to determine potential risks to hazards. </w:t>
      </w:r>
    </w:p>
    <w:p w14:paraId="0EABBBEC" w14:textId="77777777" w:rsidR="00592B05" w:rsidRPr="005427A5" w:rsidRDefault="00592B05" w:rsidP="00984823">
      <w:pPr>
        <w:pStyle w:val="Heading3"/>
      </w:pPr>
      <w:r w:rsidRPr="005427A5">
        <w:t>Transition Phase Activities</w:t>
      </w:r>
    </w:p>
    <w:p w14:paraId="6D54F7D1" w14:textId="77777777" w:rsidR="00592B05" w:rsidRPr="005427A5" w:rsidRDefault="00592B05" w:rsidP="00592B05">
      <w:pPr>
        <w:pStyle w:val="Bullet"/>
        <w:spacing w:after="120"/>
        <w:jc w:val="both"/>
      </w:pPr>
      <w:r w:rsidRPr="005427A5">
        <w:t xml:space="preserve">Coordinate stabilization efforts to salvage historic sites that are not completely destroyed. </w:t>
      </w:r>
    </w:p>
    <w:p w14:paraId="6FB3F7C5" w14:textId="77777777" w:rsidR="00592B05" w:rsidRPr="005427A5" w:rsidRDefault="00592B05" w:rsidP="00592B05">
      <w:pPr>
        <w:pStyle w:val="Bullet"/>
        <w:spacing w:after="120"/>
        <w:jc w:val="both"/>
      </w:pPr>
      <w:r w:rsidRPr="005427A5">
        <w:t xml:space="preserve">Coordinate the secure removal and storage for historic artifacts to prevent further damage. </w:t>
      </w:r>
    </w:p>
    <w:p w14:paraId="663541AA" w14:textId="77777777" w:rsidR="00592B05" w:rsidRPr="005427A5" w:rsidRDefault="00592B05" w:rsidP="00984823">
      <w:pPr>
        <w:pStyle w:val="Heading3"/>
      </w:pPr>
      <w:r w:rsidRPr="005427A5">
        <w:t>Short-term Recovery Activities (initiated within 8 weeks post-disaster)</w:t>
      </w:r>
    </w:p>
    <w:p w14:paraId="242515C3" w14:textId="77777777" w:rsidR="00592B05" w:rsidRPr="005427A5" w:rsidRDefault="00592B05" w:rsidP="00592B05">
      <w:pPr>
        <w:pStyle w:val="Bullet"/>
        <w:spacing w:after="120"/>
        <w:jc w:val="both"/>
      </w:pPr>
      <w:r w:rsidRPr="005427A5">
        <w:t>Coordinate with the Damage Assessment Subcommittee to obtain status of historic properties.</w:t>
      </w:r>
    </w:p>
    <w:p w14:paraId="3DC0AF1C" w14:textId="77777777" w:rsidR="00592B05" w:rsidRPr="005427A5" w:rsidRDefault="00592B05" w:rsidP="00592B05">
      <w:pPr>
        <w:pStyle w:val="Bullet"/>
        <w:spacing w:after="120"/>
        <w:jc w:val="both"/>
      </w:pPr>
      <w:r w:rsidRPr="005427A5">
        <w:t xml:space="preserve">Provide owners of historic buildings with information for repair and restoration in accordance with historic preservation guidelines. </w:t>
      </w:r>
    </w:p>
    <w:p w14:paraId="240A93C6" w14:textId="77777777" w:rsidR="00592B05" w:rsidRPr="005427A5" w:rsidRDefault="00592B05" w:rsidP="00984823">
      <w:pPr>
        <w:pStyle w:val="Heading3"/>
      </w:pPr>
      <w:r w:rsidRPr="005427A5">
        <w:t xml:space="preserve">Long-term Recovery Activities </w:t>
      </w:r>
    </w:p>
    <w:p w14:paraId="44D3DB29" w14:textId="29A89EE8" w:rsidR="00592B05" w:rsidRPr="005427A5" w:rsidRDefault="00592B05" w:rsidP="00592B05">
      <w:pPr>
        <w:pStyle w:val="Bullet"/>
        <w:spacing w:after="120"/>
        <w:jc w:val="both"/>
      </w:pPr>
      <w:r w:rsidRPr="005427A5">
        <w:t xml:space="preserve">Coordinate with FEMA to manage </w:t>
      </w:r>
      <w:proofErr w:type="spellStart"/>
      <w:r w:rsidRPr="005427A5">
        <w:t>EHP</w:t>
      </w:r>
      <w:proofErr w:type="spellEnd"/>
      <w:r w:rsidRPr="005427A5">
        <w:t xml:space="preserve"> review processes, as needed.</w:t>
      </w:r>
    </w:p>
    <w:p w14:paraId="0E8B91A2" w14:textId="77777777" w:rsidR="00592B05" w:rsidRPr="005427A5" w:rsidRDefault="00592B05" w:rsidP="00592B05">
      <w:pPr>
        <w:pStyle w:val="Bullet"/>
        <w:spacing w:after="120"/>
        <w:jc w:val="both"/>
      </w:pPr>
      <w:r w:rsidRPr="005427A5">
        <w:t>Determine long-term strategies to restore damaged historic sites and enhance resilience to future disasters.</w:t>
      </w:r>
    </w:p>
    <w:p w14:paraId="1B5EB03F" w14:textId="77777777" w:rsidR="00592B05" w:rsidRPr="005427A5" w:rsidRDefault="00592B05" w:rsidP="00984823">
      <w:pPr>
        <w:pStyle w:val="Heading3"/>
      </w:pPr>
      <w:r w:rsidRPr="005427A5">
        <w:t>Information Collection</w:t>
      </w:r>
    </w:p>
    <w:p w14:paraId="1A9C23CD" w14:textId="77777777" w:rsidR="00592B05" w:rsidRPr="005427A5" w:rsidRDefault="00592B05" w:rsidP="00592B05">
      <w:pPr>
        <w:pStyle w:val="BodyText"/>
      </w:pPr>
      <w:r w:rsidRPr="005427A5">
        <w:t>Proposed measures of recovery progress in this area include:</w:t>
      </w:r>
    </w:p>
    <w:p w14:paraId="73162AD0" w14:textId="77777777" w:rsidR="00592B05" w:rsidRPr="005427A5" w:rsidRDefault="00592B05" w:rsidP="00592B05">
      <w:pPr>
        <w:pStyle w:val="Bullet"/>
        <w:spacing w:after="120"/>
        <w:jc w:val="both"/>
      </w:pPr>
      <w:r w:rsidRPr="005427A5">
        <w:t>Number of historic sites and properties pre-disaster;</w:t>
      </w:r>
    </w:p>
    <w:p w14:paraId="3475685F" w14:textId="77777777" w:rsidR="00592B05" w:rsidRPr="005427A5" w:rsidRDefault="00592B05" w:rsidP="00592B05">
      <w:pPr>
        <w:pStyle w:val="Bullet"/>
        <w:spacing w:after="120"/>
        <w:jc w:val="both"/>
      </w:pPr>
      <w:r w:rsidRPr="005427A5">
        <w:t>Number of damaged or destroyed historic properties;</w:t>
      </w:r>
    </w:p>
    <w:p w14:paraId="1731D344" w14:textId="77777777" w:rsidR="00592B05" w:rsidRPr="005427A5" w:rsidRDefault="00592B05" w:rsidP="00592B05">
      <w:pPr>
        <w:pStyle w:val="Bullet"/>
        <w:spacing w:after="120"/>
        <w:jc w:val="both"/>
      </w:pPr>
      <w:r w:rsidRPr="005427A5">
        <w:t>Number of culturally or historically sensitive artifacts damaged or destroyed; and</w:t>
      </w:r>
    </w:p>
    <w:p w14:paraId="44DA4387" w14:textId="2AFBAA4F" w:rsidR="00A67F4C" w:rsidRPr="007C7B9B" w:rsidRDefault="00592B05" w:rsidP="00874F10">
      <w:pPr>
        <w:pStyle w:val="Bullet"/>
        <w:spacing w:after="120"/>
        <w:jc w:val="both"/>
      </w:pPr>
      <w:r w:rsidRPr="005427A5">
        <w:t>Number of restored historic properties, sites, or artifacts</w:t>
      </w:r>
      <w:r w:rsidR="007C7B9B">
        <w:t>.</w:t>
      </w:r>
    </w:p>
    <w:sectPr w:rsidR="00A67F4C" w:rsidRPr="007C7B9B" w:rsidSect="007C7B9B">
      <w:headerReference w:type="even" r:id="rId81"/>
      <w:headerReference w:type="default" r:id="rId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F345A" w14:textId="77777777" w:rsidR="00FE1619" w:rsidRDefault="00FE1619" w:rsidP="00747117">
      <w:r>
        <w:separator/>
      </w:r>
    </w:p>
    <w:p w14:paraId="53E84DDD" w14:textId="77777777" w:rsidR="00FE1619" w:rsidRDefault="00FE1619"/>
    <w:p w14:paraId="12000A27" w14:textId="77777777" w:rsidR="00FE1619" w:rsidRDefault="00FE1619"/>
    <w:p w14:paraId="26923F1B" w14:textId="77777777" w:rsidR="00FE1619" w:rsidRDefault="00FE1619"/>
    <w:p w14:paraId="538BA67B" w14:textId="77777777" w:rsidR="00FE1619" w:rsidRDefault="00FE1619"/>
  </w:endnote>
  <w:endnote w:type="continuationSeparator" w:id="0">
    <w:p w14:paraId="26250712" w14:textId="77777777" w:rsidR="00FE1619" w:rsidRDefault="00FE1619" w:rsidP="00747117">
      <w:r>
        <w:continuationSeparator/>
      </w:r>
    </w:p>
    <w:p w14:paraId="758CFA61" w14:textId="77777777" w:rsidR="00FE1619" w:rsidRDefault="00FE1619"/>
    <w:p w14:paraId="3C6E47F6" w14:textId="77777777" w:rsidR="00FE1619" w:rsidRDefault="00FE1619"/>
    <w:p w14:paraId="6DCB716B" w14:textId="77777777" w:rsidR="00FE1619" w:rsidRDefault="00FE1619"/>
    <w:p w14:paraId="30CB19E5" w14:textId="77777777" w:rsidR="00FE1619" w:rsidRDefault="00FE1619"/>
  </w:endnote>
  <w:endnote w:type="continuationNotice" w:id="1">
    <w:p w14:paraId="63CEC0F5" w14:textId="77777777" w:rsidR="00FE1619" w:rsidRDefault="00FE1619"/>
    <w:p w14:paraId="0DCD503F" w14:textId="77777777" w:rsidR="00FE1619" w:rsidRDefault="00FE1619"/>
    <w:p w14:paraId="188C412E" w14:textId="77777777" w:rsidR="00FE1619" w:rsidRDefault="00FE1619"/>
    <w:p w14:paraId="57AD2F57" w14:textId="77777777" w:rsidR="00FE1619" w:rsidRDefault="00FE1619"/>
    <w:p w14:paraId="29FE0E33" w14:textId="77777777" w:rsidR="00FE1619" w:rsidRDefault="00FE1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75711" w14:textId="77777777" w:rsidR="00FE1619" w:rsidRPr="0022089D" w:rsidRDefault="00FE1619" w:rsidP="009013C6">
    <w:pPr>
      <w:pStyle w:val="Footer"/>
      <w:jc w:val="center"/>
      <w:rPr>
        <w:rFonts w:ascii="Arial" w:hAnsi="Arial" w:cs="Arial"/>
        <w:b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897019"/>
      <w:docPartObj>
        <w:docPartGallery w:val="Page Numbers (Bottom of Page)"/>
        <w:docPartUnique/>
      </w:docPartObj>
    </w:sdtPr>
    <w:sdtEndPr>
      <w:rPr>
        <w:rFonts w:ascii="Arial" w:hAnsi="Arial" w:cs="Arial"/>
        <w:b w:val="0"/>
        <w:noProof/>
      </w:rPr>
    </w:sdtEndPr>
    <w:sdtContent>
      <w:p w14:paraId="7EBCC3A9" w14:textId="77777777" w:rsidR="00FE1619" w:rsidRPr="003B13D5" w:rsidRDefault="00FE1619"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2AAB21FB" w14:textId="77777777" w:rsidR="00FE1619" w:rsidRPr="009013C6" w:rsidRDefault="00FE1619" w:rsidP="009013C6">
    <w:pPr>
      <w:pStyle w:val="Footer"/>
      <w:spacing w:before="160"/>
      <w:jc w:val="center"/>
      <w:rPr>
        <w:rFonts w:ascii="Arial" w:hAnsi="Arial" w:cs="Arial"/>
        <w:b w:val="0"/>
      </w:rPr>
    </w:pPr>
    <w:r>
      <w:rPr>
        <w:rFonts w:ascii="Arial" w:hAnsi="Arial" w:cs="Arial"/>
        <w:b w:val="0"/>
        <w:noProof/>
      </w:rPr>
      <w:drawing>
        <wp:inline distT="0" distB="0" distL="0" distR="0" wp14:anchorId="6676B315" wp14:editId="72C1086A">
          <wp:extent cx="411074" cy="152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4FC2D" w14:textId="77777777" w:rsidR="00FE1619" w:rsidRPr="0022089D" w:rsidRDefault="00FE1619" w:rsidP="00C60E2A">
    <w:pPr>
      <w:pStyle w:val="Footer"/>
      <w:spacing w:before="160"/>
      <w:jc w:val="center"/>
      <w:rPr>
        <w:rFonts w:ascii="Arial" w:hAnsi="Arial" w:cs="Arial"/>
        <w:b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BE989" w14:textId="4EF54AE4" w:rsidR="00FE1619" w:rsidRPr="00F27CC6" w:rsidRDefault="00FE1619" w:rsidP="00F27CC6">
    <w:pPr>
      <w:pStyle w:val="Footer"/>
      <w:tabs>
        <w:tab w:val="left" w:pos="6060"/>
      </w:tabs>
      <w:spacing w:before="120"/>
      <w:jc w:val="center"/>
      <w:rPr>
        <w:rFonts w:ascii="Arial" w:hAnsi="Arial" w:cs="Arial"/>
        <w:b w:val="0"/>
      </w:rPr>
    </w:pPr>
    <w:sdt>
      <w:sdtPr>
        <w:id w:val="907966384"/>
        <w:docPartObj>
          <w:docPartGallery w:val="Page Numbers (Bottom of Page)"/>
          <w:docPartUnique/>
        </w:docPartObj>
      </w:sdtPr>
      <w:sdtEndPr>
        <w:rPr>
          <w:rFonts w:ascii="Arial" w:hAnsi="Arial" w:cs="Arial"/>
          <w:b w:val="0"/>
          <w:noProof/>
        </w:rPr>
      </w:sdtEndPr>
      <w:sdtContent>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116</w:t>
        </w:r>
        <w:r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DE0EC" w14:textId="77777777" w:rsidR="00FE1619" w:rsidRDefault="00FE1619" w:rsidP="00747117">
      <w:r>
        <w:separator/>
      </w:r>
    </w:p>
    <w:p w14:paraId="2A0A8B83" w14:textId="77777777" w:rsidR="00FE1619" w:rsidRDefault="00FE1619"/>
    <w:p w14:paraId="7196E8E5" w14:textId="77777777" w:rsidR="00FE1619" w:rsidRDefault="00FE1619"/>
    <w:p w14:paraId="45717DE5" w14:textId="77777777" w:rsidR="00FE1619" w:rsidRDefault="00FE1619"/>
    <w:p w14:paraId="2DF798D4" w14:textId="77777777" w:rsidR="00FE1619" w:rsidRDefault="00FE1619"/>
  </w:footnote>
  <w:footnote w:type="continuationSeparator" w:id="0">
    <w:p w14:paraId="61142828" w14:textId="77777777" w:rsidR="00FE1619" w:rsidRDefault="00FE1619" w:rsidP="00747117">
      <w:r>
        <w:continuationSeparator/>
      </w:r>
    </w:p>
    <w:p w14:paraId="5D556CBB" w14:textId="77777777" w:rsidR="00FE1619" w:rsidRDefault="00FE1619"/>
    <w:p w14:paraId="313938D9" w14:textId="77777777" w:rsidR="00FE1619" w:rsidRDefault="00FE1619"/>
    <w:p w14:paraId="7B469A6B" w14:textId="77777777" w:rsidR="00FE1619" w:rsidRDefault="00FE1619"/>
    <w:p w14:paraId="5E9F06E9" w14:textId="77777777" w:rsidR="00FE1619" w:rsidRDefault="00FE1619"/>
  </w:footnote>
  <w:footnote w:type="continuationNotice" w:id="1">
    <w:p w14:paraId="41A9F063" w14:textId="77777777" w:rsidR="00FE1619" w:rsidRDefault="00FE1619"/>
    <w:p w14:paraId="2F77E4E6" w14:textId="77777777" w:rsidR="00FE1619" w:rsidRDefault="00FE1619"/>
    <w:p w14:paraId="25952AB7" w14:textId="77777777" w:rsidR="00FE1619" w:rsidRDefault="00FE1619"/>
    <w:p w14:paraId="66947C2E" w14:textId="77777777" w:rsidR="00FE1619" w:rsidRDefault="00FE1619"/>
    <w:p w14:paraId="696CD869" w14:textId="77777777" w:rsidR="00FE1619" w:rsidRDefault="00FE16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5391F" w14:textId="77777777" w:rsidR="00FE1619" w:rsidRDefault="00FE1619" w:rsidP="009013C6">
    <w:r>
      <w:rPr>
        <w:rFonts w:cs="Arial"/>
        <w:bCs/>
        <w:noProof/>
      </w:rPr>
      <w:t>T</w:t>
    </w:r>
    <w:r w:rsidRPr="00B72E43">
      <w:rPr>
        <w:rFonts w:cs="Arial"/>
        <w:bCs/>
        <w:noProof/>
      </w:rPr>
      <w:t>itle of Technical Repor</w:t>
    </w:r>
    <w:r>
      <w:rPr>
        <w:rFonts w:cs="Arial"/>
        <w:bCs/>
        <w:noProof/>
      </w:rPr>
      <w:t>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88621" w14:textId="785F552C"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Business Recovery Centers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CD342" w14:textId="0AB7938E"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Annex—Business Recovery Centers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7E3C" w14:textId="27E18942"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D1E8" w14:textId="57FC0888"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4066F" w14:textId="07750E5E"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Annex—Donations and Volunteers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A2777" w14:textId="2694C78E"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Annex—Donations and Volunteers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5B109" w14:textId="21FC2515"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Individual and Family Services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A1611" w14:textId="3E271EE4"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Annex—Individual and Family Services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83EE" w14:textId="0536B93B"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Public Health and Medical Services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AE299" w14:textId="272B406D"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Annex—Public Health and Medical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16293" w14:textId="4AF41A05" w:rsidR="00FE1619" w:rsidRPr="00311FFF" w:rsidRDefault="00FE1619" w:rsidP="008118D6">
    <w:pPr>
      <w:pStyle w:val="HeaderTitle"/>
      <w:rPr>
        <w:rFonts w:ascii="Segoe UI" w:hAnsi="Segoe UI" w:cs="Segoe UI"/>
      </w:rPr>
    </w:pPr>
    <w:r w:rsidRPr="00311FFF">
      <w:rPr>
        <w:rFonts w:ascii="Segoe UI" w:hAnsi="Segoe UI" w:cs="Segoe UI"/>
        <w:highlight w:val="lightGray"/>
      </w:rPr>
      <w:t>(</w:t>
    </w:r>
    <w:r w:rsidRPr="00311FFF">
      <w:rPr>
        <w:rFonts w:ascii="Segoe UI" w:hAnsi="Segoe UI" w:cs="Segoe UI"/>
        <w:color w:val="FF0000"/>
        <w:highlight w:val="lightGray"/>
      </w:rPr>
      <w:t>NAME OF JURISDICTION</w:t>
    </w:r>
    <w:r w:rsidRPr="00311FFF">
      <w:rPr>
        <w:rFonts w:ascii="Segoe UI" w:hAnsi="Segoe UI" w:cs="Segoe UI"/>
        <w:highlight w:val="lightGray"/>
      </w:rPr>
      <w:t>)</w:t>
    </w:r>
    <w:r w:rsidRPr="00311FFF">
      <w:rPr>
        <w:rFonts w:ascii="Segoe UI" w:hAnsi="Segoe UI" w:cs="Segoe UI"/>
      </w:rPr>
      <w:t xml:space="preserve"> PRE-DISASTER RECOVERY PLAN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329A5" w14:textId="35F5CF3E"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Schools and Academic Institutions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E5F49" w14:textId="0513D3AB"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Health and Social Services Committee</w:t>
    </w:r>
    <w:r w:rsidRPr="00435E6F">
      <w:rPr>
        <w:rFonts w:ascii="Segoe UI" w:hAnsi="Segoe UI" w:cs="Segoe UI"/>
      </w:rPr>
      <w:t xml:space="preserve"> </w:t>
    </w:r>
    <w:r>
      <w:rPr>
        <w:rFonts w:ascii="Segoe UI" w:hAnsi="Segoe UI" w:cs="Segoe UI"/>
      </w:rPr>
      <w:t>Annex—Schools and Academic Institutions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BE74" w14:textId="32E7E635"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C79CE" w14:textId="4B20E7BD"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CDBF9" w14:textId="38E2F9CE"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Annex—Housing Availability and Needs Assessment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2832A" w14:textId="7BF58569"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Housing Availability and Needs Assessment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8753C" w14:textId="0A23E430"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Annex—Short-term Housing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EB038" w14:textId="7550EB5C"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Short-term Housing</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6FB6A" w14:textId="1BDA3E04"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Annex—Long-term Housing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DDCEE" w14:textId="2B2846B5"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Housing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Long-term Housing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7270D" w14:textId="77777777" w:rsidR="00FE1619" w:rsidRPr="00311FFF" w:rsidRDefault="00FE1619" w:rsidP="008118D6">
    <w:pPr>
      <w:pStyle w:val="HeaderTitle"/>
      <w:rPr>
        <w:rFonts w:ascii="Segoe UI" w:hAnsi="Segoe UI" w:cs="Segoe UI"/>
      </w:rPr>
    </w:pPr>
    <w:r w:rsidRPr="00311FFF">
      <w:rPr>
        <w:rFonts w:ascii="Segoe UI" w:hAnsi="Segoe UI" w:cs="Segoe UI"/>
        <w:highlight w:val="lightGray"/>
      </w:rPr>
      <w:t>(</w:t>
    </w:r>
    <w:r w:rsidRPr="00311FFF">
      <w:rPr>
        <w:rFonts w:ascii="Segoe UI" w:hAnsi="Segoe UI" w:cs="Segoe UI"/>
        <w:color w:val="FF0000"/>
        <w:highlight w:val="lightGray"/>
      </w:rPr>
      <w:t>NAME OF JURISDICTION</w:t>
    </w:r>
    <w:r w:rsidRPr="00311FFF">
      <w:rPr>
        <w:rFonts w:ascii="Segoe UI" w:hAnsi="Segoe UI" w:cs="Segoe UI"/>
        <w:highlight w:val="lightGray"/>
      </w:rPr>
      <w:t>)</w:t>
    </w:r>
    <w:r w:rsidRPr="00311FFF">
      <w:rPr>
        <w:rFonts w:ascii="Segoe UI" w:hAnsi="Segoe UI" w:cs="Segoe UI"/>
      </w:rPr>
      <w:t xml:space="preserve"> PRE-DISASTER RECOVERY PLAN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EB7C8" w14:textId="3F426B85"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13690" w14:textId="5EB0859B"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B198F" w14:textId="3839F11D"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Damage Assessment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5B39F" w14:textId="3A510A9D"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Annex—Damage Assessment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3AD39" w14:textId="73124CC0"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Debris Management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5614C" w14:textId="38F0C399"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Annex—Debris Management</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72CD5" w14:textId="3A13767C"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Utility Restoration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DB139" w14:textId="1D907D77"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Annex—Utility Restoration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7F008" w14:textId="2305201C"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Transportation Restoration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F9021" w14:textId="1C234980"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Annex—Transportation Restoration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5A451" w14:textId="64D14D31"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413C8" w14:textId="51863FC9"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Public Facility Repair</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64C2D" w14:textId="7DAC1440"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Infrastructure Committee</w:t>
    </w:r>
    <w:r w:rsidRPr="00435E6F">
      <w:rPr>
        <w:rFonts w:ascii="Segoe UI" w:hAnsi="Segoe UI" w:cs="Segoe UI"/>
      </w:rPr>
      <w:t xml:space="preserve"> </w:t>
    </w:r>
    <w:r>
      <w:rPr>
        <w:rFonts w:ascii="Segoe UI" w:hAnsi="Segoe UI" w:cs="Segoe UI"/>
      </w:rPr>
      <w:t>Annex—Public Facility Repair</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9EA1" w14:textId="6E7A7006"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Land Use Planning and Development Committee</w:t>
    </w:r>
    <w:r w:rsidRPr="00435E6F">
      <w:rPr>
        <w:rFonts w:ascii="Segoe UI" w:hAnsi="Segoe UI" w:cs="Segoe UI"/>
      </w:rPr>
      <w:t xml:space="preserve"> </w:t>
    </w:r>
    <w:r>
      <w:rPr>
        <w:rFonts w:ascii="Segoe UI" w:hAnsi="Segoe UI" w:cs="Segoe UI"/>
      </w:rPr>
      <w:t>Annex</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AD026" w14:textId="2D865452"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Land Use Planning and Development Committee</w:t>
    </w:r>
    <w:r w:rsidRPr="00435E6F">
      <w:rPr>
        <w:rFonts w:ascii="Segoe UI" w:hAnsi="Segoe UI" w:cs="Segoe UI"/>
      </w:rPr>
      <w:t xml:space="preserve"> </w:t>
    </w:r>
    <w:r>
      <w:rPr>
        <w:rFonts w:ascii="Segoe UI" w:hAnsi="Segoe UI" w:cs="Segoe UI"/>
      </w:rPr>
      <w:t>Annex</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52717" w14:textId="40DB6C5D"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Land Use Planning and Development Committee</w:t>
    </w:r>
    <w:r w:rsidRPr="00435E6F">
      <w:rPr>
        <w:rFonts w:ascii="Segoe UI" w:hAnsi="Segoe UI" w:cs="Segoe UI"/>
      </w:rPr>
      <w:t xml:space="preserve"> </w:t>
    </w:r>
    <w:r>
      <w:rPr>
        <w:rFonts w:ascii="Segoe UI" w:hAnsi="Segoe UI" w:cs="Segoe UI"/>
      </w:rPr>
      <w:t>Annex—Damage Assessment</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134CB" w14:textId="6DDBEFBC"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Land Use Planning and Development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Damage Assessment</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D7FF6" w14:textId="02CAFC5C"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Land Use Planning and Development Committee</w:t>
    </w:r>
    <w:r w:rsidRPr="00435E6F">
      <w:rPr>
        <w:rFonts w:ascii="Segoe UI" w:hAnsi="Segoe UI" w:cs="Segoe UI"/>
      </w:rPr>
      <w:t xml:space="preserve"> </w:t>
    </w:r>
    <w:r>
      <w:rPr>
        <w:rFonts w:ascii="Segoe UI" w:hAnsi="Segoe UI" w:cs="Segoe UI"/>
      </w:rPr>
      <w:t>Annex—Inspections and Permitting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1E67F" w14:textId="720CE376"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Land Use Planning and Development Committee</w:t>
    </w:r>
    <w:r w:rsidRPr="00435E6F">
      <w:rPr>
        <w:rFonts w:ascii="Segoe UI" w:hAnsi="Segoe UI" w:cs="Segoe UI"/>
      </w:rPr>
      <w:t xml:space="preserve"> </w:t>
    </w:r>
    <w:r>
      <w:rPr>
        <w:rFonts w:ascii="Segoe UI" w:hAnsi="Segoe UI" w:cs="Segoe UI"/>
      </w:rPr>
      <w:t>Annex—</w:t>
    </w:r>
    <w:r w:rsidRPr="00597E8B">
      <w:rPr>
        <w:rFonts w:ascii="Segoe UI" w:hAnsi="Segoe UI" w:cs="Segoe UI"/>
      </w:rPr>
      <w:t xml:space="preserve"> </w:t>
    </w:r>
    <w:r>
      <w:rPr>
        <w:rFonts w:ascii="Segoe UI" w:hAnsi="Segoe UI" w:cs="Segoe UI"/>
      </w:rPr>
      <w:t>Inspections and Permitting</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5F6D" w14:textId="6E5D63DF" w:rsidR="00FE1619" w:rsidRPr="00597E8B" w:rsidRDefault="00FE1619" w:rsidP="00E07DAB">
    <w:pPr>
      <w:pStyle w:val="Header"/>
      <w:pBdr>
        <w:bottom w:val="single" w:sz="18" w:space="1" w:color="auto"/>
      </w:pBdr>
      <w:rPr>
        <w:rFonts w:ascii="Segoe UI" w:hAnsi="Segoe UI" w:cs="Segoe UI"/>
        <w:spacing w:val="-6"/>
      </w:rPr>
    </w:pPr>
    <w:r w:rsidRPr="00597E8B">
      <w:rPr>
        <w:rFonts w:ascii="Segoe UI" w:hAnsi="Segoe UI" w:cs="Segoe UI"/>
        <w:spacing w:val="-6"/>
      </w:rPr>
      <w:t xml:space="preserve">Land Use Planning and Development </w:t>
    </w:r>
    <w:r>
      <w:rPr>
        <w:rFonts w:ascii="Segoe UI" w:hAnsi="Segoe UI" w:cs="Segoe UI"/>
        <w:spacing w:val="-6"/>
      </w:rPr>
      <w:t>Committee</w:t>
    </w:r>
    <w:r w:rsidRPr="00597E8B">
      <w:rPr>
        <w:rFonts w:ascii="Segoe UI" w:hAnsi="Segoe UI" w:cs="Segoe UI"/>
        <w:spacing w:val="-6"/>
      </w:rPr>
      <w:t xml:space="preserve"> Annex—Community Engagement and Long-term Planning</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F975B" w14:textId="53FBB836" w:rsidR="00FE1619" w:rsidRPr="00CB62E7" w:rsidRDefault="00FE1619" w:rsidP="00E07DAB">
    <w:pPr>
      <w:pStyle w:val="Header"/>
      <w:pBdr>
        <w:bottom w:val="single" w:sz="18" w:space="1" w:color="auto"/>
      </w:pBdr>
      <w:jc w:val="right"/>
      <w:rPr>
        <w:rFonts w:ascii="Segoe UI" w:hAnsi="Segoe UI" w:cs="Segoe UI"/>
      </w:rPr>
    </w:pPr>
    <w:r w:rsidRPr="00597E8B">
      <w:rPr>
        <w:rFonts w:ascii="Segoe UI" w:hAnsi="Segoe UI" w:cs="Segoe UI"/>
        <w:spacing w:val="-6"/>
      </w:rPr>
      <w:t xml:space="preserve">Land Use Planning and Development </w:t>
    </w:r>
    <w:r>
      <w:rPr>
        <w:rFonts w:ascii="Segoe UI" w:hAnsi="Segoe UI" w:cs="Segoe UI"/>
        <w:spacing w:val="-6"/>
      </w:rPr>
      <w:t>Committee</w:t>
    </w:r>
    <w:r w:rsidRPr="00597E8B">
      <w:rPr>
        <w:rFonts w:ascii="Segoe UI" w:hAnsi="Segoe UI" w:cs="Segoe UI"/>
        <w:spacing w:val="-6"/>
      </w:rPr>
      <w:t xml:space="preserve"> Annex—Community Engagement and Long-term Planning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582B8" w14:textId="156645CC"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A3E5A" w14:textId="1E2371DC" w:rsidR="00FE1619" w:rsidRPr="001D507D" w:rsidRDefault="00FE1619" w:rsidP="00E07DAB">
    <w:pPr>
      <w:pStyle w:val="Header"/>
      <w:pBdr>
        <w:bottom w:val="single" w:sz="18" w:space="1" w:color="auto"/>
      </w:pBdr>
      <w:rPr>
        <w:rFonts w:ascii="Segoe UI" w:hAnsi="Segoe UI" w:cs="Segoe UI"/>
      </w:rPr>
    </w:pPr>
    <w:r w:rsidRPr="001D507D">
      <w:rPr>
        <w:rFonts w:ascii="Segoe UI" w:hAnsi="Segoe UI" w:cs="Segoe UI"/>
      </w:rPr>
      <w:t xml:space="preserve">Land Use Planning and Development </w:t>
    </w:r>
    <w:r>
      <w:rPr>
        <w:rFonts w:ascii="Segoe UI" w:hAnsi="Segoe UI" w:cs="Segoe UI"/>
      </w:rPr>
      <w:t>Committee</w:t>
    </w:r>
    <w:r w:rsidRPr="001D507D">
      <w:rPr>
        <w:rFonts w:ascii="Segoe UI" w:hAnsi="Segoe UI" w:cs="Segoe UI"/>
      </w:rPr>
      <w:t xml:space="preserve"> Annex—</w:t>
    </w:r>
    <w:r>
      <w:rPr>
        <w:rFonts w:ascii="Segoe UI" w:hAnsi="Segoe UI" w:cs="Segoe UI"/>
      </w:rPr>
      <w:t>Hazard Mitigation</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B5A21" w14:textId="64E8B7A4" w:rsidR="00FE1619" w:rsidRPr="001D507D" w:rsidRDefault="00FE1619" w:rsidP="00E07DAB">
    <w:pPr>
      <w:pStyle w:val="Header"/>
      <w:pBdr>
        <w:bottom w:val="single" w:sz="18" w:space="1" w:color="auto"/>
      </w:pBdr>
      <w:jc w:val="right"/>
      <w:rPr>
        <w:rFonts w:ascii="Segoe UI" w:hAnsi="Segoe UI" w:cs="Segoe UI"/>
      </w:rPr>
    </w:pPr>
    <w:r w:rsidRPr="001D507D">
      <w:rPr>
        <w:rFonts w:ascii="Segoe UI" w:hAnsi="Segoe UI" w:cs="Segoe UI"/>
      </w:rPr>
      <w:t xml:space="preserve">Land Use Planning and Development </w:t>
    </w:r>
    <w:r>
      <w:rPr>
        <w:rFonts w:ascii="Segoe UI" w:hAnsi="Segoe UI" w:cs="Segoe UI"/>
      </w:rPr>
      <w:t>Committee</w:t>
    </w:r>
    <w:r w:rsidRPr="001D507D">
      <w:rPr>
        <w:rFonts w:ascii="Segoe UI" w:hAnsi="Segoe UI" w:cs="Segoe UI"/>
      </w:rPr>
      <w:t xml:space="preserve"> Annex— </w:t>
    </w:r>
    <w:r>
      <w:rPr>
        <w:rFonts w:ascii="Segoe UI" w:hAnsi="Segoe UI" w:cs="Segoe UI"/>
      </w:rPr>
      <w:t>Hazard Mitigation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71E8" w14:textId="191D9DE4"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554B1" w14:textId="28EEA4FE"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34F77" w14:textId="35E21CB2"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Annex—Environmental Remediation and Restoration</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10362" w14:textId="773D9469"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w:t>
    </w:r>
    <w:r w:rsidRPr="001D507D">
      <w:rPr>
        <w:rFonts w:ascii="Segoe UI" w:hAnsi="Segoe UI" w:cs="Segoe UI"/>
      </w:rPr>
      <w:t xml:space="preserve"> </w:t>
    </w:r>
    <w:r>
      <w:rPr>
        <w:rFonts w:ascii="Segoe UI" w:hAnsi="Segoe UI" w:cs="Segoe UI"/>
      </w:rPr>
      <w:t>Environmental Remediation and Restoration</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6CA2B" w14:textId="3B461A1D"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Annex—Community Arts and Recreation</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7FF5C" w14:textId="2C878521"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w:t>
    </w:r>
    <w:r w:rsidRPr="001D507D">
      <w:rPr>
        <w:rFonts w:ascii="Segoe UI" w:hAnsi="Segoe UI" w:cs="Segoe UI"/>
      </w:rPr>
      <w:t xml:space="preserve"> </w:t>
    </w:r>
    <w:r>
      <w:rPr>
        <w:rFonts w:ascii="Segoe UI" w:hAnsi="Segoe UI" w:cs="Segoe UI"/>
      </w:rPr>
      <w:t>Community Arts and Recreation</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26C8B" w14:textId="1B65E139" w:rsidR="00FE1619" w:rsidRPr="001D507D" w:rsidRDefault="00FE1619" w:rsidP="00E07DAB">
    <w:pPr>
      <w:pStyle w:val="Header"/>
      <w:pBdr>
        <w:bottom w:val="single" w:sz="18" w:space="1" w:color="auto"/>
      </w:pBdr>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w:t>
    </w:r>
    <w:r w:rsidRPr="001D507D">
      <w:rPr>
        <w:rFonts w:ascii="Segoe UI" w:hAnsi="Segoe UI" w:cs="Segoe UI"/>
      </w:rPr>
      <w:t xml:space="preserve"> —</w:t>
    </w:r>
    <w:r>
      <w:rPr>
        <w:rFonts w:ascii="Segoe UI" w:hAnsi="Segoe UI" w:cs="Segoe UI"/>
      </w:rPr>
      <w:t>Historic Preservation</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172E3" w14:textId="7D2F56D3"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Natural and Cultural Resources Committee</w:t>
    </w:r>
    <w:r w:rsidRPr="00435E6F">
      <w:rPr>
        <w:rFonts w:ascii="Segoe UI" w:hAnsi="Segoe UI" w:cs="Segoe UI"/>
      </w:rPr>
      <w:t xml:space="preserve"> </w:t>
    </w:r>
    <w:r>
      <w:rPr>
        <w:rFonts w:ascii="Segoe UI" w:hAnsi="Segoe UI" w:cs="Segoe UI"/>
      </w:rPr>
      <w:t>Annex—</w:t>
    </w:r>
    <w:r w:rsidRPr="001D507D">
      <w:rPr>
        <w:rFonts w:ascii="Segoe UI" w:hAnsi="Segoe UI" w:cs="Segoe UI"/>
      </w:rPr>
      <w:t xml:space="preserve"> </w:t>
    </w:r>
    <w:r>
      <w:rPr>
        <w:rFonts w:ascii="Segoe UI" w:hAnsi="Segoe UI" w:cs="Segoe UI"/>
      </w:rPr>
      <w:t>Historic Preservation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1D16E" w14:textId="1564FF6C"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Annex—Business Restoration, Retention, and Recruitment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B9F1A" w14:textId="32086B21"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Annex—Business Restoration, Retention, and Recruitment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4C963" w14:textId="5B31AF41" w:rsidR="00FE1619" w:rsidRPr="00CB62E7" w:rsidRDefault="00FE1619" w:rsidP="00E07DAB">
    <w:pPr>
      <w:pStyle w:val="Header"/>
      <w:pBdr>
        <w:bottom w:val="single" w:sz="18" w:space="1" w:color="auto"/>
      </w:pBdr>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w:t>
    </w:r>
    <w:r w:rsidRPr="00C6496F">
      <w:rPr>
        <w:rFonts w:ascii="Segoe UI" w:hAnsi="Segoe UI" w:cs="Segoe UI"/>
      </w:rPr>
      <w:t xml:space="preserve"> </w:t>
    </w:r>
    <w:r>
      <w:rPr>
        <w:rFonts w:ascii="Segoe UI" w:hAnsi="Segoe UI" w:cs="Segoe UI"/>
      </w:rPr>
      <w:t>Employment and Workforce Support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ADA57" w14:textId="28035E05" w:rsidR="00FE1619" w:rsidRPr="00CB62E7" w:rsidRDefault="00FE1619" w:rsidP="00E07DAB">
    <w:pPr>
      <w:pStyle w:val="Header"/>
      <w:pBdr>
        <w:bottom w:val="single" w:sz="18" w:space="1" w:color="auto"/>
      </w:pBdr>
      <w:jc w:val="right"/>
      <w:rPr>
        <w:rFonts w:ascii="Segoe UI" w:hAnsi="Segoe UI" w:cs="Segoe UI"/>
      </w:rPr>
    </w:pPr>
    <w:r>
      <w:rPr>
        <w:rFonts w:ascii="Segoe UI" w:hAnsi="Segoe UI" w:cs="Segoe UI"/>
      </w:rPr>
      <w:t>Economic Committee</w:t>
    </w:r>
    <w:r w:rsidRPr="00435E6F">
      <w:rPr>
        <w:rFonts w:ascii="Segoe UI" w:hAnsi="Segoe UI" w:cs="Segoe UI"/>
      </w:rPr>
      <w:t xml:space="preserve"> </w:t>
    </w:r>
    <w:r>
      <w:rPr>
        <w:rFonts w:ascii="Segoe UI" w:hAnsi="Segoe UI" w:cs="Segoe UI"/>
      </w:rPr>
      <w:t>Annex—Employment and Workforce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F66B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74B8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2494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18A05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E0A26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4E66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F0EB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4EA0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CC35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C8BE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7E6C80D4"/>
    <w:lvl w:ilvl="0">
      <w:start w:val="1"/>
      <w:numFmt w:val="bullet"/>
      <w:pStyle w:val="Table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1" w15:restartNumberingAfterBreak="0">
    <w:nsid w:val="039E6145"/>
    <w:multiLevelType w:val="multilevel"/>
    <w:tmpl w:val="3760C84A"/>
    <w:styleLink w:val="NumberedList"/>
    <w:lvl w:ilvl="0">
      <w:start w:val="1"/>
      <w:numFmt w:val="upperLetter"/>
      <w:pStyle w:val="ListNumber"/>
      <w:lvlText w:val="%1."/>
      <w:lvlJc w:val="left"/>
      <w:pPr>
        <w:ind w:left="720" w:hanging="720"/>
      </w:pPr>
      <w:rPr>
        <w:rFonts w:ascii="Arial" w:hAnsi="Arial" w:hint="default"/>
        <w:b/>
        <w:sz w:val="26"/>
      </w:rPr>
    </w:lvl>
    <w:lvl w:ilvl="1">
      <w:start w:val="1"/>
      <w:numFmt w:val="decimal"/>
      <w:pStyle w:val="ListNumber2"/>
      <w:lvlText w:val="%2."/>
      <w:lvlJc w:val="left"/>
      <w:pPr>
        <w:ind w:left="1440" w:hanging="720"/>
      </w:pPr>
      <w:rPr>
        <w:rFonts w:ascii="Arial" w:hAnsi="Arial" w:hint="default"/>
        <w:sz w:val="24"/>
      </w:rPr>
    </w:lvl>
    <w:lvl w:ilvl="2">
      <w:start w:val="1"/>
      <w:numFmt w:val="lowerLetter"/>
      <w:pStyle w:val="ListNumber3"/>
      <w:lvlText w:val="%3."/>
      <w:lvlJc w:val="right"/>
      <w:pPr>
        <w:ind w:left="2160" w:hanging="720"/>
      </w:pPr>
      <w:rPr>
        <w:rFonts w:hint="default"/>
      </w:rPr>
    </w:lvl>
    <w:lvl w:ilvl="3">
      <w:start w:val="1"/>
      <w:numFmt w:val="lowerRoman"/>
      <w:pStyle w:val="ListNumber4"/>
      <w:lvlText w:val="%4."/>
      <w:lvlJc w:val="left"/>
      <w:pPr>
        <w:ind w:left="2880" w:hanging="720"/>
      </w:pPr>
      <w:rPr>
        <w:rFonts w:hint="default"/>
      </w:rPr>
    </w:lvl>
    <w:lvl w:ilvl="4">
      <w:start w:val="1"/>
      <w:numFmt w:val="decimal"/>
      <w:pStyle w:val="ListNumber5"/>
      <w:lvlText w:val="(%5)"/>
      <w:lvlJc w:val="left"/>
      <w:pPr>
        <w:ind w:left="3600" w:hanging="720"/>
      </w:pPr>
      <w:rPr>
        <w:rFonts w:hint="default"/>
      </w:rPr>
    </w:lvl>
    <w:lvl w:ilvl="5">
      <w:start w:val="1"/>
      <w:numFmt w:val="lowerLetter"/>
      <w:pStyle w:val="ListNumber6"/>
      <w:lvlText w:val="(%6)"/>
      <w:lvlJc w:val="right"/>
      <w:pPr>
        <w:ind w:left="4320" w:hanging="720"/>
      </w:pPr>
      <w:rPr>
        <w:rFonts w:hint="default"/>
      </w:rPr>
    </w:lvl>
    <w:lvl w:ilvl="6">
      <w:start w:val="1"/>
      <w:numFmt w:val="lowerRoman"/>
      <w:pStyle w:val="ListNumber7"/>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12" w15:restartNumberingAfterBreak="0">
    <w:nsid w:val="053C7884"/>
    <w:multiLevelType w:val="multilevel"/>
    <w:tmpl w:val="7CD0C2D0"/>
    <w:lvl w:ilvl="0">
      <w:start w:val="11"/>
      <w:numFmt w:val="bullet"/>
      <w:pStyle w:val="Tablebullet0"/>
      <w:lvlText w:val=""/>
      <w:lvlJc w:val="left"/>
      <w:pPr>
        <w:tabs>
          <w:tab w:val="num" w:pos="216"/>
        </w:tabs>
        <w:ind w:left="216" w:hanging="216"/>
      </w:pPr>
      <w:rPr>
        <w:rFonts w:ascii="Wingdings" w:hAnsi="Wingdings" w:hint="default"/>
        <w:b w:val="0"/>
        <w:i w:val="0"/>
        <w:caps w:val="0"/>
        <w:strike w:val="0"/>
        <w:dstrike w:val="0"/>
        <w:vanish w:val="0"/>
        <w:color w:val="000000"/>
        <w:spacing w:val="0"/>
        <w:w w:val="91"/>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cs="Times New Roman" w:hint="default"/>
      </w:rPr>
    </w:lvl>
    <w:lvl w:ilvl="6">
      <w:start w:val="1"/>
      <w:numFmt w:val="decimal"/>
      <w:lvlText w:val="%7."/>
      <w:lvlJc w:val="left"/>
      <w:pPr>
        <w:tabs>
          <w:tab w:val="num" w:pos="3258"/>
        </w:tabs>
        <w:ind w:left="3258" w:hanging="360"/>
      </w:pPr>
      <w:rPr>
        <w:rFonts w:cs="Times New Roman" w:hint="default"/>
      </w:rPr>
    </w:lvl>
    <w:lvl w:ilvl="7">
      <w:start w:val="1"/>
      <w:numFmt w:val="lowerLetter"/>
      <w:lvlText w:val="%8."/>
      <w:lvlJc w:val="left"/>
      <w:pPr>
        <w:tabs>
          <w:tab w:val="num" w:pos="3618"/>
        </w:tabs>
        <w:ind w:left="3618" w:hanging="360"/>
      </w:pPr>
      <w:rPr>
        <w:rFonts w:cs="Times New Roman" w:hint="default"/>
      </w:rPr>
    </w:lvl>
    <w:lvl w:ilvl="8">
      <w:start w:val="1"/>
      <w:numFmt w:val="lowerRoman"/>
      <w:lvlText w:val="%9."/>
      <w:lvlJc w:val="left"/>
      <w:pPr>
        <w:tabs>
          <w:tab w:val="num" w:pos="3978"/>
        </w:tabs>
        <w:ind w:left="3978" w:hanging="360"/>
      </w:pPr>
      <w:rPr>
        <w:rFonts w:cs="Times New Roman" w:hint="default"/>
      </w:rPr>
    </w:lvl>
  </w:abstractNum>
  <w:abstractNum w:abstractNumId="13" w15:restartNumberingAfterBreak="0">
    <w:nsid w:val="08000FD2"/>
    <w:multiLevelType w:val="hybridMultilevel"/>
    <w:tmpl w:val="04301B8A"/>
    <w:lvl w:ilvl="0" w:tplc="D9C84A26">
      <w:start w:val="1"/>
      <w:numFmt w:val="bullet"/>
      <w:pStyle w:val="square"/>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sz w:val="24"/>
      </w:rPr>
    </w:lvl>
    <w:lvl w:ilvl="3" w:tplc="04090001">
      <w:start w:val="1"/>
      <w:numFmt w:val="bullet"/>
      <w:lvlText w:val=""/>
      <w:lvlJc w:val="left"/>
      <w:pPr>
        <w:tabs>
          <w:tab w:val="num" w:pos="3600"/>
        </w:tabs>
        <w:ind w:left="3600" w:hanging="360"/>
      </w:pPr>
      <w:rPr>
        <w:rFonts w:ascii="Symbol" w:hAnsi="Symbol" w:hint="default"/>
        <w:sz w:val="24"/>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5" w15:restartNumberingAfterBreak="0">
    <w:nsid w:val="0BD928C4"/>
    <w:multiLevelType w:val="multilevel"/>
    <w:tmpl w:val="EE1A19E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6" w15:restartNumberingAfterBreak="0">
    <w:nsid w:val="235E187F"/>
    <w:multiLevelType w:val="multilevel"/>
    <w:tmpl w:val="3760C84A"/>
    <w:numStyleLink w:val="NumberedList"/>
  </w:abstractNum>
  <w:abstractNum w:abstractNumId="17" w15:restartNumberingAfterBreak="0">
    <w:nsid w:val="247A0E59"/>
    <w:multiLevelType w:val="hybridMultilevel"/>
    <w:tmpl w:val="32348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028BA"/>
    <w:multiLevelType w:val="hybridMultilevel"/>
    <w:tmpl w:val="31805C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6452EB2"/>
    <w:multiLevelType w:val="multilevel"/>
    <w:tmpl w:val="AA48416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D245E05"/>
    <w:multiLevelType w:val="hybridMultilevel"/>
    <w:tmpl w:val="4C6C24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A13A0F"/>
    <w:multiLevelType w:val="hybridMultilevel"/>
    <w:tmpl w:val="FEAA6808"/>
    <w:lvl w:ilvl="0" w:tplc="B25E3CD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E02499"/>
    <w:multiLevelType w:val="multilevel"/>
    <w:tmpl w:val="921A6470"/>
    <w:lvl w:ilvl="0">
      <w:start w:val="1"/>
      <w:numFmt w:val="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4"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5" w15:restartNumberingAfterBreak="0">
    <w:nsid w:val="5169707F"/>
    <w:multiLevelType w:val="hybridMultilevel"/>
    <w:tmpl w:val="0BE6F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7" w15:restartNumberingAfterBreak="0">
    <w:nsid w:val="53A0595A"/>
    <w:multiLevelType w:val="hybridMultilevel"/>
    <w:tmpl w:val="69184CDE"/>
    <w:lvl w:ilvl="0" w:tplc="46101F50">
      <w:start w:val="1"/>
      <w:numFmt w:val="bullet"/>
      <w:pStyle w:val="OL5"/>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B11D60"/>
    <w:multiLevelType w:val="multilevel"/>
    <w:tmpl w:val="1FE89200"/>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A12FBB"/>
    <w:multiLevelType w:val="multilevel"/>
    <w:tmpl w:val="64E65E22"/>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E6F1FD2"/>
    <w:multiLevelType w:val="hybridMultilevel"/>
    <w:tmpl w:val="C6A2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3"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33645"/>
    <w:multiLevelType w:val="hybridMultilevel"/>
    <w:tmpl w:val="A99C6212"/>
    <w:lvl w:ilvl="0" w:tplc="DFC65EA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76D537F"/>
    <w:multiLevelType w:val="multilevel"/>
    <w:tmpl w:val="FA8EC174"/>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8" w15:restartNumberingAfterBreak="0">
    <w:nsid w:val="783D18CF"/>
    <w:multiLevelType w:val="hybridMultilevel"/>
    <w:tmpl w:val="D4881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970D6"/>
    <w:multiLevelType w:val="hybridMultilevel"/>
    <w:tmpl w:val="0F62A710"/>
    <w:lvl w:ilvl="0" w:tplc="9668A7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465B75"/>
    <w:multiLevelType w:val="multilevel"/>
    <w:tmpl w:val="B90C7846"/>
    <w:lvl w:ilvl="0">
      <w:start w:val="1"/>
      <w:numFmt w:val="upperRoman"/>
      <w:pStyle w:val="Outline"/>
      <w:lvlText w:val="%1."/>
      <w:lvlJc w:val="left"/>
      <w:pPr>
        <w:tabs>
          <w:tab w:val="num" w:pos="720"/>
        </w:tabs>
        <w:ind w:left="720" w:hanging="720"/>
      </w:pPr>
      <w:rPr>
        <w:rFonts w:ascii="Arial Bold" w:hAnsi="Arial Bold" w:hint="default"/>
        <w:b/>
        <w:i w:val="0"/>
        <w:color w:val="58595B"/>
        <w:sz w:val="38"/>
      </w:rPr>
    </w:lvl>
    <w:lvl w:ilvl="1">
      <w:start w:val="1"/>
      <w:numFmt w:val="upperLetter"/>
      <w:lvlText w:val="%2."/>
      <w:lvlJc w:val="left"/>
      <w:pPr>
        <w:tabs>
          <w:tab w:val="num" w:pos="1440"/>
        </w:tabs>
        <w:ind w:left="1440" w:hanging="720"/>
      </w:pPr>
      <w:rPr>
        <w:rFonts w:ascii="Segoe UI" w:hAnsi="Segoe UI" w:cs="Segoe UI" w:hint="default"/>
        <w:b/>
        <w:i w:val="0"/>
        <w:sz w:val="20"/>
      </w:rPr>
    </w:lvl>
    <w:lvl w:ilvl="2">
      <w:start w:val="1"/>
      <w:numFmt w:val="bullet"/>
      <w:pStyle w:val="OL4"/>
      <w:lvlText w:val=""/>
      <w:lvlJc w:val="left"/>
      <w:pPr>
        <w:tabs>
          <w:tab w:val="num" w:pos="2160"/>
        </w:tabs>
        <w:ind w:left="2160" w:hanging="720"/>
      </w:pPr>
      <w:rPr>
        <w:rFonts w:ascii="Symbol" w:hAnsi="Symbo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1"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4"/>
  </w:num>
  <w:num w:numId="2">
    <w:abstractNumId w:val="18"/>
  </w:num>
  <w:num w:numId="3">
    <w:abstractNumId w:val="33"/>
  </w:num>
  <w:num w:numId="4">
    <w:abstractNumId w:val="29"/>
  </w:num>
  <w:num w:numId="5">
    <w:abstractNumId w:val="10"/>
  </w:num>
  <w:num w:numId="6">
    <w:abstractNumId w:val="13"/>
  </w:num>
  <w:num w:numId="7">
    <w:abstractNumId w:val="12"/>
  </w:num>
  <w:num w:numId="8">
    <w:abstractNumId w:val="39"/>
    <w:lvlOverride w:ilvl="0">
      <w:startOverride w:val="1"/>
    </w:lvlOverride>
  </w:num>
  <w:num w:numId="9">
    <w:abstractNumId w:val="26"/>
  </w:num>
  <w:num w:numId="10">
    <w:abstractNumId w:val="35"/>
  </w:num>
  <w:num w:numId="11">
    <w:abstractNumId w:val="15"/>
  </w:num>
  <w:num w:numId="12">
    <w:abstractNumId w:val="36"/>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40"/>
  </w:num>
  <w:num w:numId="16">
    <w:abstractNumId w:val="23"/>
  </w:num>
  <w:num w:numId="17">
    <w:abstractNumId w:val="32"/>
  </w:num>
  <w:num w:numId="18">
    <w:abstractNumId w:val="11"/>
  </w:num>
  <w:num w:numId="19">
    <w:abstractNumId w:val="16"/>
  </w:num>
  <w:num w:numId="20">
    <w:abstractNumId w:val="27"/>
  </w:num>
  <w:num w:numId="21">
    <w:abstractNumId w:val="23"/>
  </w:num>
  <w:num w:numId="22">
    <w:abstractNumId w:val="27"/>
  </w:num>
  <w:num w:numId="23">
    <w:abstractNumId w:val="20"/>
  </w:num>
  <w:num w:numId="24">
    <w:abstractNumId w:val="37"/>
  </w:num>
  <w:num w:numId="25">
    <w:abstractNumId w:val="34"/>
  </w:num>
  <w:num w:numId="26">
    <w:abstractNumId w:val="38"/>
  </w:num>
  <w:num w:numId="27">
    <w:abstractNumId w:val="19"/>
  </w:num>
  <w:num w:numId="28">
    <w:abstractNumId w:val="28"/>
  </w:num>
  <w:num w:numId="29">
    <w:abstractNumId w:val="22"/>
  </w:num>
  <w:num w:numId="30">
    <w:abstractNumId w:val="3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7"/>
  </w:num>
  <w:num w:numId="42">
    <w:abstractNumId w:val="31"/>
  </w:num>
  <w:num w:numId="43">
    <w:abstractNumId w:val="25"/>
  </w:num>
  <w:num w:numId="44">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4F0"/>
    <w:rsid w:val="000001C7"/>
    <w:rsid w:val="000010B9"/>
    <w:rsid w:val="00002409"/>
    <w:rsid w:val="00002C5D"/>
    <w:rsid w:val="00004DB6"/>
    <w:rsid w:val="0000539F"/>
    <w:rsid w:val="00005710"/>
    <w:rsid w:val="000057EA"/>
    <w:rsid w:val="00005C79"/>
    <w:rsid w:val="0000701D"/>
    <w:rsid w:val="000101E8"/>
    <w:rsid w:val="00010271"/>
    <w:rsid w:val="00010C61"/>
    <w:rsid w:val="0001143A"/>
    <w:rsid w:val="00011BD1"/>
    <w:rsid w:val="000120BC"/>
    <w:rsid w:val="0001267F"/>
    <w:rsid w:val="00013359"/>
    <w:rsid w:val="000142C7"/>
    <w:rsid w:val="00016602"/>
    <w:rsid w:val="00016F1D"/>
    <w:rsid w:val="000206F4"/>
    <w:rsid w:val="00020CFC"/>
    <w:rsid w:val="0002273D"/>
    <w:rsid w:val="00022AE2"/>
    <w:rsid w:val="00022B0F"/>
    <w:rsid w:val="00023780"/>
    <w:rsid w:val="00024136"/>
    <w:rsid w:val="00024AB4"/>
    <w:rsid w:val="000274F0"/>
    <w:rsid w:val="00030263"/>
    <w:rsid w:val="00031510"/>
    <w:rsid w:val="00033934"/>
    <w:rsid w:val="00034AB9"/>
    <w:rsid w:val="00034E1D"/>
    <w:rsid w:val="00034F70"/>
    <w:rsid w:val="000365F6"/>
    <w:rsid w:val="00036632"/>
    <w:rsid w:val="00036A7D"/>
    <w:rsid w:val="00037681"/>
    <w:rsid w:val="00040185"/>
    <w:rsid w:val="000405B2"/>
    <w:rsid w:val="0004069F"/>
    <w:rsid w:val="00040B13"/>
    <w:rsid w:val="00040D84"/>
    <w:rsid w:val="00041697"/>
    <w:rsid w:val="0004240E"/>
    <w:rsid w:val="00042A7C"/>
    <w:rsid w:val="00043F42"/>
    <w:rsid w:val="00045BB3"/>
    <w:rsid w:val="00047400"/>
    <w:rsid w:val="00050D3A"/>
    <w:rsid w:val="000518A2"/>
    <w:rsid w:val="00054633"/>
    <w:rsid w:val="00056862"/>
    <w:rsid w:val="0005686C"/>
    <w:rsid w:val="00060249"/>
    <w:rsid w:val="000618D5"/>
    <w:rsid w:val="00061FA4"/>
    <w:rsid w:val="00064AE5"/>
    <w:rsid w:val="00064D1F"/>
    <w:rsid w:val="00064DB3"/>
    <w:rsid w:val="0006501E"/>
    <w:rsid w:val="000653BA"/>
    <w:rsid w:val="00065A52"/>
    <w:rsid w:val="00066E7C"/>
    <w:rsid w:val="000676A1"/>
    <w:rsid w:val="00067E1F"/>
    <w:rsid w:val="0007095D"/>
    <w:rsid w:val="000711DA"/>
    <w:rsid w:val="00071455"/>
    <w:rsid w:val="00071BF3"/>
    <w:rsid w:val="0007259B"/>
    <w:rsid w:val="00072809"/>
    <w:rsid w:val="00072F8C"/>
    <w:rsid w:val="00073B26"/>
    <w:rsid w:val="00074485"/>
    <w:rsid w:val="000748A2"/>
    <w:rsid w:val="000749F7"/>
    <w:rsid w:val="00074DD2"/>
    <w:rsid w:val="00075684"/>
    <w:rsid w:val="00075917"/>
    <w:rsid w:val="00075C03"/>
    <w:rsid w:val="00076029"/>
    <w:rsid w:val="000763DC"/>
    <w:rsid w:val="000764C1"/>
    <w:rsid w:val="00076A91"/>
    <w:rsid w:val="0007770D"/>
    <w:rsid w:val="000803D2"/>
    <w:rsid w:val="000808DF"/>
    <w:rsid w:val="000810F8"/>
    <w:rsid w:val="00081472"/>
    <w:rsid w:val="0008214C"/>
    <w:rsid w:val="00083AA0"/>
    <w:rsid w:val="00083E2A"/>
    <w:rsid w:val="000840B2"/>
    <w:rsid w:val="000841F0"/>
    <w:rsid w:val="00084C45"/>
    <w:rsid w:val="00086D80"/>
    <w:rsid w:val="00090B43"/>
    <w:rsid w:val="000912EC"/>
    <w:rsid w:val="00091D50"/>
    <w:rsid w:val="000926F8"/>
    <w:rsid w:val="00093CAD"/>
    <w:rsid w:val="00093EE3"/>
    <w:rsid w:val="0009455A"/>
    <w:rsid w:val="00094F55"/>
    <w:rsid w:val="00095E08"/>
    <w:rsid w:val="00096608"/>
    <w:rsid w:val="0009683F"/>
    <w:rsid w:val="0009733F"/>
    <w:rsid w:val="0009758C"/>
    <w:rsid w:val="000A0026"/>
    <w:rsid w:val="000A0C74"/>
    <w:rsid w:val="000A1108"/>
    <w:rsid w:val="000A1A05"/>
    <w:rsid w:val="000A236D"/>
    <w:rsid w:val="000A5524"/>
    <w:rsid w:val="000A6C1B"/>
    <w:rsid w:val="000A6DBF"/>
    <w:rsid w:val="000A7440"/>
    <w:rsid w:val="000A7BBD"/>
    <w:rsid w:val="000B05AB"/>
    <w:rsid w:val="000B0FAB"/>
    <w:rsid w:val="000B1850"/>
    <w:rsid w:val="000B308B"/>
    <w:rsid w:val="000B309F"/>
    <w:rsid w:val="000B35A5"/>
    <w:rsid w:val="000B3D16"/>
    <w:rsid w:val="000B486B"/>
    <w:rsid w:val="000B48F8"/>
    <w:rsid w:val="000B5584"/>
    <w:rsid w:val="000B55B0"/>
    <w:rsid w:val="000B608A"/>
    <w:rsid w:val="000B6270"/>
    <w:rsid w:val="000B75E7"/>
    <w:rsid w:val="000C09E9"/>
    <w:rsid w:val="000C3062"/>
    <w:rsid w:val="000C42F8"/>
    <w:rsid w:val="000C45FA"/>
    <w:rsid w:val="000C62EB"/>
    <w:rsid w:val="000C69B2"/>
    <w:rsid w:val="000C70FC"/>
    <w:rsid w:val="000D09A7"/>
    <w:rsid w:val="000D0E02"/>
    <w:rsid w:val="000D19D6"/>
    <w:rsid w:val="000D2A85"/>
    <w:rsid w:val="000D4258"/>
    <w:rsid w:val="000D4B5B"/>
    <w:rsid w:val="000D57D0"/>
    <w:rsid w:val="000D6431"/>
    <w:rsid w:val="000E06FB"/>
    <w:rsid w:val="000E0B31"/>
    <w:rsid w:val="000E1CE9"/>
    <w:rsid w:val="000E1DDF"/>
    <w:rsid w:val="000E26F6"/>
    <w:rsid w:val="000E2752"/>
    <w:rsid w:val="000E38E5"/>
    <w:rsid w:val="000E39FB"/>
    <w:rsid w:val="000E48F7"/>
    <w:rsid w:val="000E5EA2"/>
    <w:rsid w:val="000E7994"/>
    <w:rsid w:val="000F2368"/>
    <w:rsid w:val="000F3281"/>
    <w:rsid w:val="000F3C45"/>
    <w:rsid w:val="000F4C2A"/>
    <w:rsid w:val="000F5006"/>
    <w:rsid w:val="000F5890"/>
    <w:rsid w:val="000F7579"/>
    <w:rsid w:val="000F7F60"/>
    <w:rsid w:val="00100315"/>
    <w:rsid w:val="00102161"/>
    <w:rsid w:val="00102EE3"/>
    <w:rsid w:val="00106969"/>
    <w:rsid w:val="00107DE4"/>
    <w:rsid w:val="00107EBB"/>
    <w:rsid w:val="0011037F"/>
    <w:rsid w:val="00110763"/>
    <w:rsid w:val="0011231F"/>
    <w:rsid w:val="00113A49"/>
    <w:rsid w:val="0011414D"/>
    <w:rsid w:val="00114E6B"/>
    <w:rsid w:val="001156A5"/>
    <w:rsid w:val="001158B7"/>
    <w:rsid w:val="00116581"/>
    <w:rsid w:val="00116AC9"/>
    <w:rsid w:val="00117052"/>
    <w:rsid w:val="001179C2"/>
    <w:rsid w:val="001206CA"/>
    <w:rsid w:val="00120CC3"/>
    <w:rsid w:val="00121529"/>
    <w:rsid w:val="00122F8E"/>
    <w:rsid w:val="0012368B"/>
    <w:rsid w:val="0012421E"/>
    <w:rsid w:val="00124C26"/>
    <w:rsid w:val="00124C57"/>
    <w:rsid w:val="00125D15"/>
    <w:rsid w:val="00125DC7"/>
    <w:rsid w:val="001266CF"/>
    <w:rsid w:val="001276A3"/>
    <w:rsid w:val="001277A1"/>
    <w:rsid w:val="00127DFC"/>
    <w:rsid w:val="00130B2C"/>
    <w:rsid w:val="00131D77"/>
    <w:rsid w:val="00132880"/>
    <w:rsid w:val="00133E4A"/>
    <w:rsid w:val="00133E6B"/>
    <w:rsid w:val="001356A9"/>
    <w:rsid w:val="001356E2"/>
    <w:rsid w:val="00135C8D"/>
    <w:rsid w:val="00136E3C"/>
    <w:rsid w:val="0013702B"/>
    <w:rsid w:val="00137B46"/>
    <w:rsid w:val="0014166C"/>
    <w:rsid w:val="0014306F"/>
    <w:rsid w:val="001437B9"/>
    <w:rsid w:val="0014402D"/>
    <w:rsid w:val="001445A0"/>
    <w:rsid w:val="00144ECE"/>
    <w:rsid w:val="001452FE"/>
    <w:rsid w:val="001479C3"/>
    <w:rsid w:val="00150CD5"/>
    <w:rsid w:val="001536C7"/>
    <w:rsid w:val="001536F4"/>
    <w:rsid w:val="001538D0"/>
    <w:rsid w:val="001549DE"/>
    <w:rsid w:val="00154A93"/>
    <w:rsid w:val="0015530D"/>
    <w:rsid w:val="00155C08"/>
    <w:rsid w:val="0015613B"/>
    <w:rsid w:val="0015704C"/>
    <w:rsid w:val="0015724D"/>
    <w:rsid w:val="001576CD"/>
    <w:rsid w:val="001576FC"/>
    <w:rsid w:val="00157D22"/>
    <w:rsid w:val="00160495"/>
    <w:rsid w:val="00161430"/>
    <w:rsid w:val="00162C86"/>
    <w:rsid w:val="00163C88"/>
    <w:rsid w:val="00165674"/>
    <w:rsid w:val="001657FD"/>
    <w:rsid w:val="001666EA"/>
    <w:rsid w:val="00167148"/>
    <w:rsid w:val="0016715A"/>
    <w:rsid w:val="0016719B"/>
    <w:rsid w:val="00170041"/>
    <w:rsid w:val="00170235"/>
    <w:rsid w:val="00170818"/>
    <w:rsid w:val="00170965"/>
    <w:rsid w:val="001719AC"/>
    <w:rsid w:val="00172C00"/>
    <w:rsid w:val="001735AD"/>
    <w:rsid w:val="001740C4"/>
    <w:rsid w:val="001755CF"/>
    <w:rsid w:val="00176E4A"/>
    <w:rsid w:val="00180A7E"/>
    <w:rsid w:val="00180FE4"/>
    <w:rsid w:val="00181272"/>
    <w:rsid w:val="00181580"/>
    <w:rsid w:val="00182464"/>
    <w:rsid w:val="0018552A"/>
    <w:rsid w:val="001865D6"/>
    <w:rsid w:val="001908CF"/>
    <w:rsid w:val="00192401"/>
    <w:rsid w:val="00192AC3"/>
    <w:rsid w:val="00192BFE"/>
    <w:rsid w:val="00193C3E"/>
    <w:rsid w:val="00193E67"/>
    <w:rsid w:val="00193F55"/>
    <w:rsid w:val="001A110B"/>
    <w:rsid w:val="001A127B"/>
    <w:rsid w:val="001A1A93"/>
    <w:rsid w:val="001A1F3D"/>
    <w:rsid w:val="001A2B64"/>
    <w:rsid w:val="001A4EC3"/>
    <w:rsid w:val="001A59BA"/>
    <w:rsid w:val="001A59F9"/>
    <w:rsid w:val="001A61C1"/>
    <w:rsid w:val="001A668F"/>
    <w:rsid w:val="001A6C5C"/>
    <w:rsid w:val="001A6CB2"/>
    <w:rsid w:val="001A6DC1"/>
    <w:rsid w:val="001A70A2"/>
    <w:rsid w:val="001A74A3"/>
    <w:rsid w:val="001A74AD"/>
    <w:rsid w:val="001B017A"/>
    <w:rsid w:val="001B0779"/>
    <w:rsid w:val="001B1BAD"/>
    <w:rsid w:val="001B1C2A"/>
    <w:rsid w:val="001B363D"/>
    <w:rsid w:val="001B3ACB"/>
    <w:rsid w:val="001B4595"/>
    <w:rsid w:val="001B55A9"/>
    <w:rsid w:val="001B5DF2"/>
    <w:rsid w:val="001B715E"/>
    <w:rsid w:val="001C12FA"/>
    <w:rsid w:val="001C3BB2"/>
    <w:rsid w:val="001C40A7"/>
    <w:rsid w:val="001C47BB"/>
    <w:rsid w:val="001C492D"/>
    <w:rsid w:val="001C6A09"/>
    <w:rsid w:val="001C6DF4"/>
    <w:rsid w:val="001C6F88"/>
    <w:rsid w:val="001D1A3E"/>
    <w:rsid w:val="001D1BA0"/>
    <w:rsid w:val="001D2490"/>
    <w:rsid w:val="001D29F3"/>
    <w:rsid w:val="001D2FC3"/>
    <w:rsid w:val="001D3749"/>
    <w:rsid w:val="001D3DC0"/>
    <w:rsid w:val="001D421A"/>
    <w:rsid w:val="001D79B8"/>
    <w:rsid w:val="001E0154"/>
    <w:rsid w:val="001E02FF"/>
    <w:rsid w:val="001E05FE"/>
    <w:rsid w:val="001E0661"/>
    <w:rsid w:val="001E2427"/>
    <w:rsid w:val="001E264D"/>
    <w:rsid w:val="001E584E"/>
    <w:rsid w:val="001E64B5"/>
    <w:rsid w:val="001E707C"/>
    <w:rsid w:val="001E7115"/>
    <w:rsid w:val="001E747E"/>
    <w:rsid w:val="001F58A3"/>
    <w:rsid w:val="001F7140"/>
    <w:rsid w:val="001F7C1B"/>
    <w:rsid w:val="0020188F"/>
    <w:rsid w:val="00202187"/>
    <w:rsid w:val="00202D78"/>
    <w:rsid w:val="002049CF"/>
    <w:rsid w:val="00204A93"/>
    <w:rsid w:val="002054E9"/>
    <w:rsid w:val="002062C8"/>
    <w:rsid w:val="00206DBB"/>
    <w:rsid w:val="00206DF8"/>
    <w:rsid w:val="00206E4A"/>
    <w:rsid w:val="0020760D"/>
    <w:rsid w:val="0021173A"/>
    <w:rsid w:val="00211FB3"/>
    <w:rsid w:val="00214411"/>
    <w:rsid w:val="0021482A"/>
    <w:rsid w:val="00215AE2"/>
    <w:rsid w:val="00216A45"/>
    <w:rsid w:val="00217C32"/>
    <w:rsid w:val="0022089D"/>
    <w:rsid w:val="0022140B"/>
    <w:rsid w:val="00221FF6"/>
    <w:rsid w:val="00222046"/>
    <w:rsid w:val="002224DC"/>
    <w:rsid w:val="00223311"/>
    <w:rsid w:val="00223A98"/>
    <w:rsid w:val="002249F7"/>
    <w:rsid w:val="002250CC"/>
    <w:rsid w:val="00226DA5"/>
    <w:rsid w:val="00227CA7"/>
    <w:rsid w:val="002316C9"/>
    <w:rsid w:val="002329D8"/>
    <w:rsid w:val="002333C4"/>
    <w:rsid w:val="00233942"/>
    <w:rsid w:val="0023451B"/>
    <w:rsid w:val="00234781"/>
    <w:rsid w:val="002349EB"/>
    <w:rsid w:val="002368E7"/>
    <w:rsid w:val="00236F56"/>
    <w:rsid w:val="002406C4"/>
    <w:rsid w:val="00240A8C"/>
    <w:rsid w:val="00242B7E"/>
    <w:rsid w:val="00242D7A"/>
    <w:rsid w:val="00242E7A"/>
    <w:rsid w:val="00243A8E"/>
    <w:rsid w:val="00243E70"/>
    <w:rsid w:val="00245740"/>
    <w:rsid w:val="0025011D"/>
    <w:rsid w:val="00250CF7"/>
    <w:rsid w:val="00251FAD"/>
    <w:rsid w:val="002521A1"/>
    <w:rsid w:val="00252295"/>
    <w:rsid w:val="00252EBD"/>
    <w:rsid w:val="00254779"/>
    <w:rsid w:val="00254B6F"/>
    <w:rsid w:val="00254D4E"/>
    <w:rsid w:val="00254DF8"/>
    <w:rsid w:val="0025504E"/>
    <w:rsid w:val="00257734"/>
    <w:rsid w:val="00257A8A"/>
    <w:rsid w:val="002608D3"/>
    <w:rsid w:val="002616F0"/>
    <w:rsid w:val="0026235F"/>
    <w:rsid w:val="002626E9"/>
    <w:rsid w:val="0026374E"/>
    <w:rsid w:val="00264195"/>
    <w:rsid w:val="002651A2"/>
    <w:rsid w:val="00265C56"/>
    <w:rsid w:val="00267937"/>
    <w:rsid w:val="00267B34"/>
    <w:rsid w:val="00267DB5"/>
    <w:rsid w:val="0027023A"/>
    <w:rsid w:val="00270D5F"/>
    <w:rsid w:val="00270F27"/>
    <w:rsid w:val="00271524"/>
    <w:rsid w:val="00272A28"/>
    <w:rsid w:val="00272AA7"/>
    <w:rsid w:val="00273F8B"/>
    <w:rsid w:val="002743AE"/>
    <w:rsid w:val="002746A1"/>
    <w:rsid w:val="00276006"/>
    <w:rsid w:val="00281146"/>
    <w:rsid w:val="00281B64"/>
    <w:rsid w:val="00283E1B"/>
    <w:rsid w:val="00284463"/>
    <w:rsid w:val="00284B57"/>
    <w:rsid w:val="00285101"/>
    <w:rsid w:val="00285CBD"/>
    <w:rsid w:val="00286FBC"/>
    <w:rsid w:val="002905C1"/>
    <w:rsid w:val="00292174"/>
    <w:rsid w:val="00293228"/>
    <w:rsid w:val="00294BF0"/>
    <w:rsid w:val="002958BD"/>
    <w:rsid w:val="002958D8"/>
    <w:rsid w:val="00295CE5"/>
    <w:rsid w:val="00296CE4"/>
    <w:rsid w:val="00296F1E"/>
    <w:rsid w:val="00297347"/>
    <w:rsid w:val="00297F2F"/>
    <w:rsid w:val="002A0E90"/>
    <w:rsid w:val="002A0F83"/>
    <w:rsid w:val="002A188D"/>
    <w:rsid w:val="002A2212"/>
    <w:rsid w:val="002A2B47"/>
    <w:rsid w:val="002A3211"/>
    <w:rsid w:val="002A3846"/>
    <w:rsid w:val="002A461D"/>
    <w:rsid w:val="002B0424"/>
    <w:rsid w:val="002B088C"/>
    <w:rsid w:val="002B2254"/>
    <w:rsid w:val="002B24BF"/>
    <w:rsid w:val="002B2A5E"/>
    <w:rsid w:val="002B2CAB"/>
    <w:rsid w:val="002B341E"/>
    <w:rsid w:val="002B378C"/>
    <w:rsid w:val="002B381E"/>
    <w:rsid w:val="002B3C81"/>
    <w:rsid w:val="002B41F1"/>
    <w:rsid w:val="002B4411"/>
    <w:rsid w:val="002B4FE4"/>
    <w:rsid w:val="002B5100"/>
    <w:rsid w:val="002B55F9"/>
    <w:rsid w:val="002B5AA0"/>
    <w:rsid w:val="002B6A28"/>
    <w:rsid w:val="002B789C"/>
    <w:rsid w:val="002B7B64"/>
    <w:rsid w:val="002C176C"/>
    <w:rsid w:val="002C3127"/>
    <w:rsid w:val="002C57E1"/>
    <w:rsid w:val="002C5827"/>
    <w:rsid w:val="002C5F13"/>
    <w:rsid w:val="002C5F4E"/>
    <w:rsid w:val="002C6E59"/>
    <w:rsid w:val="002C6F5E"/>
    <w:rsid w:val="002D144D"/>
    <w:rsid w:val="002D43FF"/>
    <w:rsid w:val="002D4B91"/>
    <w:rsid w:val="002D759E"/>
    <w:rsid w:val="002E1AA4"/>
    <w:rsid w:val="002E21DC"/>
    <w:rsid w:val="002E390C"/>
    <w:rsid w:val="002E3A57"/>
    <w:rsid w:val="002E4408"/>
    <w:rsid w:val="002E502B"/>
    <w:rsid w:val="002E5153"/>
    <w:rsid w:val="002E5A80"/>
    <w:rsid w:val="002E7D74"/>
    <w:rsid w:val="002E7DD9"/>
    <w:rsid w:val="002E7E27"/>
    <w:rsid w:val="002F0005"/>
    <w:rsid w:val="002F024F"/>
    <w:rsid w:val="002F2976"/>
    <w:rsid w:val="002F3FE2"/>
    <w:rsid w:val="002F5290"/>
    <w:rsid w:val="002F70FA"/>
    <w:rsid w:val="0030155D"/>
    <w:rsid w:val="0030197B"/>
    <w:rsid w:val="003020D7"/>
    <w:rsid w:val="00303C41"/>
    <w:rsid w:val="0030534F"/>
    <w:rsid w:val="00306EA8"/>
    <w:rsid w:val="00307967"/>
    <w:rsid w:val="0031026A"/>
    <w:rsid w:val="00310365"/>
    <w:rsid w:val="00310FB1"/>
    <w:rsid w:val="0031145E"/>
    <w:rsid w:val="00311B0F"/>
    <w:rsid w:val="00311C69"/>
    <w:rsid w:val="00311FFF"/>
    <w:rsid w:val="00315DD6"/>
    <w:rsid w:val="00316C2B"/>
    <w:rsid w:val="00316F04"/>
    <w:rsid w:val="003172DD"/>
    <w:rsid w:val="00317943"/>
    <w:rsid w:val="00317B67"/>
    <w:rsid w:val="00317E5A"/>
    <w:rsid w:val="00320BD6"/>
    <w:rsid w:val="00320BEF"/>
    <w:rsid w:val="003212C3"/>
    <w:rsid w:val="00321C4F"/>
    <w:rsid w:val="00324BC1"/>
    <w:rsid w:val="0032527E"/>
    <w:rsid w:val="0032537D"/>
    <w:rsid w:val="003253ED"/>
    <w:rsid w:val="0032615E"/>
    <w:rsid w:val="00327181"/>
    <w:rsid w:val="00327359"/>
    <w:rsid w:val="00327C39"/>
    <w:rsid w:val="0033005E"/>
    <w:rsid w:val="0033254F"/>
    <w:rsid w:val="00333D15"/>
    <w:rsid w:val="00334346"/>
    <w:rsid w:val="0033573B"/>
    <w:rsid w:val="003368C3"/>
    <w:rsid w:val="00336DF8"/>
    <w:rsid w:val="003373F2"/>
    <w:rsid w:val="003378E7"/>
    <w:rsid w:val="00337E47"/>
    <w:rsid w:val="00340D7F"/>
    <w:rsid w:val="00341BE6"/>
    <w:rsid w:val="00341D55"/>
    <w:rsid w:val="00342E99"/>
    <w:rsid w:val="003434FA"/>
    <w:rsid w:val="00344965"/>
    <w:rsid w:val="00344D8E"/>
    <w:rsid w:val="00345017"/>
    <w:rsid w:val="00345235"/>
    <w:rsid w:val="00346AD5"/>
    <w:rsid w:val="003471B0"/>
    <w:rsid w:val="00347692"/>
    <w:rsid w:val="003479DB"/>
    <w:rsid w:val="00347B24"/>
    <w:rsid w:val="00350110"/>
    <w:rsid w:val="00351F12"/>
    <w:rsid w:val="00354D71"/>
    <w:rsid w:val="003552AF"/>
    <w:rsid w:val="00355440"/>
    <w:rsid w:val="0035657C"/>
    <w:rsid w:val="003570C0"/>
    <w:rsid w:val="00360E6C"/>
    <w:rsid w:val="00361C40"/>
    <w:rsid w:val="00361E10"/>
    <w:rsid w:val="00361F87"/>
    <w:rsid w:val="00362096"/>
    <w:rsid w:val="003626FC"/>
    <w:rsid w:val="003642A0"/>
    <w:rsid w:val="00364BB4"/>
    <w:rsid w:val="00364C77"/>
    <w:rsid w:val="0036589E"/>
    <w:rsid w:val="003658E5"/>
    <w:rsid w:val="003663AD"/>
    <w:rsid w:val="00367234"/>
    <w:rsid w:val="00367A98"/>
    <w:rsid w:val="0037101B"/>
    <w:rsid w:val="00371317"/>
    <w:rsid w:val="003716F5"/>
    <w:rsid w:val="003731AC"/>
    <w:rsid w:val="00373385"/>
    <w:rsid w:val="00373B51"/>
    <w:rsid w:val="003740E8"/>
    <w:rsid w:val="003743F8"/>
    <w:rsid w:val="00375C89"/>
    <w:rsid w:val="00376454"/>
    <w:rsid w:val="003766F6"/>
    <w:rsid w:val="00376F7A"/>
    <w:rsid w:val="003770CE"/>
    <w:rsid w:val="003779B0"/>
    <w:rsid w:val="00377ACD"/>
    <w:rsid w:val="00377EB1"/>
    <w:rsid w:val="00380177"/>
    <w:rsid w:val="0038027F"/>
    <w:rsid w:val="00380466"/>
    <w:rsid w:val="003805A9"/>
    <w:rsid w:val="00381A2D"/>
    <w:rsid w:val="00381A52"/>
    <w:rsid w:val="0038205A"/>
    <w:rsid w:val="003842CE"/>
    <w:rsid w:val="00384460"/>
    <w:rsid w:val="00385513"/>
    <w:rsid w:val="00385C80"/>
    <w:rsid w:val="003878A6"/>
    <w:rsid w:val="003902C9"/>
    <w:rsid w:val="003904CD"/>
    <w:rsid w:val="00390F1A"/>
    <w:rsid w:val="00391F84"/>
    <w:rsid w:val="0039254B"/>
    <w:rsid w:val="0039277F"/>
    <w:rsid w:val="0039364B"/>
    <w:rsid w:val="003939B3"/>
    <w:rsid w:val="00393A39"/>
    <w:rsid w:val="00394046"/>
    <w:rsid w:val="00395006"/>
    <w:rsid w:val="0039748A"/>
    <w:rsid w:val="003A01A0"/>
    <w:rsid w:val="003A316E"/>
    <w:rsid w:val="003A4149"/>
    <w:rsid w:val="003A4843"/>
    <w:rsid w:val="003A533A"/>
    <w:rsid w:val="003A5833"/>
    <w:rsid w:val="003A7693"/>
    <w:rsid w:val="003A7E85"/>
    <w:rsid w:val="003B0643"/>
    <w:rsid w:val="003B10D4"/>
    <w:rsid w:val="003B13D5"/>
    <w:rsid w:val="003B281A"/>
    <w:rsid w:val="003B2B55"/>
    <w:rsid w:val="003B35C4"/>
    <w:rsid w:val="003B4485"/>
    <w:rsid w:val="003B47A6"/>
    <w:rsid w:val="003B64CF"/>
    <w:rsid w:val="003B657F"/>
    <w:rsid w:val="003B6BA6"/>
    <w:rsid w:val="003C0BEA"/>
    <w:rsid w:val="003C1064"/>
    <w:rsid w:val="003C1243"/>
    <w:rsid w:val="003C2953"/>
    <w:rsid w:val="003C4A69"/>
    <w:rsid w:val="003C500D"/>
    <w:rsid w:val="003C6DA1"/>
    <w:rsid w:val="003D05FD"/>
    <w:rsid w:val="003D125C"/>
    <w:rsid w:val="003D266A"/>
    <w:rsid w:val="003D36FA"/>
    <w:rsid w:val="003D3B8F"/>
    <w:rsid w:val="003D5108"/>
    <w:rsid w:val="003D53CA"/>
    <w:rsid w:val="003D5EC6"/>
    <w:rsid w:val="003D6335"/>
    <w:rsid w:val="003D7020"/>
    <w:rsid w:val="003D70D6"/>
    <w:rsid w:val="003D7E13"/>
    <w:rsid w:val="003E1A3E"/>
    <w:rsid w:val="003E2989"/>
    <w:rsid w:val="003E2D33"/>
    <w:rsid w:val="003E31C1"/>
    <w:rsid w:val="003E46DC"/>
    <w:rsid w:val="003E4DCF"/>
    <w:rsid w:val="003E688E"/>
    <w:rsid w:val="003E68A4"/>
    <w:rsid w:val="003E732A"/>
    <w:rsid w:val="003E7CD8"/>
    <w:rsid w:val="003E7EA1"/>
    <w:rsid w:val="003F0492"/>
    <w:rsid w:val="003F1648"/>
    <w:rsid w:val="003F24B4"/>
    <w:rsid w:val="003F2785"/>
    <w:rsid w:val="003F3844"/>
    <w:rsid w:val="003F6C65"/>
    <w:rsid w:val="003F79E8"/>
    <w:rsid w:val="00401618"/>
    <w:rsid w:val="00401ABF"/>
    <w:rsid w:val="004028B5"/>
    <w:rsid w:val="004034E8"/>
    <w:rsid w:val="004048EB"/>
    <w:rsid w:val="004050E3"/>
    <w:rsid w:val="004056DF"/>
    <w:rsid w:val="00406D49"/>
    <w:rsid w:val="00406D73"/>
    <w:rsid w:val="00407062"/>
    <w:rsid w:val="004107D1"/>
    <w:rsid w:val="00410B05"/>
    <w:rsid w:val="00412C8E"/>
    <w:rsid w:val="0041360B"/>
    <w:rsid w:val="00413FAC"/>
    <w:rsid w:val="004155EF"/>
    <w:rsid w:val="00415632"/>
    <w:rsid w:val="004164D7"/>
    <w:rsid w:val="00417D17"/>
    <w:rsid w:val="0042106A"/>
    <w:rsid w:val="00422F64"/>
    <w:rsid w:val="00423F93"/>
    <w:rsid w:val="004247C6"/>
    <w:rsid w:val="004275FF"/>
    <w:rsid w:val="00427E59"/>
    <w:rsid w:val="00430519"/>
    <w:rsid w:val="004318B5"/>
    <w:rsid w:val="00432BE4"/>
    <w:rsid w:val="00434F4F"/>
    <w:rsid w:val="00437D0B"/>
    <w:rsid w:val="00440998"/>
    <w:rsid w:val="00441AFC"/>
    <w:rsid w:val="00442031"/>
    <w:rsid w:val="00442872"/>
    <w:rsid w:val="00442C11"/>
    <w:rsid w:val="0044311E"/>
    <w:rsid w:val="00443B82"/>
    <w:rsid w:val="0044434F"/>
    <w:rsid w:val="0044481B"/>
    <w:rsid w:val="00444975"/>
    <w:rsid w:val="00445D08"/>
    <w:rsid w:val="004465B5"/>
    <w:rsid w:val="004469B4"/>
    <w:rsid w:val="00446A76"/>
    <w:rsid w:val="004470F3"/>
    <w:rsid w:val="0044794D"/>
    <w:rsid w:val="00450696"/>
    <w:rsid w:val="00451135"/>
    <w:rsid w:val="004521E9"/>
    <w:rsid w:val="00452A3C"/>
    <w:rsid w:val="004540B1"/>
    <w:rsid w:val="00454BEE"/>
    <w:rsid w:val="004561E7"/>
    <w:rsid w:val="004567AD"/>
    <w:rsid w:val="00456C58"/>
    <w:rsid w:val="00460126"/>
    <w:rsid w:val="00461182"/>
    <w:rsid w:val="0046424C"/>
    <w:rsid w:val="004647EA"/>
    <w:rsid w:val="00464AE2"/>
    <w:rsid w:val="00464DB3"/>
    <w:rsid w:val="00464F73"/>
    <w:rsid w:val="00465AA5"/>
    <w:rsid w:val="0046751B"/>
    <w:rsid w:val="0047099D"/>
    <w:rsid w:val="004721ED"/>
    <w:rsid w:val="004722E3"/>
    <w:rsid w:val="004726BF"/>
    <w:rsid w:val="00472E03"/>
    <w:rsid w:val="00473D2A"/>
    <w:rsid w:val="0047429B"/>
    <w:rsid w:val="004758B8"/>
    <w:rsid w:val="00476890"/>
    <w:rsid w:val="004768C0"/>
    <w:rsid w:val="00476D5E"/>
    <w:rsid w:val="0048001D"/>
    <w:rsid w:val="0048178B"/>
    <w:rsid w:val="00481B2F"/>
    <w:rsid w:val="004847CE"/>
    <w:rsid w:val="00484CE0"/>
    <w:rsid w:val="00484D05"/>
    <w:rsid w:val="00485699"/>
    <w:rsid w:val="004870CF"/>
    <w:rsid w:val="00490EF7"/>
    <w:rsid w:val="004928A5"/>
    <w:rsid w:val="00493A8F"/>
    <w:rsid w:val="00494714"/>
    <w:rsid w:val="00494E60"/>
    <w:rsid w:val="004958F6"/>
    <w:rsid w:val="004966CC"/>
    <w:rsid w:val="00496EE9"/>
    <w:rsid w:val="004973C7"/>
    <w:rsid w:val="00497477"/>
    <w:rsid w:val="0049773B"/>
    <w:rsid w:val="004A0C64"/>
    <w:rsid w:val="004A0D13"/>
    <w:rsid w:val="004A169B"/>
    <w:rsid w:val="004A192A"/>
    <w:rsid w:val="004A279F"/>
    <w:rsid w:val="004A2952"/>
    <w:rsid w:val="004A3489"/>
    <w:rsid w:val="004A463D"/>
    <w:rsid w:val="004A4DA3"/>
    <w:rsid w:val="004A521A"/>
    <w:rsid w:val="004A61E0"/>
    <w:rsid w:val="004A626C"/>
    <w:rsid w:val="004A6D65"/>
    <w:rsid w:val="004A7D0F"/>
    <w:rsid w:val="004B27F3"/>
    <w:rsid w:val="004B3AA5"/>
    <w:rsid w:val="004B3AB2"/>
    <w:rsid w:val="004B4641"/>
    <w:rsid w:val="004B4D46"/>
    <w:rsid w:val="004B7012"/>
    <w:rsid w:val="004B7283"/>
    <w:rsid w:val="004C05FB"/>
    <w:rsid w:val="004C0CAC"/>
    <w:rsid w:val="004C0E3D"/>
    <w:rsid w:val="004C1A7F"/>
    <w:rsid w:val="004C1C11"/>
    <w:rsid w:val="004C1FDA"/>
    <w:rsid w:val="004C2FFB"/>
    <w:rsid w:val="004C3438"/>
    <w:rsid w:val="004C3598"/>
    <w:rsid w:val="004C3F5F"/>
    <w:rsid w:val="004C4367"/>
    <w:rsid w:val="004C43C0"/>
    <w:rsid w:val="004C47DF"/>
    <w:rsid w:val="004C47FA"/>
    <w:rsid w:val="004C791C"/>
    <w:rsid w:val="004D0BCE"/>
    <w:rsid w:val="004D0C89"/>
    <w:rsid w:val="004D1647"/>
    <w:rsid w:val="004D2226"/>
    <w:rsid w:val="004D2B17"/>
    <w:rsid w:val="004D3964"/>
    <w:rsid w:val="004D4575"/>
    <w:rsid w:val="004D4CA8"/>
    <w:rsid w:val="004D4FBA"/>
    <w:rsid w:val="004D5351"/>
    <w:rsid w:val="004D5E54"/>
    <w:rsid w:val="004D7205"/>
    <w:rsid w:val="004E0724"/>
    <w:rsid w:val="004E0B8E"/>
    <w:rsid w:val="004E129D"/>
    <w:rsid w:val="004E1CCF"/>
    <w:rsid w:val="004E2D3A"/>
    <w:rsid w:val="004E7318"/>
    <w:rsid w:val="004E74F1"/>
    <w:rsid w:val="004E7C56"/>
    <w:rsid w:val="004F2DB2"/>
    <w:rsid w:val="004F37F4"/>
    <w:rsid w:val="004F49F2"/>
    <w:rsid w:val="004F6FF5"/>
    <w:rsid w:val="004F772A"/>
    <w:rsid w:val="005017F3"/>
    <w:rsid w:val="00501D87"/>
    <w:rsid w:val="00501EDC"/>
    <w:rsid w:val="00503883"/>
    <w:rsid w:val="00505B67"/>
    <w:rsid w:val="005073B3"/>
    <w:rsid w:val="005076B8"/>
    <w:rsid w:val="00507BEA"/>
    <w:rsid w:val="0051000A"/>
    <w:rsid w:val="0051008A"/>
    <w:rsid w:val="00510567"/>
    <w:rsid w:val="00512560"/>
    <w:rsid w:val="00512CBD"/>
    <w:rsid w:val="005134CA"/>
    <w:rsid w:val="00515DC3"/>
    <w:rsid w:val="0051696C"/>
    <w:rsid w:val="005178BB"/>
    <w:rsid w:val="00517A75"/>
    <w:rsid w:val="00517C4E"/>
    <w:rsid w:val="0052072B"/>
    <w:rsid w:val="00520D49"/>
    <w:rsid w:val="00521992"/>
    <w:rsid w:val="0052426C"/>
    <w:rsid w:val="00524E5C"/>
    <w:rsid w:val="00525787"/>
    <w:rsid w:val="0052684D"/>
    <w:rsid w:val="00531977"/>
    <w:rsid w:val="005335DD"/>
    <w:rsid w:val="00533CE8"/>
    <w:rsid w:val="00534BF3"/>
    <w:rsid w:val="00535921"/>
    <w:rsid w:val="00536ADA"/>
    <w:rsid w:val="00536CB7"/>
    <w:rsid w:val="0054013E"/>
    <w:rsid w:val="0054142E"/>
    <w:rsid w:val="00541C87"/>
    <w:rsid w:val="00541ED4"/>
    <w:rsid w:val="005422E2"/>
    <w:rsid w:val="00542500"/>
    <w:rsid w:val="00542DB1"/>
    <w:rsid w:val="0054301D"/>
    <w:rsid w:val="00543765"/>
    <w:rsid w:val="0054398F"/>
    <w:rsid w:val="00543A23"/>
    <w:rsid w:val="00543CB6"/>
    <w:rsid w:val="005451D3"/>
    <w:rsid w:val="00545DFF"/>
    <w:rsid w:val="00546B5B"/>
    <w:rsid w:val="005507E2"/>
    <w:rsid w:val="00550CCE"/>
    <w:rsid w:val="005515A6"/>
    <w:rsid w:val="005525FF"/>
    <w:rsid w:val="005550A1"/>
    <w:rsid w:val="005555FA"/>
    <w:rsid w:val="00556C6B"/>
    <w:rsid w:val="0056001B"/>
    <w:rsid w:val="0056246C"/>
    <w:rsid w:val="00562541"/>
    <w:rsid w:val="0056268F"/>
    <w:rsid w:val="00562B1F"/>
    <w:rsid w:val="005646E8"/>
    <w:rsid w:val="00565627"/>
    <w:rsid w:val="0056624F"/>
    <w:rsid w:val="00567938"/>
    <w:rsid w:val="00570DD0"/>
    <w:rsid w:val="00570FE2"/>
    <w:rsid w:val="0057124E"/>
    <w:rsid w:val="005717DE"/>
    <w:rsid w:val="00571971"/>
    <w:rsid w:val="00572678"/>
    <w:rsid w:val="005734E3"/>
    <w:rsid w:val="00573523"/>
    <w:rsid w:val="0057484A"/>
    <w:rsid w:val="005765CB"/>
    <w:rsid w:val="00577C99"/>
    <w:rsid w:val="00577FB6"/>
    <w:rsid w:val="00580EFA"/>
    <w:rsid w:val="005811BF"/>
    <w:rsid w:val="00582254"/>
    <w:rsid w:val="005826C9"/>
    <w:rsid w:val="00582E82"/>
    <w:rsid w:val="00585789"/>
    <w:rsid w:val="005864C4"/>
    <w:rsid w:val="0058702A"/>
    <w:rsid w:val="00587C11"/>
    <w:rsid w:val="00587E57"/>
    <w:rsid w:val="00591F55"/>
    <w:rsid w:val="00592AC0"/>
    <w:rsid w:val="00592B05"/>
    <w:rsid w:val="00593AC3"/>
    <w:rsid w:val="00596346"/>
    <w:rsid w:val="00596E7F"/>
    <w:rsid w:val="005A00AA"/>
    <w:rsid w:val="005A07DC"/>
    <w:rsid w:val="005A0C1A"/>
    <w:rsid w:val="005A1A7B"/>
    <w:rsid w:val="005A1B9C"/>
    <w:rsid w:val="005A1D14"/>
    <w:rsid w:val="005A2B16"/>
    <w:rsid w:val="005A367A"/>
    <w:rsid w:val="005A38AB"/>
    <w:rsid w:val="005A4B24"/>
    <w:rsid w:val="005A5A2F"/>
    <w:rsid w:val="005A602F"/>
    <w:rsid w:val="005A6725"/>
    <w:rsid w:val="005A6A1F"/>
    <w:rsid w:val="005A7B3A"/>
    <w:rsid w:val="005B29E3"/>
    <w:rsid w:val="005B3C75"/>
    <w:rsid w:val="005B3E81"/>
    <w:rsid w:val="005B48DC"/>
    <w:rsid w:val="005B49E3"/>
    <w:rsid w:val="005B4E0C"/>
    <w:rsid w:val="005B4EA9"/>
    <w:rsid w:val="005B529D"/>
    <w:rsid w:val="005B6992"/>
    <w:rsid w:val="005B6AB7"/>
    <w:rsid w:val="005B768B"/>
    <w:rsid w:val="005B7764"/>
    <w:rsid w:val="005C033E"/>
    <w:rsid w:val="005C20FD"/>
    <w:rsid w:val="005C58C0"/>
    <w:rsid w:val="005D1CAC"/>
    <w:rsid w:val="005D32DE"/>
    <w:rsid w:val="005D3DDC"/>
    <w:rsid w:val="005D409D"/>
    <w:rsid w:val="005D40E0"/>
    <w:rsid w:val="005D5689"/>
    <w:rsid w:val="005E08BA"/>
    <w:rsid w:val="005E0D87"/>
    <w:rsid w:val="005E1877"/>
    <w:rsid w:val="005E1C61"/>
    <w:rsid w:val="005E230A"/>
    <w:rsid w:val="005E3277"/>
    <w:rsid w:val="005E350E"/>
    <w:rsid w:val="005E352B"/>
    <w:rsid w:val="005E3C69"/>
    <w:rsid w:val="005E61A3"/>
    <w:rsid w:val="005E79D7"/>
    <w:rsid w:val="005F2155"/>
    <w:rsid w:val="005F2D11"/>
    <w:rsid w:val="005F2EB1"/>
    <w:rsid w:val="005F31EB"/>
    <w:rsid w:val="005F40F7"/>
    <w:rsid w:val="005F6863"/>
    <w:rsid w:val="005F783B"/>
    <w:rsid w:val="005F7D1D"/>
    <w:rsid w:val="005F7DF9"/>
    <w:rsid w:val="006000E5"/>
    <w:rsid w:val="006021EE"/>
    <w:rsid w:val="006036D9"/>
    <w:rsid w:val="006036ED"/>
    <w:rsid w:val="00603A2D"/>
    <w:rsid w:val="006040AE"/>
    <w:rsid w:val="00604335"/>
    <w:rsid w:val="006043BD"/>
    <w:rsid w:val="00604FC9"/>
    <w:rsid w:val="006050C2"/>
    <w:rsid w:val="00607324"/>
    <w:rsid w:val="00607367"/>
    <w:rsid w:val="0060794C"/>
    <w:rsid w:val="00607D31"/>
    <w:rsid w:val="0061033F"/>
    <w:rsid w:val="00610729"/>
    <w:rsid w:val="00610A86"/>
    <w:rsid w:val="006110B7"/>
    <w:rsid w:val="006110CB"/>
    <w:rsid w:val="0061141C"/>
    <w:rsid w:val="006124B4"/>
    <w:rsid w:val="00613727"/>
    <w:rsid w:val="00614720"/>
    <w:rsid w:val="006163B1"/>
    <w:rsid w:val="00616F82"/>
    <w:rsid w:val="00617EDF"/>
    <w:rsid w:val="00621158"/>
    <w:rsid w:val="0062233C"/>
    <w:rsid w:val="00622EBB"/>
    <w:rsid w:val="006243F7"/>
    <w:rsid w:val="00625F22"/>
    <w:rsid w:val="00627561"/>
    <w:rsid w:val="00627675"/>
    <w:rsid w:val="00631DD2"/>
    <w:rsid w:val="00635832"/>
    <w:rsid w:val="006359E7"/>
    <w:rsid w:val="006370B1"/>
    <w:rsid w:val="00637C7D"/>
    <w:rsid w:val="00637D12"/>
    <w:rsid w:val="00637F87"/>
    <w:rsid w:val="00640873"/>
    <w:rsid w:val="00640966"/>
    <w:rsid w:val="00640C70"/>
    <w:rsid w:val="00640D63"/>
    <w:rsid w:val="0064121B"/>
    <w:rsid w:val="00642102"/>
    <w:rsid w:val="00642299"/>
    <w:rsid w:val="0064236B"/>
    <w:rsid w:val="00642B96"/>
    <w:rsid w:val="00642C2A"/>
    <w:rsid w:val="0064578B"/>
    <w:rsid w:val="00646319"/>
    <w:rsid w:val="006467A1"/>
    <w:rsid w:val="00646D24"/>
    <w:rsid w:val="00647AD7"/>
    <w:rsid w:val="0065073F"/>
    <w:rsid w:val="00652E3A"/>
    <w:rsid w:val="00653356"/>
    <w:rsid w:val="00653EDC"/>
    <w:rsid w:val="006541C9"/>
    <w:rsid w:val="00654DFA"/>
    <w:rsid w:val="00654F66"/>
    <w:rsid w:val="0065525E"/>
    <w:rsid w:val="00656FB1"/>
    <w:rsid w:val="006570E9"/>
    <w:rsid w:val="00657DD0"/>
    <w:rsid w:val="00657F85"/>
    <w:rsid w:val="00660CC8"/>
    <w:rsid w:val="00661BE5"/>
    <w:rsid w:val="00663002"/>
    <w:rsid w:val="006639C0"/>
    <w:rsid w:val="00664789"/>
    <w:rsid w:val="00665122"/>
    <w:rsid w:val="00665B81"/>
    <w:rsid w:val="00666562"/>
    <w:rsid w:val="00666881"/>
    <w:rsid w:val="00666A28"/>
    <w:rsid w:val="006675DB"/>
    <w:rsid w:val="006708FF"/>
    <w:rsid w:val="00670D68"/>
    <w:rsid w:val="0067124F"/>
    <w:rsid w:val="00671327"/>
    <w:rsid w:val="0067149D"/>
    <w:rsid w:val="0067270A"/>
    <w:rsid w:val="00672927"/>
    <w:rsid w:val="00673699"/>
    <w:rsid w:val="00673850"/>
    <w:rsid w:val="00673F4D"/>
    <w:rsid w:val="00674213"/>
    <w:rsid w:val="006755DF"/>
    <w:rsid w:val="0067566D"/>
    <w:rsid w:val="006756CB"/>
    <w:rsid w:val="0068052C"/>
    <w:rsid w:val="006865FA"/>
    <w:rsid w:val="00686664"/>
    <w:rsid w:val="00690EB0"/>
    <w:rsid w:val="00691941"/>
    <w:rsid w:val="00691E40"/>
    <w:rsid w:val="00692066"/>
    <w:rsid w:val="006925B3"/>
    <w:rsid w:val="00693234"/>
    <w:rsid w:val="006936CC"/>
    <w:rsid w:val="00693936"/>
    <w:rsid w:val="00693B5A"/>
    <w:rsid w:val="00694196"/>
    <w:rsid w:val="00694B2E"/>
    <w:rsid w:val="00695464"/>
    <w:rsid w:val="0069732A"/>
    <w:rsid w:val="006978E6"/>
    <w:rsid w:val="00697CEE"/>
    <w:rsid w:val="006A0D10"/>
    <w:rsid w:val="006A0E49"/>
    <w:rsid w:val="006A11D9"/>
    <w:rsid w:val="006A131F"/>
    <w:rsid w:val="006A1354"/>
    <w:rsid w:val="006A18F3"/>
    <w:rsid w:val="006A5020"/>
    <w:rsid w:val="006A6553"/>
    <w:rsid w:val="006B1E28"/>
    <w:rsid w:val="006B2465"/>
    <w:rsid w:val="006B32D9"/>
    <w:rsid w:val="006B4C22"/>
    <w:rsid w:val="006B60FF"/>
    <w:rsid w:val="006B7439"/>
    <w:rsid w:val="006C0746"/>
    <w:rsid w:val="006C0F1B"/>
    <w:rsid w:val="006C105E"/>
    <w:rsid w:val="006C11A6"/>
    <w:rsid w:val="006C41D2"/>
    <w:rsid w:val="006C78FF"/>
    <w:rsid w:val="006D0B36"/>
    <w:rsid w:val="006D28EF"/>
    <w:rsid w:val="006D371A"/>
    <w:rsid w:val="006D3BA0"/>
    <w:rsid w:val="006D3CB3"/>
    <w:rsid w:val="006D45A8"/>
    <w:rsid w:val="006D5052"/>
    <w:rsid w:val="006D5F5E"/>
    <w:rsid w:val="006D7679"/>
    <w:rsid w:val="006D7E62"/>
    <w:rsid w:val="006E04AA"/>
    <w:rsid w:val="006E1B50"/>
    <w:rsid w:val="006E1D02"/>
    <w:rsid w:val="006E2129"/>
    <w:rsid w:val="006E2FA7"/>
    <w:rsid w:val="006E38C0"/>
    <w:rsid w:val="006E4A6A"/>
    <w:rsid w:val="006E7854"/>
    <w:rsid w:val="006E7C7C"/>
    <w:rsid w:val="006F0067"/>
    <w:rsid w:val="006F03B7"/>
    <w:rsid w:val="006F0433"/>
    <w:rsid w:val="006F291F"/>
    <w:rsid w:val="006F356F"/>
    <w:rsid w:val="006F37CA"/>
    <w:rsid w:val="006F3B0F"/>
    <w:rsid w:val="006F4196"/>
    <w:rsid w:val="006F5384"/>
    <w:rsid w:val="006F5C0C"/>
    <w:rsid w:val="006F63D9"/>
    <w:rsid w:val="006F73A3"/>
    <w:rsid w:val="007004E4"/>
    <w:rsid w:val="0070103D"/>
    <w:rsid w:val="00701854"/>
    <w:rsid w:val="0070382E"/>
    <w:rsid w:val="007043C2"/>
    <w:rsid w:val="00704661"/>
    <w:rsid w:val="00704C57"/>
    <w:rsid w:val="00705727"/>
    <w:rsid w:val="00706534"/>
    <w:rsid w:val="007073F0"/>
    <w:rsid w:val="00707801"/>
    <w:rsid w:val="00707D2A"/>
    <w:rsid w:val="0071008B"/>
    <w:rsid w:val="00710FB0"/>
    <w:rsid w:val="0071153E"/>
    <w:rsid w:val="0071172E"/>
    <w:rsid w:val="00711A46"/>
    <w:rsid w:val="007120A2"/>
    <w:rsid w:val="00713F7D"/>
    <w:rsid w:val="0071496F"/>
    <w:rsid w:val="007158DD"/>
    <w:rsid w:val="00715DD9"/>
    <w:rsid w:val="00716EBE"/>
    <w:rsid w:val="00717318"/>
    <w:rsid w:val="0071752E"/>
    <w:rsid w:val="00720BE3"/>
    <w:rsid w:val="00720E5D"/>
    <w:rsid w:val="0072101B"/>
    <w:rsid w:val="0072213C"/>
    <w:rsid w:val="007227F0"/>
    <w:rsid w:val="00722ACF"/>
    <w:rsid w:val="00722D02"/>
    <w:rsid w:val="00722F3E"/>
    <w:rsid w:val="0072387D"/>
    <w:rsid w:val="007247CC"/>
    <w:rsid w:val="007269B0"/>
    <w:rsid w:val="00730262"/>
    <w:rsid w:val="00730887"/>
    <w:rsid w:val="00731341"/>
    <w:rsid w:val="007322DF"/>
    <w:rsid w:val="00732A77"/>
    <w:rsid w:val="00732AF6"/>
    <w:rsid w:val="00732E3B"/>
    <w:rsid w:val="00733093"/>
    <w:rsid w:val="007363B8"/>
    <w:rsid w:val="0073686D"/>
    <w:rsid w:val="00737524"/>
    <w:rsid w:val="00740C28"/>
    <w:rsid w:val="00742AD3"/>
    <w:rsid w:val="007432AF"/>
    <w:rsid w:val="00744E73"/>
    <w:rsid w:val="00747117"/>
    <w:rsid w:val="007504F7"/>
    <w:rsid w:val="00752C44"/>
    <w:rsid w:val="0075463D"/>
    <w:rsid w:val="007546DE"/>
    <w:rsid w:val="00754A1F"/>
    <w:rsid w:val="00754A54"/>
    <w:rsid w:val="00754BC4"/>
    <w:rsid w:val="007567A2"/>
    <w:rsid w:val="00756A0C"/>
    <w:rsid w:val="00757AF1"/>
    <w:rsid w:val="0076110E"/>
    <w:rsid w:val="00761A8E"/>
    <w:rsid w:val="00762702"/>
    <w:rsid w:val="007631C8"/>
    <w:rsid w:val="0076353A"/>
    <w:rsid w:val="00765BEA"/>
    <w:rsid w:val="00766290"/>
    <w:rsid w:val="00767262"/>
    <w:rsid w:val="00770914"/>
    <w:rsid w:val="00770CFE"/>
    <w:rsid w:val="007728AD"/>
    <w:rsid w:val="00772B39"/>
    <w:rsid w:val="0077392E"/>
    <w:rsid w:val="00775FFD"/>
    <w:rsid w:val="00780262"/>
    <w:rsid w:val="007810E0"/>
    <w:rsid w:val="00781412"/>
    <w:rsid w:val="00782168"/>
    <w:rsid w:val="00782D44"/>
    <w:rsid w:val="007838F7"/>
    <w:rsid w:val="00784F17"/>
    <w:rsid w:val="007858CE"/>
    <w:rsid w:val="007860E1"/>
    <w:rsid w:val="00786A13"/>
    <w:rsid w:val="00787DB3"/>
    <w:rsid w:val="00787F39"/>
    <w:rsid w:val="0079027B"/>
    <w:rsid w:val="0079092F"/>
    <w:rsid w:val="00791033"/>
    <w:rsid w:val="0079116A"/>
    <w:rsid w:val="0079222E"/>
    <w:rsid w:val="00792297"/>
    <w:rsid w:val="007928E1"/>
    <w:rsid w:val="00792AC4"/>
    <w:rsid w:val="00792DBB"/>
    <w:rsid w:val="00793072"/>
    <w:rsid w:val="007932A2"/>
    <w:rsid w:val="0079357E"/>
    <w:rsid w:val="00793B31"/>
    <w:rsid w:val="00793B4A"/>
    <w:rsid w:val="00793D16"/>
    <w:rsid w:val="0079498E"/>
    <w:rsid w:val="00796D55"/>
    <w:rsid w:val="00797504"/>
    <w:rsid w:val="007A0597"/>
    <w:rsid w:val="007A0FE5"/>
    <w:rsid w:val="007A1625"/>
    <w:rsid w:val="007A25F1"/>
    <w:rsid w:val="007A2CF6"/>
    <w:rsid w:val="007A433D"/>
    <w:rsid w:val="007A44C9"/>
    <w:rsid w:val="007A526F"/>
    <w:rsid w:val="007A56F4"/>
    <w:rsid w:val="007A5976"/>
    <w:rsid w:val="007A5D34"/>
    <w:rsid w:val="007A5FF9"/>
    <w:rsid w:val="007B01EA"/>
    <w:rsid w:val="007B2869"/>
    <w:rsid w:val="007B4664"/>
    <w:rsid w:val="007B475F"/>
    <w:rsid w:val="007B49A3"/>
    <w:rsid w:val="007B4E5B"/>
    <w:rsid w:val="007B4EEB"/>
    <w:rsid w:val="007B5622"/>
    <w:rsid w:val="007B565C"/>
    <w:rsid w:val="007B65CD"/>
    <w:rsid w:val="007C0BC6"/>
    <w:rsid w:val="007C0CD7"/>
    <w:rsid w:val="007C10FD"/>
    <w:rsid w:val="007C174B"/>
    <w:rsid w:val="007C2CCD"/>
    <w:rsid w:val="007C32D3"/>
    <w:rsid w:val="007C3AF7"/>
    <w:rsid w:val="007C3EC4"/>
    <w:rsid w:val="007C4264"/>
    <w:rsid w:val="007C588F"/>
    <w:rsid w:val="007C5AAF"/>
    <w:rsid w:val="007C7233"/>
    <w:rsid w:val="007C7502"/>
    <w:rsid w:val="007C7B9B"/>
    <w:rsid w:val="007D0C1E"/>
    <w:rsid w:val="007D2601"/>
    <w:rsid w:val="007D3439"/>
    <w:rsid w:val="007D3817"/>
    <w:rsid w:val="007D3F0E"/>
    <w:rsid w:val="007D55D0"/>
    <w:rsid w:val="007D5707"/>
    <w:rsid w:val="007D75C2"/>
    <w:rsid w:val="007E0BF5"/>
    <w:rsid w:val="007E2DA0"/>
    <w:rsid w:val="007E3A51"/>
    <w:rsid w:val="007E440B"/>
    <w:rsid w:val="007E483C"/>
    <w:rsid w:val="007E696F"/>
    <w:rsid w:val="007E7EB5"/>
    <w:rsid w:val="007F0491"/>
    <w:rsid w:val="007F094B"/>
    <w:rsid w:val="007F0967"/>
    <w:rsid w:val="007F1B60"/>
    <w:rsid w:val="007F2125"/>
    <w:rsid w:val="007F33CE"/>
    <w:rsid w:val="007F42A3"/>
    <w:rsid w:val="007F42A6"/>
    <w:rsid w:val="007F639C"/>
    <w:rsid w:val="007F687D"/>
    <w:rsid w:val="007F752D"/>
    <w:rsid w:val="007F79B0"/>
    <w:rsid w:val="00800F8E"/>
    <w:rsid w:val="00801B91"/>
    <w:rsid w:val="00801D90"/>
    <w:rsid w:val="00803C27"/>
    <w:rsid w:val="0080414F"/>
    <w:rsid w:val="00804BA0"/>
    <w:rsid w:val="00804DD5"/>
    <w:rsid w:val="0080701C"/>
    <w:rsid w:val="00807BDE"/>
    <w:rsid w:val="008101FD"/>
    <w:rsid w:val="00811551"/>
    <w:rsid w:val="008118D6"/>
    <w:rsid w:val="008123BE"/>
    <w:rsid w:val="00812C59"/>
    <w:rsid w:val="00813523"/>
    <w:rsid w:val="008139A2"/>
    <w:rsid w:val="00813D6B"/>
    <w:rsid w:val="00814F07"/>
    <w:rsid w:val="00814FB0"/>
    <w:rsid w:val="008158F9"/>
    <w:rsid w:val="00815D68"/>
    <w:rsid w:val="00817B84"/>
    <w:rsid w:val="00820A65"/>
    <w:rsid w:val="00821ED1"/>
    <w:rsid w:val="00822B43"/>
    <w:rsid w:val="00822F07"/>
    <w:rsid w:val="00823219"/>
    <w:rsid w:val="00824262"/>
    <w:rsid w:val="008245DC"/>
    <w:rsid w:val="00825004"/>
    <w:rsid w:val="0082558B"/>
    <w:rsid w:val="00825EFC"/>
    <w:rsid w:val="00827688"/>
    <w:rsid w:val="00827A21"/>
    <w:rsid w:val="00827D16"/>
    <w:rsid w:val="00830589"/>
    <w:rsid w:val="008313D7"/>
    <w:rsid w:val="00831402"/>
    <w:rsid w:val="008320A1"/>
    <w:rsid w:val="00834BA5"/>
    <w:rsid w:val="00835012"/>
    <w:rsid w:val="00835394"/>
    <w:rsid w:val="008358A6"/>
    <w:rsid w:val="008368CC"/>
    <w:rsid w:val="0083796F"/>
    <w:rsid w:val="00837A4D"/>
    <w:rsid w:val="00840017"/>
    <w:rsid w:val="00841391"/>
    <w:rsid w:val="0084147F"/>
    <w:rsid w:val="00842E9A"/>
    <w:rsid w:val="00843675"/>
    <w:rsid w:val="00843AA5"/>
    <w:rsid w:val="00843FE3"/>
    <w:rsid w:val="00844A27"/>
    <w:rsid w:val="00844BBD"/>
    <w:rsid w:val="00844DF5"/>
    <w:rsid w:val="00845297"/>
    <w:rsid w:val="00845761"/>
    <w:rsid w:val="00847064"/>
    <w:rsid w:val="00847428"/>
    <w:rsid w:val="0084743F"/>
    <w:rsid w:val="0085100E"/>
    <w:rsid w:val="00851605"/>
    <w:rsid w:val="00852DEA"/>
    <w:rsid w:val="00852E44"/>
    <w:rsid w:val="00853061"/>
    <w:rsid w:val="00854634"/>
    <w:rsid w:val="00855545"/>
    <w:rsid w:val="00856491"/>
    <w:rsid w:val="00856767"/>
    <w:rsid w:val="00857199"/>
    <w:rsid w:val="008578E5"/>
    <w:rsid w:val="00857CDA"/>
    <w:rsid w:val="008602D6"/>
    <w:rsid w:val="008607BD"/>
    <w:rsid w:val="00861425"/>
    <w:rsid w:val="00861C40"/>
    <w:rsid w:val="0086497D"/>
    <w:rsid w:val="00865502"/>
    <w:rsid w:val="00866048"/>
    <w:rsid w:val="00866BD4"/>
    <w:rsid w:val="00870FE8"/>
    <w:rsid w:val="00871023"/>
    <w:rsid w:val="00871C5F"/>
    <w:rsid w:val="00872E19"/>
    <w:rsid w:val="00873110"/>
    <w:rsid w:val="008731D5"/>
    <w:rsid w:val="0087399D"/>
    <w:rsid w:val="00874D3D"/>
    <w:rsid w:val="00874F10"/>
    <w:rsid w:val="00875D49"/>
    <w:rsid w:val="00876184"/>
    <w:rsid w:val="00880100"/>
    <w:rsid w:val="008801EF"/>
    <w:rsid w:val="00880FDD"/>
    <w:rsid w:val="00882795"/>
    <w:rsid w:val="00882BDF"/>
    <w:rsid w:val="0088348A"/>
    <w:rsid w:val="00883734"/>
    <w:rsid w:val="008837C8"/>
    <w:rsid w:val="008838B0"/>
    <w:rsid w:val="008839CA"/>
    <w:rsid w:val="00883C40"/>
    <w:rsid w:val="00883FA8"/>
    <w:rsid w:val="0088499E"/>
    <w:rsid w:val="008849CF"/>
    <w:rsid w:val="008851EB"/>
    <w:rsid w:val="008855BB"/>
    <w:rsid w:val="00885EE9"/>
    <w:rsid w:val="00891873"/>
    <w:rsid w:val="00891AF7"/>
    <w:rsid w:val="00891ECF"/>
    <w:rsid w:val="00891FC1"/>
    <w:rsid w:val="00892A89"/>
    <w:rsid w:val="00894386"/>
    <w:rsid w:val="00894CA5"/>
    <w:rsid w:val="00894FF3"/>
    <w:rsid w:val="008A3643"/>
    <w:rsid w:val="008A3855"/>
    <w:rsid w:val="008A3BD5"/>
    <w:rsid w:val="008A4D36"/>
    <w:rsid w:val="008A4E0C"/>
    <w:rsid w:val="008A5025"/>
    <w:rsid w:val="008A57AB"/>
    <w:rsid w:val="008A636A"/>
    <w:rsid w:val="008A720A"/>
    <w:rsid w:val="008A7364"/>
    <w:rsid w:val="008A798E"/>
    <w:rsid w:val="008B069F"/>
    <w:rsid w:val="008B2959"/>
    <w:rsid w:val="008B2DB5"/>
    <w:rsid w:val="008B39D8"/>
    <w:rsid w:val="008B4945"/>
    <w:rsid w:val="008B5067"/>
    <w:rsid w:val="008B5537"/>
    <w:rsid w:val="008C03A6"/>
    <w:rsid w:val="008C0B38"/>
    <w:rsid w:val="008C557B"/>
    <w:rsid w:val="008C70C8"/>
    <w:rsid w:val="008C7B3E"/>
    <w:rsid w:val="008D052B"/>
    <w:rsid w:val="008D097E"/>
    <w:rsid w:val="008D2AAF"/>
    <w:rsid w:val="008D2F2B"/>
    <w:rsid w:val="008D421C"/>
    <w:rsid w:val="008D5709"/>
    <w:rsid w:val="008D6D47"/>
    <w:rsid w:val="008D778B"/>
    <w:rsid w:val="008E0E30"/>
    <w:rsid w:val="008E12C5"/>
    <w:rsid w:val="008E1BFC"/>
    <w:rsid w:val="008E1EF6"/>
    <w:rsid w:val="008E2CF4"/>
    <w:rsid w:val="008E2CFC"/>
    <w:rsid w:val="008E34D2"/>
    <w:rsid w:val="008E4D43"/>
    <w:rsid w:val="008E604F"/>
    <w:rsid w:val="008E7201"/>
    <w:rsid w:val="008E74EA"/>
    <w:rsid w:val="008F00B4"/>
    <w:rsid w:val="008F094F"/>
    <w:rsid w:val="008F0E6A"/>
    <w:rsid w:val="008F4189"/>
    <w:rsid w:val="008F47BD"/>
    <w:rsid w:val="008F64DE"/>
    <w:rsid w:val="009004AC"/>
    <w:rsid w:val="009013C6"/>
    <w:rsid w:val="00901523"/>
    <w:rsid w:val="00901670"/>
    <w:rsid w:val="00901705"/>
    <w:rsid w:val="00901A90"/>
    <w:rsid w:val="00902909"/>
    <w:rsid w:val="00902C0B"/>
    <w:rsid w:val="009043AA"/>
    <w:rsid w:val="00904B4B"/>
    <w:rsid w:val="00906606"/>
    <w:rsid w:val="00907712"/>
    <w:rsid w:val="00907AF7"/>
    <w:rsid w:val="00910F54"/>
    <w:rsid w:val="0091252E"/>
    <w:rsid w:val="009128CE"/>
    <w:rsid w:val="00912AF5"/>
    <w:rsid w:val="00912C12"/>
    <w:rsid w:val="00912EC3"/>
    <w:rsid w:val="0091405F"/>
    <w:rsid w:val="009147F4"/>
    <w:rsid w:val="009148CE"/>
    <w:rsid w:val="0091536A"/>
    <w:rsid w:val="009158AC"/>
    <w:rsid w:val="00915BD8"/>
    <w:rsid w:val="00915E40"/>
    <w:rsid w:val="00917432"/>
    <w:rsid w:val="00920039"/>
    <w:rsid w:val="009201CB"/>
    <w:rsid w:val="00920B7A"/>
    <w:rsid w:val="00923106"/>
    <w:rsid w:val="00923C67"/>
    <w:rsid w:val="00924258"/>
    <w:rsid w:val="00926286"/>
    <w:rsid w:val="009264D5"/>
    <w:rsid w:val="009327EF"/>
    <w:rsid w:val="009328D9"/>
    <w:rsid w:val="00933C9D"/>
    <w:rsid w:val="00935198"/>
    <w:rsid w:val="0093650B"/>
    <w:rsid w:val="009371F9"/>
    <w:rsid w:val="00937932"/>
    <w:rsid w:val="00937B25"/>
    <w:rsid w:val="0094155E"/>
    <w:rsid w:val="00944659"/>
    <w:rsid w:val="00945243"/>
    <w:rsid w:val="0094544F"/>
    <w:rsid w:val="00945942"/>
    <w:rsid w:val="0094670D"/>
    <w:rsid w:val="0094692E"/>
    <w:rsid w:val="00950A9F"/>
    <w:rsid w:val="0095146A"/>
    <w:rsid w:val="00951CB9"/>
    <w:rsid w:val="009520EE"/>
    <w:rsid w:val="00954012"/>
    <w:rsid w:val="00954856"/>
    <w:rsid w:val="009554E8"/>
    <w:rsid w:val="009569AD"/>
    <w:rsid w:val="00956BFE"/>
    <w:rsid w:val="00957DDB"/>
    <w:rsid w:val="00961704"/>
    <w:rsid w:val="00961BC4"/>
    <w:rsid w:val="009623BE"/>
    <w:rsid w:val="009631A1"/>
    <w:rsid w:val="009632A4"/>
    <w:rsid w:val="00963C48"/>
    <w:rsid w:val="00963FE5"/>
    <w:rsid w:val="009640AA"/>
    <w:rsid w:val="00964361"/>
    <w:rsid w:val="0096503C"/>
    <w:rsid w:val="00970B14"/>
    <w:rsid w:val="00970E29"/>
    <w:rsid w:val="009728C7"/>
    <w:rsid w:val="00973874"/>
    <w:rsid w:val="00973ECD"/>
    <w:rsid w:val="009746A0"/>
    <w:rsid w:val="00974924"/>
    <w:rsid w:val="00974D06"/>
    <w:rsid w:val="0098032D"/>
    <w:rsid w:val="00981968"/>
    <w:rsid w:val="00981AD5"/>
    <w:rsid w:val="00981C35"/>
    <w:rsid w:val="00981E6E"/>
    <w:rsid w:val="00981F82"/>
    <w:rsid w:val="00982613"/>
    <w:rsid w:val="00982653"/>
    <w:rsid w:val="00984823"/>
    <w:rsid w:val="00984EC1"/>
    <w:rsid w:val="00985862"/>
    <w:rsid w:val="0098683D"/>
    <w:rsid w:val="009924CE"/>
    <w:rsid w:val="00993088"/>
    <w:rsid w:val="009933FB"/>
    <w:rsid w:val="00993C08"/>
    <w:rsid w:val="009951BC"/>
    <w:rsid w:val="00995C08"/>
    <w:rsid w:val="00996825"/>
    <w:rsid w:val="00996F21"/>
    <w:rsid w:val="009A1705"/>
    <w:rsid w:val="009A2B8E"/>
    <w:rsid w:val="009A2D4F"/>
    <w:rsid w:val="009A3505"/>
    <w:rsid w:val="009A3BAF"/>
    <w:rsid w:val="009A474B"/>
    <w:rsid w:val="009A5360"/>
    <w:rsid w:val="009A678F"/>
    <w:rsid w:val="009A7029"/>
    <w:rsid w:val="009B0190"/>
    <w:rsid w:val="009B145D"/>
    <w:rsid w:val="009B1B62"/>
    <w:rsid w:val="009B3648"/>
    <w:rsid w:val="009B4A66"/>
    <w:rsid w:val="009B5244"/>
    <w:rsid w:val="009B577A"/>
    <w:rsid w:val="009B670F"/>
    <w:rsid w:val="009B679E"/>
    <w:rsid w:val="009B7020"/>
    <w:rsid w:val="009B757D"/>
    <w:rsid w:val="009B75D6"/>
    <w:rsid w:val="009C1FB0"/>
    <w:rsid w:val="009C30D5"/>
    <w:rsid w:val="009C3BC4"/>
    <w:rsid w:val="009C3FEB"/>
    <w:rsid w:val="009C4312"/>
    <w:rsid w:val="009C4585"/>
    <w:rsid w:val="009C530A"/>
    <w:rsid w:val="009C54C9"/>
    <w:rsid w:val="009C5736"/>
    <w:rsid w:val="009C6483"/>
    <w:rsid w:val="009C6A3B"/>
    <w:rsid w:val="009C6BE0"/>
    <w:rsid w:val="009C7015"/>
    <w:rsid w:val="009C790D"/>
    <w:rsid w:val="009C7BB2"/>
    <w:rsid w:val="009D1F20"/>
    <w:rsid w:val="009D2C86"/>
    <w:rsid w:val="009D2FBB"/>
    <w:rsid w:val="009D49BA"/>
    <w:rsid w:val="009D76FA"/>
    <w:rsid w:val="009D782A"/>
    <w:rsid w:val="009D7C2F"/>
    <w:rsid w:val="009E0C27"/>
    <w:rsid w:val="009E108B"/>
    <w:rsid w:val="009E216B"/>
    <w:rsid w:val="009E35AA"/>
    <w:rsid w:val="009E376B"/>
    <w:rsid w:val="009E7329"/>
    <w:rsid w:val="009E7487"/>
    <w:rsid w:val="009F4301"/>
    <w:rsid w:val="009F4B87"/>
    <w:rsid w:val="009F6ACA"/>
    <w:rsid w:val="009F7E2A"/>
    <w:rsid w:val="00A0005F"/>
    <w:rsid w:val="00A023C3"/>
    <w:rsid w:val="00A02B68"/>
    <w:rsid w:val="00A04BC3"/>
    <w:rsid w:val="00A05768"/>
    <w:rsid w:val="00A05EC6"/>
    <w:rsid w:val="00A075AA"/>
    <w:rsid w:val="00A07A98"/>
    <w:rsid w:val="00A1033F"/>
    <w:rsid w:val="00A103FA"/>
    <w:rsid w:val="00A1248B"/>
    <w:rsid w:val="00A12B85"/>
    <w:rsid w:val="00A147AD"/>
    <w:rsid w:val="00A14941"/>
    <w:rsid w:val="00A157BE"/>
    <w:rsid w:val="00A17066"/>
    <w:rsid w:val="00A171FB"/>
    <w:rsid w:val="00A17967"/>
    <w:rsid w:val="00A17A0A"/>
    <w:rsid w:val="00A17D5F"/>
    <w:rsid w:val="00A201A9"/>
    <w:rsid w:val="00A21310"/>
    <w:rsid w:val="00A22418"/>
    <w:rsid w:val="00A22C45"/>
    <w:rsid w:val="00A2418A"/>
    <w:rsid w:val="00A24EF5"/>
    <w:rsid w:val="00A25164"/>
    <w:rsid w:val="00A251BD"/>
    <w:rsid w:val="00A26153"/>
    <w:rsid w:val="00A279BB"/>
    <w:rsid w:val="00A301C2"/>
    <w:rsid w:val="00A30662"/>
    <w:rsid w:val="00A31011"/>
    <w:rsid w:val="00A31AFA"/>
    <w:rsid w:val="00A31B53"/>
    <w:rsid w:val="00A3421B"/>
    <w:rsid w:val="00A34706"/>
    <w:rsid w:val="00A3473B"/>
    <w:rsid w:val="00A35BC5"/>
    <w:rsid w:val="00A37615"/>
    <w:rsid w:val="00A406C5"/>
    <w:rsid w:val="00A40B9E"/>
    <w:rsid w:val="00A4544A"/>
    <w:rsid w:val="00A45E9D"/>
    <w:rsid w:val="00A46623"/>
    <w:rsid w:val="00A466E9"/>
    <w:rsid w:val="00A46B06"/>
    <w:rsid w:val="00A46B09"/>
    <w:rsid w:val="00A47440"/>
    <w:rsid w:val="00A478D6"/>
    <w:rsid w:val="00A4792C"/>
    <w:rsid w:val="00A47E8B"/>
    <w:rsid w:val="00A517F4"/>
    <w:rsid w:val="00A52511"/>
    <w:rsid w:val="00A53ED2"/>
    <w:rsid w:val="00A5479A"/>
    <w:rsid w:val="00A5537F"/>
    <w:rsid w:val="00A55A6B"/>
    <w:rsid w:val="00A55D6A"/>
    <w:rsid w:val="00A57088"/>
    <w:rsid w:val="00A57D39"/>
    <w:rsid w:val="00A6048D"/>
    <w:rsid w:val="00A61069"/>
    <w:rsid w:val="00A613C6"/>
    <w:rsid w:val="00A61745"/>
    <w:rsid w:val="00A62274"/>
    <w:rsid w:val="00A62735"/>
    <w:rsid w:val="00A6364E"/>
    <w:rsid w:val="00A638C6"/>
    <w:rsid w:val="00A63F3A"/>
    <w:rsid w:val="00A64F90"/>
    <w:rsid w:val="00A652E0"/>
    <w:rsid w:val="00A65A2F"/>
    <w:rsid w:val="00A65E4B"/>
    <w:rsid w:val="00A662DA"/>
    <w:rsid w:val="00A6674D"/>
    <w:rsid w:val="00A669C1"/>
    <w:rsid w:val="00A673AB"/>
    <w:rsid w:val="00A67E76"/>
    <w:rsid w:val="00A67F4C"/>
    <w:rsid w:val="00A7031E"/>
    <w:rsid w:val="00A70687"/>
    <w:rsid w:val="00A718A7"/>
    <w:rsid w:val="00A741B9"/>
    <w:rsid w:val="00A74E6C"/>
    <w:rsid w:val="00A767CB"/>
    <w:rsid w:val="00A76842"/>
    <w:rsid w:val="00A76886"/>
    <w:rsid w:val="00A76A5D"/>
    <w:rsid w:val="00A804B5"/>
    <w:rsid w:val="00A8054E"/>
    <w:rsid w:val="00A80EAC"/>
    <w:rsid w:val="00A819C5"/>
    <w:rsid w:val="00A81EE7"/>
    <w:rsid w:val="00A8326D"/>
    <w:rsid w:val="00A83477"/>
    <w:rsid w:val="00A8459E"/>
    <w:rsid w:val="00A84666"/>
    <w:rsid w:val="00A84F16"/>
    <w:rsid w:val="00A8524E"/>
    <w:rsid w:val="00A854B7"/>
    <w:rsid w:val="00A8668E"/>
    <w:rsid w:val="00A86B92"/>
    <w:rsid w:val="00A8701C"/>
    <w:rsid w:val="00A87A45"/>
    <w:rsid w:val="00A87E8F"/>
    <w:rsid w:val="00A90121"/>
    <w:rsid w:val="00A93707"/>
    <w:rsid w:val="00A94E5D"/>
    <w:rsid w:val="00A95454"/>
    <w:rsid w:val="00A96A7C"/>
    <w:rsid w:val="00A96F27"/>
    <w:rsid w:val="00A97402"/>
    <w:rsid w:val="00A975F7"/>
    <w:rsid w:val="00AA0013"/>
    <w:rsid w:val="00AA12A0"/>
    <w:rsid w:val="00AA3757"/>
    <w:rsid w:val="00AA3B02"/>
    <w:rsid w:val="00AA3B62"/>
    <w:rsid w:val="00AA3B77"/>
    <w:rsid w:val="00AA58D0"/>
    <w:rsid w:val="00AA5FFF"/>
    <w:rsid w:val="00AA6180"/>
    <w:rsid w:val="00AA7766"/>
    <w:rsid w:val="00AB0128"/>
    <w:rsid w:val="00AB1BB9"/>
    <w:rsid w:val="00AB2E29"/>
    <w:rsid w:val="00AB3058"/>
    <w:rsid w:val="00AB3BD2"/>
    <w:rsid w:val="00AB5E5B"/>
    <w:rsid w:val="00AB65DA"/>
    <w:rsid w:val="00AC3FE3"/>
    <w:rsid w:val="00AC4485"/>
    <w:rsid w:val="00AC4A57"/>
    <w:rsid w:val="00AC50BE"/>
    <w:rsid w:val="00AC6A6C"/>
    <w:rsid w:val="00AC7C8C"/>
    <w:rsid w:val="00AD1885"/>
    <w:rsid w:val="00AD2395"/>
    <w:rsid w:val="00AD33BA"/>
    <w:rsid w:val="00AD45D6"/>
    <w:rsid w:val="00AD4D05"/>
    <w:rsid w:val="00AD60FD"/>
    <w:rsid w:val="00AD6AC4"/>
    <w:rsid w:val="00AE0995"/>
    <w:rsid w:val="00AE0BA5"/>
    <w:rsid w:val="00AE1323"/>
    <w:rsid w:val="00AE26CF"/>
    <w:rsid w:val="00AE35B0"/>
    <w:rsid w:val="00AE3E94"/>
    <w:rsid w:val="00AE5AA7"/>
    <w:rsid w:val="00AE6262"/>
    <w:rsid w:val="00AE6A8A"/>
    <w:rsid w:val="00AE6D33"/>
    <w:rsid w:val="00AF0D12"/>
    <w:rsid w:val="00AF2BE1"/>
    <w:rsid w:val="00AF37BF"/>
    <w:rsid w:val="00AF59BC"/>
    <w:rsid w:val="00AF76F7"/>
    <w:rsid w:val="00B00A3F"/>
    <w:rsid w:val="00B01A3D"/>
    <w:rsid w:val="00B0261A"/>
    <w:rsid w:val="00B03349"/>
    <w:rsid w:val="00B05CCB"/>
    <w:rsid w:val="00B060D4"/>
    <w:rsid w:val="00B06811"/>
    <w:rsid w:val="00B07B2D"/>
    <w:rsid w:val="00B103A1"/>
    <w:rsid w:val="00B10B89"/>
    <w:rsid w:val="00B11E3F"/>
    <w:rsid w:val="00B132F9"/>
    <w:rsid w:val="00B13BF5"/>
    <w:rsid w:val="00B1497E"/>
    <w:rsid w:val="00B16A78"/>
    <w:rsid w:val="00B17362"/>
    <w:rsid w:val="00B1778F"/>
    <w:rsid w:val="00B20BA2"/>
    <w:rsid w:val="00B20DFE"/>
    <w:rsid w:val="00B22C41"/>
    <w:rsid w:val="00B23421"/>
    <w:rsid w:val="00B24C31"/>
    <w:rsid w:val="00B264CF"/>
    <w:rsid w:val="00B26A2A"/>
    <w:rsid w:val="00B301E3"/>
    <w:rsid w:val="00B3077C"/>
    <w:rsid w:val="00B308B1"/>
    <w:rsid w:val="00B31106"/>
    <w:rsid w:val="00B31669"/>
    <w:rsid w:val="00B31E0F"/>
    <w:rsid w:val="00B31E65"/>
    <w:rsid w:val="00B32956"/>
    <w:rsid w:val="00B3489A"/>
    <w:rsid w:val="00B35215"/>
    <w:rsid w:val="00B3527A"/>
    <w:rsid w:val="00B410B9"/>
    <w:rsid w:val="00B418A1"/>
    <w:rsid w:val="00B42636"/>
    <w:rsid w:val="00B428AB"/>
    <w:rsid w:val="00B438F6"/>
    <w:rsid w:val="00B43A8E"/>
    <w:rsid w:val="00B4442A"/>
    <w:rsid w:val="00B444F1"/>
    <w:rsid w:val="00B44CD2"/>
    <w:rsid w:val="00B4578B"/>
    <w:rsid w:val="00B51603"/>
    <w:rsid w:val="00B51B9F"/>
    <w:rsid w:val="00B524B4"/>
    <w:rsid w:val="00B52595"/>
    <w:rsid w:val="00B52901"/>
    <w:rsid w:val="00B52D26"/>
    <w:rsid w:val="00B5362D"/>
    <w:rsid w:val="00B54237"/>
    <w:rsid w:val="00B5450C"/>
    <w:rsid w:val="00B54D6D"/>
    <w:rsid w:val="00B56626"/>
    <w:rsid w:val="00B568E2"/>
    <w:rsid w:val="00B56E95"/>
    <w:rsid w:val="00B5725F"/>
    <w:rsid w:val="00B57E71"/>
    <w:rsid w:val="00B6046C"/>
    <w:rsid w:val="00B608CA"/>
    <w:rsid w:val="00B60A0E"/>
    <w:rsid w:val="00B60FF0"/>
    <w:rsid w:val="00B62250"/>
    <w:rsid w:val="00B62339"/>
    <w:rsid w:val="00B62607"/>
    <w:rsid w:val="00B63E63"/>
    <w:rsid w:val="00B641EC"/>
    <w:rsid w:val="00B64934"/>
    <w:rsid w:val="00B65830"/>
    <w:rsid w:val="00B663B6"/>
    <w:rsid w:val="00B66B38"/>
    <w:rsid w:val="00B670AF"/>
    <w:rsid w:val="00B67457"/>
    <w:rsid w:val="00B67508"/>
    <w:rsid w:val="00B72021"/>
    <w:rsid w:val="00B720A5"/>
    <w:rsid w:val="00B722EB"/>
    <w:rsid w:val="00B7251B"/>
    <w:rsid w:val="00B74B19"/>
    <w:rsid w:val="00B7500E"/>
    <w:rsid w:val="00B75262"/>
    <w:rsid w:val="00B756E6"/>
    <w:rsid w:val="00B75C8A"/>
    <w:rsid w:val="00B768AF"/>
    <w:rsid w:val="00B76ADA"/>
    <w:rsid w:val="00B77000"/>
    <w:rsid w:val="00B8000C"/>
    <w:rsid w:val="00B82381"/>
    <w:rsid w:val="00B83591"/>
    <w:rsid w:val="00B83DEE"/>
    <w:rsid w:val="00B84001"/>
    <w:rsid w:val="00B84123"/>
    <w:rsid w:val="00B85106"/>
    <w:rsid w:val="00B86C0A"/>
    <w:rsid w:val="00B878CA"/>
    <w:rsid w:val="00B911AA"/>
    <w:rsid w:val="00B930FA"/>
    <w:rsid w:val="00B93C5F"/>
    <w:rsid w:val="00B94F19"/>
    <w:rsid w:val="00B95A74"/>
    <w:rsid w:val="00B97680"/>
    <w:rsid w:val="00BA1579"/>
    <w:rsid w:val="00BA22C8"/>
    <w:rsid w:val="00BA3745"/>
    <w:rsid w:val="00BA45E6"/>
    <w:rsid w:val="00BA4661"/>
    <w:rsid w:val="00BA609E"/>
    <w:rsid w:val="00BA7FE3"/>
    <w:rsid w:val="00BB0883"/>
    <w:rsid w:val="00BB12A4"/>
    <w:rsid w:val="00BB1579"/>
    <w:rsid w:val="00BB19DA"/>
    <w:rsid w:val="00BB2154"/>
    <w:rsid w:val="00BB2E2B"/>
    <w:rsid w:val="00BB33BE"/>
    <w:rsid w:val="00BB3D7C"/>
    <w:rsid w:val="00BB45A4"/>
    <w:rsid w:val="00BB5125"/>
    <w:rsid w:val="00BB5719"/>
    <w:rsid w:val="00BB5A1F"/>
    <w:rsid w:val="00BB756C"/>
    <w:rsid w:val="00BB7871"/>
    <w:rsid w:val="00BB78A8"/>
    <w:rsid w:val="00BB7C5F"/>
    <w:rsid w:val="00BC02C9"/>
    <w:rsid w:val="00BC0E1D"/>
    <w:rsid w:val="00BC105E"/>
    <w:rsid w:val="00BC2FCF"/>
    <w:rsid w:val="00BC3E0F"/>
    <w:rsid w:val="00BC43E7"/>
    <w:rsid w:val="00BC571B"/>
    <w:rsid w:val="00BC6309"/>
    <w:rsid w:val="00BC7748"/>
    <w:rsid w:val="00BC7FB1"/>
    <w:rsid w:val="00BD0BED"/>
    <w:rsid w:val="00BD1A66"/>
    <w:rsid w:val="00BD2522"/>
    <w:rsid w:val="00BD2BA3"/>
    <w:rsid w:val="00BD4733"/>
    <w:rsid w:val="00BD4FF8"/>
    <w:rsid w:val="00BE13C6"/>
    <w:rsid w:val="00BE1545"/>
    <w:rsid w:val="00BE2EB3"/>
    <w:rsid w:val="00BE336F"/>
    <w:rsid w:val="00BE5A7B"/>
    <w:rsid w:val="00BE68AF"/>
    <w:rsid w:val="00BE6EC4"/>
    <w:rsid w:val="00BF36C2"/>
    <w:rsid w:val="00BF45B4"/>
    <w:rsid w:val="00BF51AF"/>
    <w:rsid w:val="00BF5373"/>
    <w:rsid w:val="00BF54C9"/>
    <w:rsid w:val="00C00A49"/>
    <w:rsid w:val="00C016E3"/>
    <w:rsid w:val="00C01E3A"/>
    <w:rsid w:val="00C01F12"/>
    <w:rsid w:val="00C02403"/>
    <w:rsid w:val="00C041EA"/>
    <w:rsid w:val="00C05E90"/>
    <w:rsid w:val="00C06061"/>
    <w:rsid w:val="00C0628C"/>
    <w:rsid w:val="00C06567"/>
    <w:rsid w:val="00C06A7A"/>
    <w:rsid w:val="00C06B8A"/>
    <w:rsid w:val="00C073CF"/>
    <w:rsid w:val="00C079D2"/>
    <w:rsid w:val="00C10173"/>
    <w:rsid w:val="00C11805"/>
    <w:rsid w:val="00C1527A"/>
    <w:rsid w:val="00C1629C"/>
    <w:rsid w:val="00C17992"/>
    <w:rsid w:val="00C17F34"/>
    <w:rsid w:val="00C17FD0"/>
    <w:rsid w:val="00C2006E"/>
    <w:rsid w:val="00C225F2"/>
    <w:rsid w:val="00C230A3"/>
    <w:rsid w:val="00C23354"/>
    <w:rsid w:val="00C23908"/>
    <w:rsid w:val="00C24797"/>
    <w:rsid w:val="00C24A56"/>
    <w:rsid w:val="00C24D67"/>
    <w:rsid w:val="00C24DBA"/>
    <w:rsid w:val="00C253E5"/>
    <w:rsid w:val="00C26FB8"/>
    <w:rsid w:val="00C27E65"/>
    <w:rsid w:val="00C3075F"/>
    <w:rsid w:val="00C327A3"/>
    <w:rsid w:val="00C32AF2"/>
    <w:rsid w:val="00C33164"/>
    <w:rsid w:val="00C331E0"/>
    <w:rsid w:val="00C3557A"/>
    <w:rsid w:val="00C36719"/>
    <w:rsid w:val="00C36FEB"/>
    <w:rsid w:val="00C37FF2"/>
    <w:rsid w:val="00C4044F"/>
    <w:rsid w:val="00C40969"/>
    <w:rsid w:val="00C40A18"/>
    <w:rsid w:val="00C40D50"/>
    <w:rsid w:val="00C44509"/>
    <w:rsid w:val="00C44A1C"/>
    <w:rsid w:val="00C44AAA"/>
    <w:rsid w:val="00C45422"/>
    <w:rsid w:val="00C456F3"/>
    <w:rsid w:val="00C45A51"/>
    <w:rsid w:val="00C46184"/>
    <w:rsid w:val="00C46544"/>
    <w:rsid w:val="00C4678C"/>
    <w:rsid w:val="00C46D77"/>
    <w:rsid w:val="00C477A1"/>
    <w:rsid w:val="00C50DF6"/>
    <w:rsid w:val="00C50E86"/>
    <w:rsid w:val="00C51B37"/>
    <w:rsid w:val="00C51F18"/>
    <w:rsid w:val="00C52A20"/>
    <w:rsid w:val="00C537E6"/>
    <w:rsid w:val="00C53F6E"/>
    <w:rsid w:val="00C53FD1"/>
    <w:rsid w:val="00C55B26"/>
    <w:rsid w:val="00C57B21"/>
    <w:rsid w:val="00C60E2A"/>
    <w:rsid w:val="00C61FA6"/>
    <w:rsid w:val="00C632A7"/>
    <w:rsid w:val="00C63902"/>
    <w:rsid w:val="00C658AB"/>
    <w:rsid w:val="00C66BE5"/>
    <w:rsid w:val="00C6704A"/>
    <w:rsid w:val="00C7058B"/>
    <w:rsid w:val="00C70974"/>
    <w:rsid w:val="00C70A73"/>
    <w:rsid w:val="00C70F1F"/>
    <w:rsid w:val="00C72B6D"/>
    <w:rsid w:val="00C7471B"/>
    <w:rsid w:val="00C76950"/>
    <w:rsid w:val="00C76E99"/>
    <w:rsid w:val="00C77679"/>
    <w:rsid w:val="00C8028A"/>
    <w:rsid w:val="00C8113D"/>
    <w:rsid w:val="00C81332"/>
    <w:rsid w:val="00C816C4"/>
    <w:rsid w:val="00C81893"/>
    <w:rsid w:val="00C81B34"/>
    <w:rsid w:val="00C824B5"/>
    <w:rsid w:val="00C82AB8"/>
    <w:rsid w:val="00C84E72"/>
    <w:rsid w:val="00C84FE3"/>
    <w:rsid w:val="00C85772"/>
    <w:rsid w:val="00C8599B"/>
    <w:rsid w:val="00C86037"/>
    <w:rsid w:val="00C865AB"/>
    <w:rsid w:val="00C86B3C"/>
    <w:rsid w:val="00C90A41"/>
    <w:rsid w:val="00C90E36"/>
    <w:rsid w:val="00C916AC"/>
    <w:rsid w:val="00C93338"/>
    <w:rsid w:val="00C9406B"/>
    <w:rsid w:val="00C948F6"/>
    <w:rsid w:val="00C96C11"/>
    <w:rsid w:val="00C9706F"/>
    <w:rsid w:val="00C97952"/>
    <w:rsid w:val="00CA0159"/>
    <w:rsid w:val="00CA0A6F"/>
    <w:rsid w:val="00CA2646"/>
    <w:rsid w:val="00CA2927"/>
    <w:rsid w:val="00CA35A4"/>
    <w:rsid w:val="00CA5DE0"/>
    <w:rsid w:val="00CA5F62"/>
    <w:rsid w:val="00CA6320"/>
    <w:rsid w:val="00CA7353"/>
    <w:rsid w:val="00CB0173"/>
    <w:rsid w:val="00CB066B"/>
    <w:rsid w:val="00CB0D6E"/>
    <w:rsid w:val="00CB18E5"/>
    <w:rsid w:val="00CB1EE1"/>
    <w:rsid w:val="00CB2D04"/>
    <w:rsid w:val="00CB6A06"/>
    <w:rsid w:val="00CC2098"/>
    <w:rsid w:val="00CC3B20"/>
    <w:rsid w:val="00CC508F"/>
    <w:rsid w:val="00CC7259"/>
    <w:rsid w:val="00CD0EE0"/>
    <w:rsid w:val="00CD3624"/>
    <w:rsid w:val="00CD3E05"/>
    <w:rsid w:val="00CD52EE"/>
    <w:rsid w:val="00CD55E0"/>
    <w:rsid w:val="00CD6A11"/>
    <w:rsid w:val="00CD6A17"/>
    <w:rsid w:val="00CD6E83"/>
    <w:rsid w:val="00CD7A2F"/>
    <w:rsid w:val="00CD7C13"/>
    <w:rsid w:val="00CE126C"/>
    <w:rsid w:val="00CE1922"/>
    <w:rsid w:val="00CE2341"/>
    <w:rsid w:val="00CE34CC"/>
    <w:rsid w:val="00CE3DA7"/>
    <w:rsid w:val="00CE43E5"/>
    <w:rsid w:val="00CE5274"/>
    <w:rsid w:val="00CE52B8"/>
    <w:rsid w:val="00CE5B90"/>
    <w:rsid w:val="00CE6034"/>
    <w:rsid w:val="00CE6434"/>
    <w:rsid w:val="00CE7389"/>
    <w:rsid w:val="00CE7FD0"/>
    <w:rsid w:val="00CF0B27"/>
    <w:rsid w:val="00CF1703"/>
    <w:rsid w:val="00CF1831"/>
    <w:rsid w:val="00CF1FFF"/>
    <w:rsid w:val="00CF3024"/>
    <w:rsid w:val="00CF3E0E"/>
    <w:rsid w:val="00CF63FB"/>
    <w:rsid w:val="00CF73CB"/>
    <w:rsid w:val="00CF7A07"/>
    <w:rsid w:val="00CF7ACD"/>
    <w:rsid w:val="00CF7D3A"/>
    <w:rsid w:val="00D00BBC"/>
    <w:rsid w:val="00D00DD6"/>
    <w:rsid w:val="00D0138D"/>
    <w:rsid w:val="00D02F12"/>
    <w:rsid w:val="00D03E1A"/>
    <w:rsid w:val="00D03F0B"/>
    <w:rsid w:val="00D04BA9"/>
    <w:rsid w:val="00D04F8C"/>
    <w:rsid w:val="00D05143"/>
    <w:rsid w:val="00D05715"/>
    <w:rsid w:val="00D06AF2"/>
    <w:rsid w:val="00D07363"/>
    <w:rsid w:val="00D07C94"/>
    <w:rsid w:val="00D10344"/>
    <w:rsid w:val="00D12A62"/>
    <w:rsid w:val="00D15020"/>
    <w:rsid w:val="00D15322"/>
    <w:rsid w:val="00D16AE2"/>
    <w:rsid w:val="00D17278"/>
    <w:rsid w:val="00D17476"/>
    <w:rsid w:val="00D2065E"/>
    <w:rsid w:val="00D207F4"/>
    <w:rsid w:val="00D20D9F"/>
    <w:rsid w:val="00D227AE"/>
    <w:rsid w:val="00D22E7E"/>
    <w:rsid w:val="00D23541"/>
    <w:rsid w:val="00D240B4"/>
    <w:rsid w:val="00D255C8"/>
    <w:rsid w:val="00D25BDA"/>
    <w:rsid w:val="00D264C4"/>
    <w:rsid w:val="00D267A7"/>
    <w:rsid w:val="00D26D4F"/>
    <w:rsid w:val="00D272B9"/>
    <w:rsid w:val="00D27366"/>
    <w:rsid w:val="00D31D12"/>
    <w:rsid w:val="00D32A9F"/>
    <w:rsid w:val="00D33EEB"/>
    <w:rsid w:val="00D34819"/>
    <w:rsid w:val="00D3522D"/>
    <w:rsid w:val="00D3699B"/>
    <w:rsid w:val="00D369F9"/>
    <w:rsid w:val="00D36B91"/>
    <w:rsid w:val="00D40100"/>
    <w:rsid w:val="00D42192"/>
    <w:rsid w:val="00D424FA"/>
    <w:rsid w:val="00D444E9"/>
    <w:rsid w:val="00D44786"/>
    <w:rsid w:val="00D472F6"/>
    <w:rsid w:val="00D50433"/>
    <w:rsid w:val="00D50E6B"/>
    <w:rsid w:val="00D51131"/>
    <w:rsid w:val="00D520E1"/>
    <w:rsid w:val="00D53C07"/>
    <w:rsid w:val="00D5566B"/>
    <w:rsid w:val="00D55E17"/>
    <w:rsid w:val="00D57551"/>
    <w:rsid w:val="00D579AF"/>
    <w:rsid w:val="00D57CA8"/>
    <w:rsid w:val="00D6007E"/>
    <w:rsid w:val="00D603E8"/>
    <w:rsid w:val="00D619DD"/>
    <w:rsid w:val="00D61EDD"/>
    <w:rsid w:val="00D625CC"/>
    <w:rsid w:val="00D643C3"/>
    <w:rsid w:val="00D71277"/>
    <w:rsid w:val="00D7136B"/>
    <w:rsid w:val="00D71F13"/>
    <w:rsid w:val="00D72821"/>
    <w:rsid w:val="00D72A25"/>
    <w:rsid w:val="00D72A55"/>
    <w:rsid w:val="00D731EF"/>
    <w:rsid w:val="00D73F0C"/>
    <w:rsid w:val="00D7585F"/>
    <w:rsid w:val="00D75EDC"/>
    <w:rsid w:val="00D768E2"/>
    <w:rsid w:val="00D77985"/>
    <w:rsid w:val="00D77F4B"/>
    <w:rsid w:val="00D80CAF"/>
    <w:rsid w:val="00D81A0A"/>
    <w:rsid w:val="00D82131"/>
    <w:rsid w:val="00D8332C"/>
    <w:rsid w:val="00D84ED4"/>
    <w:rsid w:val="00D8552F"/>
    <w:rsid w:val="00D86814"/>
    <w:rsid w:val="00D86AA7"/>
    <w:rsid w:val="00D876E1"/>
    <w:rsid w:val="00D87D4D"/>
    <w:rsid w:val="00D907F6"/>
    <w:rsid w:val="00D912D0"/>
    <w:rsid w:val="00D927B0"/>
    <w:rsid w:val="00D92988"/>
    <w:rsid w:val="00D93181"/>
    <w:rsid w:val="00D93AED"/>
    <w:rsid w:val="00D94DCE"/>
    <w:rsid w:val="00D94E95"/>
    <w:rsid w:val="00D96C22"/>
    <w:rsid w:val="00D979C7"/>
    <w:rsid w:val="00DA1AED"/>
    <w:rsid w:val="00DA1EE8"/>
    <w:rsid w:val="00DA220F"/>
    <w:rsid w:val="00DA35F0"/>
    <w:rsid w:val="00DA428D"/>
    <w:rsid w:val="00DA5E79"/>
    <w:rsid w:val="00DA6266"/>
    <w:rsid w:val="00DA780E"/>
    <w:rsid w:val="00DA7DC1"/>
    <w:rsid w:val="00DB21CE"/>
    <w:rsid w:val="00DB27CC"/>
    <w:rsid w:val="00DB28AA"/>
    <w:rsid w:val="00DB2D61"/>
    <w:rsid w:val="00DB4A9D"/>
    <w:rsid w:val="00DB69C5"/>
    <w:rsid w:val="00DC0995"/>
    <w:rsid w:val="00DC17DF"/>
    <w:rsid w:val="00DC24B3"/>
    <w:rsid w:val="00DC49D4"/>
    <w:rsid w:val="00DC5A74"/>
    <w:rsid w:val="00DC5FB2"/>
    <w:rsid w:val="00DD1B75"/>
    <w:rsid w:val="00DD2AE9"/>
    <w:rsid w:val="00DD4394"/>
    <w:rsid w:val="00DD45AA"/>
    <w:rsid w:val="00DD593D"/>
    <w:rsid w:val="00DD5FA8"/>
    <w:rsid w:val="00DE4A2E"/>
    <w:rsid w:val="00DE4D69"/>
    <w:rsid w:val="00DE4F41"/>
    <w:rsid w:val="00DE6A45"/>
    <w:rsid w:val="00DF08FC"/>
    <w:rsid w:val="00DF09B5"/>
    <w:rsid w:val="00DF1CAE"/>
    <w:rsid w:val="00DF1FEE"/>
    <w:rsid w:val="00DF2134"/>
    <w:rsid w:val="00DF39D2"/>
    <w:rsid w:val="00DF3AB0"/>
    <w:rsid w:val="00DF3AF6"/>
    <w:rsid w:val="00DF400A"/>
    <w:rsid w:val="00DF407B"/>
    <w:rsid w:val="00DF66CC"/>
    <w:rsid w:val="00DF6B33"/>
    <w:rsid w:val="00DF6C89"/>
    <w:rsid w:val="00DF6F05"/>
    <w:rsid w:val="00DF736E"/>
    <w:rsid w:val="00E00F29"/>
    <w:rsid w:val="00E029DC"/>
    <w:rsid w:val="00E031B3"/>
    <w:rsid w:val="00E03E9C"/>
    <w:rsid w:val="00E03F1C"/>
    <w:rsid w:val="00E0573F"/>
    <w:rsid w:val="00E05A39"/>
    <w:rsid w:val="00E05B0A"/>
    <w:rsid w:val="00E06705"/>
    <w:rsid w:val="00E077A9"/>
    <w:rsid w:val="00E078B2"/>
    <w:rsid w:val="00E07DAB"/>
    <w:rsid w:val="00E1063C"/>
    <w:rsid w:val="00E117EB"/>
    <w:rsid w:val="00E15100"/>
    <w:rsid w:val="00E17488"/>
    <w:rsid w:val="00E174F2"/>
    <w:rsid w:val="00E213EE"/>
    <w:rsid w:val="00E22D35"/>
    <w:rsid w:val="00E244FE"/>
    <w:rsid w:val="00E25787"/>
    <w:rsid w:val="00E261C9"/>
    <w:rsid w:val="00E26BD1"/>
    <w:rsid w:val="00E31863"/>
    <w:rsid w:val="00E31DA4"/>
    <w:rsid w:val="00E31F86"/>
    <w:rsid w:val="00E32227"/>
    <w:rsid w:val="00E32596"/>
    <w:rsid w:val="00E33978"/>
    <w:rsid w:val="00E34646"/>
    <w:rsid w:val="00E3531D"/>
    <w:rsid w:val="00E3574E"/>
    <w:rsid w:val="00E360AE"/>
    <w:rsid w:val="00E3676B"/>
    <w:rsid w:val="00E4055F"/>
    <w:rsid w:val="00E40EA2"/>
    <w:rsid w:val="00E42F13"/>
    <w:rsid w:val="00E431D2"/>
    <w:rsid w:val="00E43F22"/>
    <w:rsid w:val="00E447C8"/>
    <w:rsid w:val="00E461D9"/>
    <w:rsid w:val="00E4710A"/>
    <w:rsid w:val="00E47D4D"/>
    <w:rsid w:val="00E502C5"/>
    <w:rsid w:val="00E50AC8"/>
    <w:rsid w:val="00E512BF"/>
    <w:rsid w:val="00E51989"/>
    <w:rsid w:val="00E52087"/>
    <w:rsid w:val="00E52951"/>
    <w:rsid w:val="00E5756C"/>
    <w:rsid w:val="00E60F32"/>
    <w:rsid w:val="00E61E8F"/>
    <w:rsid w:val="00E62355"/>
    <w:rsid w:val="00E6237F"/>
    <w:rsid w:val="00E62E30"/>
    <w:rsid w:val="00E6348E"/>
    <w:rsid w:val="00E63938"/>
    <w:rsid w:val="00E67270"/>
    <w:rsid w:val="00E700EC"/>
    <w:rsid w:val="00E70376"/>
    <w:rsid w:val="00E70818"/>
    <w:rsid w:val="00E70F9F"/>
    <w:rsid w:val="00E71E6E"/>
    <w:rsid w:val="00E7382E"/>
    <w:rsid w:val="00E7447C"/>
    <w:rsid w:val="00E74640"/>
    <w:rsid w:val="00E74711"/>
    <w:rsid w:val="00E77495"/>
    <w:rsid w:val="00E77E1C"/>
    <w:rsid w:val="00E8020E"/>
    <w:rsid w:val="00E80590"/>
    <w:rsid w:val="00E814AC"/>
    <w:rsid w:val="00E81D15"/>
    <w:rsid w:val="00E822BD"/>
    <w:rsid w:val="00E84AA7"/>
    <w:rsid w:val="00E85147"/>
    <w:rsid w:val="00E85234"/>
    <w:rsid w:val="00E86D1C"/>
    <w:rsid w:val="00E86E4A"/>
    <w:rsid w:val="00E86FE8"/>
    <w:rsid w:val="00E870FE"/>
    <w:rsid w:val="00E874B9"/>
    <w:rsid w:val="00E90997"/>
    <w:rsid w:val="00E91AE2"/>
    <w:rsid w:val="00E91BE0"/>
    <w:rsid w:val="00E92AED"/>
    <w:rsid w:val="00E94258"/>
    <w:rsid w:val="00E9587F"/>
    <w:rsid w:val="00E95B8E"/>
    <w:rsid w:val="00E96114"/>
    <w:rsid w:val="00E96781"/>
    <w:rsid w:val="00E968BE"/>
    <w:rsid w:val="00E96DC1"/>
    <w:rsid w:val="00E97F99"/>
    <w:rsid w:val="00EA04D8"/>
    <w:rsid w:val="00EA07EA"/>
    <w:rsid w:val="00EA2E8E"/>
    <w:rsid w:val="00EA4446"/>
    <w:rsid w:val="00EA44A9"/>
    <w:rsid w:val="00EA4603"/>
    <w:rsid w:val="00EA4DD2"/>
    <w:rsid w:val="00EA4EB3"/>
    <w:rsid w:val="00EA52A3"/>
    <w:rsid w:val="00EA639A"/>
    <w:rsid w:val="00EA70B1"/>
    <w:rsid w:val="00EA7A39"/>
    <w:rsid w:val="00EA7B9F"/>
    <w:rsid w:val="00EA7DA6"/>
    <w:rsid w:val="00EB0010"/>
    <w:rsid w:val="00EB0489"/>
    <w:rsid w:val="00EB0A90"/>
    <w:rsid w:val="00EB133B"/>
    <w:rsid w:val="00EB1748"/>
    <w:rsid w:val="00EB1A36"/>
    <w:rsid w:val="00EB21F2"/>
    <w:rsid w:val="00EB236F"/>
    <w:rsid w:val="00EB3B0C"/>
    <w:rsid w:val="00EB4374"/>
    <w:rsid w:val="00EB4FD6"/>
    <w:rsid w:val="00EB52E1"/>
    <w:rsid w:val="00EC0278"/>
    <w:rsid w:val="00EC03FC"/>
    <w:rsid w:val="00EC15A3"/>
    <w:rsid w:val="00EC3929"/>
    <w:rsid w:val="00EC3AB5"/>
    <w:rsid w:val="00EC4059"/>
    <w:rsid w:val="00EC775C"/>
    <w:rsid w:val="00EC7854"/>
    <w:rsid w:val="00ED0DFF"/>
    <w:rsid w:val="00ED0EF8"/>
    <w:rsid w:val="00ED25A5"/>
    <w:rsid w:val="00ED528F"/>
    <w:rsid w:val="00ED5CF1"/>
    <w:rsid w:val="00EE08DF"/>
    <w:rsid w:val="00EE0DBE"/>
    <w:rsid w:val="00EE165C"/>
    <w:rsid w:val="00EE23D5"/>
    <w:rsid w:val="00EE343D"/>
    <w:rsid w:val="00EE3B9D"/>
    <w:rsid w:val="00EE5442"/>
    <w:rsid w:val="00EE6E8A"/>
    <w:rsid w:val="00EE7500"/>
    <w:rsid w:val="00EF1912"/>
    <w:rsid w:val="00EF21B0"/>
    <w:rsid w:val="00EF2B96"/>
    <w:rsid w:val="00EF38D5"/>
    <w:rsid w:val="00EF46B4"/>
    <w:rsid w:val="00EF4822"/>
    <w:rsid w:val="00EF4E24"/>
    <w:rsid w:val="00EF53E7"/>
    <w:rsid w:val="00EF6A9B"/>
    <w:rsid w:val="00F001C7"/>
    <w:rsid w:val="00F01A8B"/>
    <w:rsid w:val="00F02381"/>
    <w:rsid w:val="00F02D53"/>
    <w:rsid w:val="00F03D9F"/>
    <w:rsid w:val="00F0504E"/>
    <w:rsid w:val="00F052F2"/>
    <w:rsid w:val="00F066D1"/>
    <w:rsid w:val="00F06708"/>
    <w:rsid w:val="00F070E2"/>
    <w:rsid w:val="00F119B9"/>
    <w:rsid w:val="00F12C12"/>
    <w:rsid w:val="00F1430F"/>
    <w:rsid w:val="00F15D13"/>
    <w:rsid w:val="00F16506"/>
    <w:rsid w:val="00F1700D"/>
    <w:rsid w:val="00F17485"/>
    <w:rsid w:val="00F2014C"/>
    <w:rsid w:val="00F203D8"/>
    <w:rsid w:val="00F21B1A"/>
    <w:rsid w:val="00F22163"/>
    <w:rsid w:val="00F221CB"/>
    <w:rsid w:val="00F223A0"/>
    <w:rsid w:val="00F22C25"/>
    <w:rsid w:val="00F24F52"/>
    <w:rsid w:val="00F250D6"/>
    <w:rsid w:val="00F25762"/>
    <w:rsid w:val="00F2656A"/>
    <w:rsid w:val="00F274C4"/>
    <w:rsid w:val="00F27CC6"/>
    <w:rsid w:val="00F301AD"/>
    <w:rsid w:val="00F30724"/>
    <w:rsid w:val="00F3073A"/>
    <w:rsid w:val="00F31CA2"/>
    <w:rsid w:val="00F31D91"/>
    <w:rsid w:val="00F3489E"/>
    <w:rsid w:val="00F34DA9"/>
    <w:rsid w:val="00F34DFC"/>
    <w:rsid w:val="00F3588D"/>
    <w:rsid w:val="00F35C48"/>
    <w:rsid w:val="00F369A1"/>
    <w:rsid w:val="00F36B29"/>
    <w:rsid w:val="00F379EF"/>
    <w:rsid w:val="00F406A4"/>
    <w:rsid w:val="00F40E8F"/>
    <w:rsid w:val="00F41493"/>
    <w:rsid w:val="00F41BBD"/>
    <w:rsid w:val="00F41CDE"/>
    <w:rsid w:val="00F42C20"/>
    <w:rsid w:val="00F4328E"/>
    <w:rsid w:val="00F4379A"/>
    <w:rsid w:val="00F4391E"/>
    <w:rsid w:val="00F43ABE"/>
    <w:rsid w:val="00F43E59"/>
    <w:rsid w:val="00F4415F"/>
    <w:rsid w:val="00F44343"/>
    <w:rsid w:val="00F44BB3"/>
    <w:rsid w:val="00F44EA1"/>
    <w:rsid w:val="00F45E66"/>
    <w:rsid w:val="00F46250"/>
    <w:rsid w:val="00F4678F"/>
    <w:rsid w:val="00F478BF"/>
    <w:rsid w:val="00F50574"/>
    <w:rsid w:val="00F5101C"/>
    <w:rsid w:val="00F51425"/>
    <w:rsid w:val="00F51C55"/>
    <w:rsid w:val="00F531BB"/>
    <w:rsid w:val="00F54E4F"/>
    <w:rsid w:val="00F55081"/>
    <w:rsid w:val="00F5577F"/>
    <w:rsid w:val="00F60909"/>
    <w:rsid w:val="00F60943"/>
    <w:rsid w:val="00F60D27"/>
    <w:rsid w:val="00F6117C"/>
    <w:rsid w:val="00F61902"/>
    <w:rsid w:val="00F6255B"/>
    <w:rsid w:val="00F62E56"/>
    <w:rsid w:val="00F62FE3"/>
    <w:rsid w:val="00F639B0"/>
    <w:rsid w:val="00F63B78"/>
    <w:rsid w:val="00F63F88"/>
    <w:rsid w:val="00F65002"/>
    <w:rsid w:val="00F669BD"/>
    <w:rsid w:val="00F67018"/>
    <w:rsid w:val="00F70404"/>
    <w:rsid w:val="00F70B38"/>
    <w:rsid w:val="00F70E67"/>
    <w:rsid w:val="00F73924"/>
    <w:rsid w:val="00F73F03"/>
    <w:rsid w:val="00F74722"/>
    <w:rsid w:val="00F74758"/>
    <w:rsid w:val="00F753C5"/>
    <w:rsid w:val="00F76B5D"/>
    <w:rsid w:val="00F77B53"/>
    <w:rsid w:val="00F77D68"/>
    <w:rsid w:val="00F8001D"/>
    <w:rsid w:val="00F80716"/>
    <w:rsid w:val="00F80D7C"/>
    <w:rsid w:val="00F80E22"/>
    <w:rsid w:val="00F8105E"/>
    <w:rsid w:val="00F86826"/>
    <w:rsid w:val="00F86A6E"/>
    <w:rsid w:val="00F87032"/>
    <w:rsid w:val="00F90FE7"/>
    <w:rsid w:val="00F92593"/>
    <w:rsid w:val="00F927E0"/>
    <w:rsid w:val="00F92933"/>
    <w:rsid w:val="00F9308D"/>
    <w:rsid w:val="00F930AD"/>
    <w:rsid w:val="00F93685"/>
    <w:rsid w:val="00F93718"/>
    <w:rsid w:val="00F937A1"/>
    <w:rsid w:val="00F94755"/>
    <w:rsid w:val="00F94A49"/>
    <w:rsid w:val="00F963A2"/>
    <w:rsid w:val="00FA0B49"/>
    <w:rsid w:val="00FA141D"/>
    <w:rsid w:val="00FA1F75"/>
    <w:rsid w:val="00FA20E3"/>
    <w:rsid w:val="00FA3770"/>
    <w:rsid w:val="00FA3BB1"/>
    <w:rsid w:val="00FA4517"/>
    <w:rsid w:val="00FA58AF"/>
    <w:rsid w:val="00FA59DC"/>
    <w:rsid w:val="00FA722B"/>
    <w:rsid w:val="00FA7417"/>
    <w:rsid w:val="00FA74B8"/>
    <w:rsid w:val="00FA76F9"/>
    <w:rsid w:val="00FA76FA"/>
    <w:rsid w:val="00FB02CA"/>
    <w:rsid w:val="00FB0DCB"/>
    <w:rsid w:val="00FB2251"/>
    <w:rsid w:val="00FB2B1D"/>
    <w:rsid w:val="00FB4CD2"/>
    <w:rsid w:val="00FB5841"/>
    <w:rsid w:val="00FB59E4"/>
    <w:rsid w:val="00FB6D20"/>
    <w:rsid w:val="00FB7211"/>
    <w:rsid w:val="00FC0160"/>
    <w:rsid w:val="00FC1BFF"/>
    <w:rsid w:val="00FC2918"/>
    <w:rsid w:val="00FC3651"/>
    <w:rsid w:val="00FD0BBB"/>
    <w:rsid w:val="00FD42A8"/>
    <w:rsid w:val="00FD51E3"/>
    <w:rsid w:val="00FD6590"/>
    <w:rsid w:val="00FD6FBB"/>
    <w:rsid w:val="00FD7255"/>
    <w:rsid w:val="00FD7687"/>
    <w:rsid w:val="00FD770E"/>
    <w:rsid w:val="00FD7B7B"/>
    <w:rsid w:val="00FD7FCE"/>
    <w:rsid w:val="00FE1619"/>
    <w:rsid w:val="00FE2B68"/>
    <w:rsid w:val="00FE3653"/>
    <w:rsid w:val="00FE4F10"/>
    <w:rsid w:val="00FE4F9C"/>
    <w:rsid w:val="00FE5385"/>
    <w:rsid w:val="00FE5538"/>
    <w:rsid w:val="00FE7AC6"/>
    <w:rsid w:val="00FF138C"/>
    <w:rsid w:val="00FF20A6"/>
    <w:rsid w:val="00FF3625"/>
    <w:rsid w:val="00FF38F5"/>
    <w:rsid w:val="00FF39FD"/>
    <w:rsid w:val="00FF3C97"/>
    <w:rsid w:val="00FF56CF"/>
    <w:rsid w:val="00FF643D"/>
    <w:rsid w:val="00FF7D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6BBBAA"/>
  <w15:docId w15:val="{CD3BD81A-EB64-4381-868A-0BFBE55E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327"/>
    <w:rPr>
      <w:rFonts w:ascii="Arial" w:hAnsi="Arial"/>
      <w:sz w:val="20"/>
    </w:rPr>
  </w:style>
  <w:style w:type="paragraph" w:styleId="Heading1">
    <w:name w:val="heading 1"/>
    <w:basedOn w:val="Outline"/>
    <w:next w:val="BodyText"/>
    <w:link w:val="Heading1Char"/>
    <w:qFormat/>
    <w:rsid w:val="007C7B9B"/>
    <w:pPr>
      <w:outlineLvl w:val="0"/>
    </w:pPr>
    <w:rPr>
      <w:rFonts w:ascii="Arial" w:hAnsi="Arial"/>
    </w:rPr>
  </w:style>
  <w:style w:type="paragraph" w:styleId="Heading2">
    <w:name w:val="heading 2"/>
    <w:basedOn w:val="Normal"/>
    <w:next w:val="BodyText"/>
    <w:link w:val="Heading2Char"/>
    <w:qFormat/>
    <w:rsid w:val="00341D55"/>
    <w:pPr>
      <w:keepNext/>
      <w:spacing w:before="360"/>
      <w:outlineLvl w:val="1"/>
    </w:pPr>
    <w:rPr>
      <w:rFonts w:ascii="Segoe UI Semilight" w:eastAsiaTheme="majorEastAsia" w:hAnsi="Segoe UI Semilight" w:cs="Times New Roman"/>
      <w:color w:val="005A9E"/>
      <w:sz w:val="32"/>
      <w:szCs w:val="20"/>
    </w:rPr>
  </w:style>
  <w:style w:type="paragraph" w:styleId="Heading3">
    <w:name w:val="heading 3"/>
    <w:basedOn w:val="Normal"/>
    <w:next w:val="BodyText"/>
    <w:link w:val="Heading3Char"/>
    <w:qFormat/>
    <w:rsid w:val="00984823"/>
    <w:pPr>
      <w:keepNext/>
      <w:keepLines/>
      <w:spacing w:before="320" w:after="240"/>
      <w:outlineLvl w:val="2"/>
    </w:pPr>
    <w:rPr>
      <w:rFonts w:eastAsiaTheme="majorEastAsia" w:cstheme="majorBidi"/>
      <w:bCs/>
      <w:sz w:val="22"/>
      <w:szCs w:val="20"/>
    </w:rPr>
  </w:style>
  <w:style w:type="paragraph" w:styleId="Heading4">
    <w:name w:val="heading 4"/>
    <w:basedOn w:val="Normal"/>
    <w:next w:val="BodyText"/>
    <w:link w:val="Heading4Char"/>
    <w:uiPriority w:val="9"/>
    <w:unhideWhenUsed/>
    <w:qFormat/>
    <w:rsid w:val="00671327"/>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qFormat/>
    <w:rsid w:val="00671327"/>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7132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0274F0"/>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71327"/>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671327"/>
    <w:pPr>
      <w:numPr>
        <w:numId w:val="1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OL2Text"/>
    <w:link w:val="BodyTextChar"/>
    <w:uiPriority w:val="99"/>
    <w:qFormat/>
    <w:rsid w:val="006F291F"/>
    <w:pPr>
      <w:spacing w:before="120"/>
      <w:jc w:val="left"/>
    </w:pPr>
  </w:style>
  <w:style w:type="character" w:customStyle="1" w:styleId="BodyTextChar">
    <w:name w:val="Body Text Char"/>
    <w:basedOn w:val="DefaultParagraphFont"/>
    <w:link w:val="BodyText"/>
    <w:uiPriority w:val="99"/>
    <w:rsid w:val="006F291F"/>
    <w:rPr>
      <w:rFonts w:ascii="Segoe UI Semilight" w:hAnsi="Segoe UI Semilight" w:cs="Segoe UI"/>
      <w:sz w:val="20"/>
    </w:rPr>
  </w:style>
  <w:style w:type="character" w:customStyle="1" w:styleId="Heading1Char">
    <w:name w:val="Heading 1 Char"/>
    <w:basedOn w:val="DefaultParagraphFont"/>
    <w:link w:val="Heading1"/>
    <w:rsid w:val="007C7B9B"/>
    <w:rPr>
      <w:rFonts w:ascii="Arial" w:hAnsi="Arial" w:cs="Arial"/>
      <w:b/>
      <w:color w:val="58595B"/>
      <w:sz w:val="38"/>
      <w:szCs w:val="38"/>
    </w:rPr>
  </w:style>
  <w:style w:type="character" w:customStyle="1" w:styleId="Heading2Char">
    <w:name w:val="Heading 2 Char"/>
    <w:basedOn w:val="DefaultParagraphFont"/>
    <w:link w:val="Heading2"/>
    <w:rsid w:val="00341D55"/>
    <w:rPr>
      <w:rFonts w:ascii="Segoe UI Semilight" w:eastAsiaTheme="majorEastAsia" w:hAnsi="Segoe UI Semilight" w:cs="Times New Roman"/>
      <w:color w:val="005A9E"/>
      <w:sz w:val="32"/>
      <w:szCs w:val="20"/>
    </w:rPr>
  </w:style>
  <w:style w:type="character" w:customStyle="1" w:styleId="Heading4Char">
    <w:name w:val="Heading 4 Char"/>
    <w:basedOn w:val="DefaultParagraphFont"/>
    <w:link w:val="Heading4"/>
    <w:uiPriority w:val="9"/>
    <w:rsid w:val="00671327"/>
    <w:rPr>
      <w:rFonts w:ascii="Arial" w:eastAsiaTheme="majorEastAsia" w:hAnsi="Arial" w:cstheme="majorBidi"/>
      <w:b/>
      <w:bCs/>
      <w:iCs/>
      <w:color w:val="005A9E"/>
      <w:sz w:val="22"/>
    </w:rPr>
  </w:style>
  <w:style w:type="character" w:customStyle="1" w:styleId="Heading3Char">
    <w:name w:val="Heading 3 Char"/>
    <w:basedOn w:val="DefaultParagraphFont"/>
    <w:link w:val="Heading3"/>
    <w:rsid w:val="00984823"/>
    <w:rPr>
      <w:rFonts w:ascii="Arial" w:eastAsiaTheme="majorEastAsia" w:hAnsi="Arial" w:cstheme="majorBidi"/>
      <w:bCs/>
      <w:sz w:val="22"/>
      <w:szCs w:val="20"/>
    </w:rPr>
  </w:style>
  <w:style w:type="character" w:customStyle="1" w:styleId="Heading5Char">
    <w:name w:val="Heading 5 Char"/>
    <w:basedOn w:val="DefaultParagraphFont"/>
    <w:link w:val="Heading5"/>
    <w:uiPriority w:val="9"/>
    <w:rsid w:val="00671327"/>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71327"/>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rsid w:val="000274F0"/>
    <w:rPr>
      <w:rFonts w:ascii="Arial" w:eastAsia="Calibri" w:hAnsi="Arial" w:cs="Arial"/>
      <w:sz w:val="20"/>
      <w:szCs w:val="20"/>
    </w:rPr>
  </w:style>
  <w:style w:type="character" w:customStyle="1" w:styleId="Heading8Char">
    <w:name w:val="Heading 8 Char"/>
    <w:basedOn w:val="DefaultParagraphFont"/>
    <w:link w:val="Heading8"/>
    <w:uiPriority w:val="9"/>
    <w:rsid w:val="0067132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71327"/>
    <w:rPr>
      <w:rFonts w:ascii="Arial Bold" w:hAnsi="Arial Bold" w:cs="Arial"/>
      <w:b/>
      <w:color w:val="58595B"/>
      <w:sz w:val="38"/>
      <w:szCs w:val="38"/>
    </w:rPr>
  </w:style>
  <w:style w:type="paragraph" w:customStyle="1" w:styleId="CoverTitle">
    <w:name w:val="Cover Title"/>
    <w:basedOn w:val="Title"/>
    <w:qFormat/>
    <w:rsid w:val="00671327"/>
    <w:rPr>
      <w:rFonts w:ascii="Arial" w:hAnsi="Arial"/>
    </w:rPr>
  </w:style>
  <w:style w:type="paragraph" w:styleId="Title">
    <w:name w:val="Title"/>
    <w:basedOn w:val="Normal"/>
    <w:next w:val="Normal"/>
    <w:link w:val="TitleChar"/>
    <w:uiPriority w:val="10"/>
    <w:qFormat/>
    <w:rsid w:val="00671327"/>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71327"/>
    <w:rPr>
      <w:rFonts w:asciiTheme="minorBidi" w:hAnsiTheme="minorBidi"/>
      <w:color w:val="262626" w:themeColor="text1" w:themeTint="D9"/>
      <w:sz w:val="46"/>
      <w:szCs w:val="46"/>
    </w:rPr>
  </w:style>
  <w:style w:type="paragraph" w:customStyle="1" w:styleId="CoverSubtitle">
    <w:name w:val="Cover Subtitle"/>
    <w:basedOn w:val="Subtitle"/>
    <w:qFormat/>
    <w:rsid w:val="00671327"/>
    <w:rPr>
      <w:rFonts w:ascii="Arial" w:hAnsi="Arial"/>
    </w:rPr>
  </w:style>
  <w:style w:type="paragraph" w:styleId="Subtitle">
    <w:name w:val="Subtitle"/>
    <w:basedOn w:val="Normal"/>
    <w:next w:val="Normal"/>
    <w:link w:val="SubtitleChar"/>
    <w:uiPriority w:val="11"/>
    <w:qFormat/>
    <w:rsid w:val="00671327"/>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71327"/>
    <w:rPr>
      <w:rFonts w:ascii="Franklin Gothic Book" w:hAnsi="Franklin Gothic Book"/>
      <w:sz w:val="28"/>
      <w:szCs w:val="28"/>
    </w:rPr>
  </w:style>
  <w:style w:type="paragraph" w:customStyle="1" w:styleId="CoverDate">
    <w:name w:val="Cover Date"/>
    <w:basedOn w:val="Normal"/>
    <w:qFormat/>
    <w:rsid w:val="00671327"/>
    <w:pPr>
      <w:spacing w:before="120"/>
      <w:ind w:left="3154"/>
    </w:pPr>
    <w:rPr>
      <w:color w:val="595959" w:themeColor="text1" w:themeTint="A6"/>
      <w:szCs w:val="20"/>
    </w:rPr>
  </w:style>
  <w:style w:type="paragraph" w:styleId="Header">
    <w:name w:val="header"/>
    <w:basedOn w:val="Normal"/>
    <w:link w:val="HeaderChar"/>
    <w:unhideWhenUsed/>
    <w:rsid w:val="00671327"/>
    <w:pPr>
      <w:tabs>
        <w:tab w:val="center" w:pos="4680"/>
        <w:tab w:val="right" w:pos="9360"/>
      </w:tabs>
    </w:pPr>
  </w:style>
  <w:style w:type="character" w:customStyle="1" w:styleId="HeaderChar">
    <w:name w:val="Header Char"/>
    <w:basedOn w:val="DefaultParagraphFont"/>
    <w:link w:val="Header"/>
    <w:rsid w:val="00671327"/>
    <w:rPr>
      <w:rFonts w:ascii="Arial" w:hAnsi="Arial"/>
      <w:sz w:val="20"/>
    </w:rPr>
  </w:style>
  <w:style w:type="paragraph" w:styleId="Footer">
    <w:name w:val="footer"/>
    <w:basedOn w:val="Normal"/>
    <w:link w:val="FooterChar"/>
    <w:uiPriority w:val="99"/>
    <w:rsid w:val="00671327"/>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1327"/>
    <w:rPr>
      <w:rFonts w:ascii="Century Gothic" w:hAnsi="Century Gothic"/>
      <w:b/>
      <w:sz w:val="20"/>
    </w:rPr>
  </w:style>
  <w:style w:type="paragraph" w:customStyle="1" w:styleId="FakeHeading1">
    <w:name w:val="Fake Heading 1"/>
    <w:basedOn w:val="Heading1"/>
    <w:next w:val="BodyText"/>
    <w:qFormat/>
    <w:rsid w:val="00311FFF"/>
    <w:rPr>
      <w:rFonts w:ascii="Segoe UI" w:hAnsi="Segoe UI" w:cs="Segoe UI"/>
    </w:rPr>
  </w:style>
  <w:style w:type="paragraph" w:customStyle="1" w:styleId="Blank">
    <w:name w:val="Blank"/>
    <w:basedOn w:val="Normal"/>
    <w:next w:val="Normal"/>
    <w:qFormat/>
    <w:rsid w:val="00311FFF"/>
    <w:pPr>
      <w:spacing w:before="5000"/>
      <w:ind w:left="2448" w:right="2448"/>
      <w:jc w:val="center"/>
    </w:pPr>
    <w:rPr>
      <w:rFonts w:ascii="Segoe UI" w:hAnsi="Segoe UI" w:cs="Segoe UI"/>
      <w:szCs w:val="20"/>
    </w:rPr>
  </w:style>
  <w:style w:type="paragraph" w:customStyle="1" w:styleId="TOCTitle">
    <w:name w:val="TOC Title"/>
    <w:basedOn w:val="Heading1"/>
    <w:next w:val="Normal"/>
    <w:qFormat/>
    <w:rsid w:val="0094544F"/>
    <w:pPr>
      <w:pBdr>
        <w:bottom w:val="none" w:sz="0" w:space="0" w:color="auto"/>
      </w:pBdr>
      <w:jc w:val="center"/>
    </w:pPr>
    <w:rPr>
      <w:b w:val="0"/>
      <w:color w:val="005A9E"/>
    </w:rPr>
  </w:style>
  <w:style w:type="paragraph" w:styleId="TOC1">
    <w:name w:val="toc 1"/>
    <w:basedOn w:val="Normal"/>
    <w:next w:val="Normal"/>
    <w:uiPriority w:val="39"/>
    <w:rsid w:val="00E07DAB"/>
    <w:pPr>
      <w:tabs>
        <w:tab w:val="left" w:pos="660"/>
        <w:tab w:val="right" w:leader="dot" w:pos="9360"/>
      </w:tabs>
      <w:spacing w:before="240"/>
    </w:pPr>
    <w:rPr>
      <w:rFonts w:ascii="Segoe UI Semilight" w:hAnsi="Segoe UI Semilight" w:cs="Arial"/>
      <w:b/>
      <w:noProof/>
      <w:szCs w:val="20"/>
    </w:rPr>
  </w:style>
  <w:style w:type="character" w:styleId="Hyperlink">
    <w:name w:val="Hyperlink"/>
    <w:basedOn w:val="DefaultParagraphFont"/>
    <w:uiPriority w:val="99"/>
    <w:unhideWhenUsed/>
    <w:rsid w:val="00671327"/>
    <w:rPr>
      <w:color w:val="0000FF" w:themeColor="hyperlink"/>
      <w:u w:val="single"/>
    </w:rPr>
  </w:style>
  <w:style w:type="paragraph" w:styleId="FootnoteText">
    <w:name w:val="footnote text"/>
    <w:basedOn w:val="Normal"/>
    <w:link w:val="FootnoteTextChar"/>
    <w:uiPriority w:val="99"/>
    <w:qFormat/>
    <w:rsid w:val="00671327"/>
    <w:rPr>
      <w:sz w:val="18"/>
      <w:szCs w:val="20"/>
    </w:rPr>
  </w:style>
  <w:style w:type="character" w:customStyle="1" w:styleId="FootnoteTextChar">
    <w:name w:val="Footnote Text Char"/>
    <w:basedOn w:val="DefaultParagraphFont"/>
    <w:link w:val="FootnoteText"/>
    <w:uiPriority w:val="99"/>
    <w:rsid w:val="00671327"/>
    <w:rPr>
      <w:rFonts w:ascii="Arial" w:hAnsi="Arial"/>
      <w:sz w:val="18"/>
      <w:szCs w:val="20"/>
    </w:rPr>
  </w:style>
  <w:style w:type="paragraph" w:styleId="TOC2">
    <w:name w:val="toc 2"/>
    <w:basedOn w:val="TOC3"/>
    <w:next w:val="Normal"/>
    <w:uiPriority w:val="39"/>
    <w:rsid w:val="00671327"/>
    <w:pPr>
      <w:spacing w:before="120"/>
    </w:pPr>
    <w:rPr>
      <w:rFonts w:cs="Arial"/>
      <w:b/>
      <w:szCs w:val="20"/>
    </w:rPr>
  </w:style>
  <w:style w:type="paragraph" w:styleId="TOC3">
    <w:name w:val="toc 3"/>
    <w:basedOn w:val="Normal"/>
    <w:next w:val="Normal"/>
    <w:uiPriority w:val="39"/>
    <w:rsid w:val="00671327"/>
    <w:pPr>
      <w:tabs>
        <w:tab w:val="right" w:leader="dot" w:pos="7920"/>
      </w:tabs>
      <w:ind w:left="360"/>
    </w:pPr>
    <w:rPr>
      <w:noProof/>
    </w:rPr>
  </w:style>
  <w:style w:type="character" w:styleId="FootnoteReference">
    <w:name w:val="footnote reference"/>
    <w:basedOn w:val="DefaultParagraphFont"/>
    <w:uiPriority w:val="99"/>
    <w:rsid w:val="00671327"/>
    <w:rPr>
      <w:vertAlign w:val="superscript"/>
    </w:rPr>
  </w:style>
  <w:style w:type="table" w:styleId="TableGrid">
    <w:name w:val="Table Grid"/>
    <w:basedOn w:val="TableNormal"/>
    <w:uiPriority w:val="39"/>
    <w:rsid w:val="00671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F291F"/>
    <w:pPr>
      <w:spacing w:before="120" w:after="120"/>
      <w:jc w:val="center"/>
    </w:pPr>
    <w:rPr>
      <w:rFonts w:ascii="Segoe UI" w:eastAsia="Arial" w:hAnsi="Segoe UI" w:cs="Segoe UI"/>
      <w:b/>
      <w:color w:val="FFFFFF" w:themeColor="background1"/>
      <w:szCs w:val="20"/>
    </w:rPr>
  </w:style>
  <w:style w:type="paragraph" w:styleId="BalloonText">
    <w:name w:val="Balloon Text"/>
    <w:basedOn w:val="Normal"/>
    <w:link w:val="BalloonTextChar"/>
    <w:uiPriority w:val="99"/>
    <w:semiHidden/>
    <w:unhideWhenUsed/>
    <w:rsid w:val="00671327"/>
    <w:rPr>
      <w:rFonts w:ascii="Tahoma" w:hAnsi="Tahoma" w:cs="Tahoma"/>
      <w:sz w:val="16"/>
      <w:szCs w:val="16"/>
    </w:rPr>
  </w:style>
  <w:style w:type="character" w:customStyle="1" w:styleId="BalloonTextChar">
    <w:name w:val="Balloon Text Char"/>
    <w:basedOn w:val="DefaultParagraphFont"/>
    <w:link w:val="BalloonText"/>
    <w:uiPriority w:val="99"/>
    <w:semiHidden/>
    <w:rsid w:val="00671327"/>
    <w:rPr>
      <w:rFonts w:ascii="Tahoma" w:hAnsi="Tahoma" w:cs="Tahoma"/>
      <w:sz w:val="16"/>
      <w:szCs w:val="16"/>
    </w:rPr>
  </w:style>
  <w:style w:type="paragraph" w:customStyle="1" w:styleId="TableText">
    <w:name w:val="TableText"/>
    <w:basedOn w:val="Normal"/>
    <w:link w:val="TableTextChar"/>
    <w:qFormat/>
    <w:rsid w:val="006F291F"/>
    <w:pPr>
      <w:spacing w:before="40" w:after="40"/>
    </w:pPr>
    <w:rPr>
      <w:rFonts w:ascii="Segoe UI" w:eastAsia="Arial" w:hAnsi="Segoe UI" w:cs="Segoe UI"/>
      <w:szCs w:val="20"/>
    </w:rPr>
  </w:style>
  <w:style w:type="paragraph" w:customStyle="1" w:styleId="Bullet">
    <w:name w:val="Bullet"/>
    <w:basedOn w:val="Normal"/>
    <w:link w:val="BulletChar"/>
    <w:uiPriority w:val="99"/>
    <w:qFormat/>
    <w:rsid w:val="00341D55"/>
    <w:pPr>
      <w:numPr>
        <w:numId w:val="11"/>
      </w:numPr>
      <w:spacing w:before="120"/>
    </w:pPr>
    <w:rPr>
      <w:rFonts w:ascii="Segoe UI Semilight" w:hAnsi="Segoe UI Semilight"/>
    </w:rPr>
  </w:style>
  <w:style w:type="character" w:customStyle="1" w:styleId="BulletChar">
    <w:name w:val="Bullet Char"/>
    <w:basedOn w:val="DefaultParagraphFont"/>
    <w:link w:val="Bullet"/>
    <w:uiPriority w:val="99"/>
    <w:locked/>
    <w:rsid w:val="00341D55"/>
    <w:rPr>
      <w:rFonts w:ascii="Segoe UI Semilight" w:hAnsi="Segoe UI Semilight"/>
      <w:sz w:val="20"/>
    </w:rPr>
  </w:style>
  <w:style w:type="paragraph" w:styleId="Caption">
    <w:name w:val="caption"/>
    <w:basedOn w:val="Normal"/>
    <w:next w:val="Normal"/>
    <w:link w:val="CaptionChar"/>
    <w:uiPriority w:val="35"/>
    <w:unhideWhenUsed/>
    <w:qFormat/>
    <w:rsid w:val="00671327"/>
    <w:pPr>
      <w:spacing w:before="240" w:after="240"/>
      <w:jc w:val="center"/>
    </w:pPr>
    <w:rPr>
      <w:rFonts w:cs="Arial"/>
      <w:b/>
      <w:color w:val="005A9E"/>
      <w:szCs w:val="22"/>
    </w:rPr>
  </w:style>
  <w:style w:type="character" w:customStyle="1" w:styleId="CaptionChar">
    <w:name w:val="Caption Char"/>
    <w:basedOn w:val="BodyTextChar"/>
    <w:link w:val="Caption"/>
    <w:uiPriority w:val="35"/>
    <w:rsid w:val="00490EF7"/>
    <w:rPr>
      <w:rFonts w:ascii="Arial" w:hAnsi="Arial" w:cs="Arial"/>
      <w:b/>
      <w:color w:val="005A9E"/>
      <w:sz w:val="20"/>
      <w:szCs w:val="22"/>
    </w:rPr>
  </w:style>
  <w:style w:type="paragraph" w:customStyle="1" w:styleId="Boxed">
    <w:name w:val="Boxed"/>
    <w:basedOn w:val="Normal"/>
    <w:qFormat/>
    <w:rsid w:val="00671327"/>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paragraph" w:customStyle="1" w:styleId="BL2">
    <w:name w:val="BL2"/>
    <w:basedOn w:val="Normal"/>
    <w:qFormat/>
    <w:rsid w:val="00671327"/>
    <w:pPr>
      <w:numPr>
        <w:ilvl w:val="1"/>
        <w:numId w:val="11"/>
      </w:numPr>
      <w:spacing w:before="120"/>
    </w:pPr>
  </w:style>
  <w:style w:type="paragraph" w:customStyle="1" w:styleId="BL3">
    <w:name w:val="BL3"/>
    <w:basedOn w:val="Normal"/>
    <w:qFormat/>
    <w:rsid w:val="00671327"/>
    <w:pPr>
      <w:numPr>
        <w:ilvl w:val="2"/>
        <w:numId w:val="11"/>
      </w:numPr>
      <w:spacing w:before="120"/>
    </w:pPr>
  </w:style>
  <w:style w:type="paragraph" w:customStyle="1" w:styleId="BL4">
    <w:name w:val="BL4"/>
    <w:basedOn w:val="Normal"/>
    <w:rsid w:val="00671327"/>
    <w:pPr>
      <w:numPr>
        <w:ilvl w:val="3"/>
        <w:numId w:val="11"/>
      </w:numPr>
      <w:spacing w:before="120"/>
    </w:pPr>
  </w:style>
  <w:style w:type="paragraph" w:customStyle="1" w:styleId="BL5">
    <w:name w:val="BL5"/>
    <w:basedOn w:val="Normal"/>
    <w:rsid w:val="00671327"/>
    <w:pPr>
      <w:numPr>
        <w:ilvl w:val="4"/>
        <w:numId w:val="11"/>
      </w:numPr>
      <w:spacing w:before="120"/>
    </w:pPr>
  </w:style>
  <w:style w:type="paragraph" w:customStyle="1" w:styleId="BL6">
    <w:name w:val="BL6"/>
    <w:basedOn w:val="Normal"/>
    <w:rsid w:val="00671327"/>
    <w:pPr>
      <w:numPr>
        <w:ilvl w:val="5"/>
        <w:numId w:val="11"/>
      </w:numPr>
      <w:spacing w:before="120"/>
    </w:pPr>
  </w:style>
  <w:style w:type="paragraph" w:customStyle="1" w:styleId="BL7">
    <w:name w:val="BL7"/>
    <w:basedOn w:val="Normal"/>
    <w:rsid w:val="00671327"/>
    <w:pPr>
      <w:numPr>
        <w:ilvl w:val="6"/>
        <w:numId w:val="11"/>
      </w:numPr>
      <w:spacing w:before="120"/>
    </w:pPr>
  </w:style>
  <w:style w:type="paragraph" w:customStyle="1" w:styleId="BL8">
    <w:name w:val="BL8"/>
    <w:basedOn w:val="Normal"/>
    <w:rsid w:val="00671327"/>
    <w:pPr>
      <w:numPr>
        <w:ilvl w:val="7"/>
        <w:numId w:val="11"/>
      </w:numPr>
      <w:spacing w:before="120"/>
    </w:pPr>
  </w:style>
  <w:style w:type="paragraph" w:customStyle="1" w:styleId="BL9">
    <w:name w:val="BL9"/>
    <w:basedOn w:val="Normal"/>
    <w:rsid w:val="00671327"/>
    <w:pPr>
      <w:numPr>
        <w:ilvl w:val="8"/>
        <w:numId w:val="11"/>
      </w:numPr>
      <w:spacing w:before="120"/>
    </w:pPr>
  </w:style>
  <w:style w:type="paragraph" w:customStyle="1" w:styleId="Number">
    <w:name w:val="Number"/>
    <w:basedOn w:val="Normal"/>
    <w:qFormat/>
    <w:rsid w:val="00671327"/>
    <w:pPr>
      <w:numPr>
        <w:numId w:val="14"/>
      </w:numPr>
      <w:spacing w:before="120"/>
    </w:pPr>
  </w:style>
  <w:style w:type="paragraph" w:customStyle="1" w:styleId="NL2">
    <w:name w:val="NL2"/>
    <w:basedOn w:val="Normal"/>
    <w:qFormat/>
    <w:rsid w:val="00671327"/>
    <w:pPr>
      <w:numPr>
        <w:ilvl w:val="1"/>
        <w:numId w:val="14"/>
      </w:numPr>
      <w:spacing w:before="120"/>
    </w:pPr>
  </w:style>
  <w:style w:type="paragraph" w:customStyle="1" w:styleId="NL3">
    <w:name w:val="NL3"/>
    <w:basedOn w:val="Normal"/>
    <w:qFormat/>
    <w:rsid w:val="00671327"/>
    <w:pPr>
      <w:numPr>
        <w:ilvl w:val="2"/>
        <w:numId w:val="14"/>
      </w:numPr>
      <w:spacing w:before="120"/>
    </w:pPr>
  </w:style>
  <w:style w:type="paragraph" w:customStyle="1" w:styleId="NL4">
    <w:name w:val="NL4"/>
    <w:basedOn w:val="Normal"/>
    <w:rsid w:val="00671327"/>
    <w:pPr>
      <w:numPr>
        <w:ilvl w:val="3"/>
        <w:numId w:val="14"/>
      </w:numPr>
      <w:spacing w:before="120"/>
    </w:pPr>
  </w:style>
  <w:style w:type="paragraph" w:customStyle="1" w:styleId="NL5">
    <w:name w:val="NL5"/>
    <w:basedOn w:val="Normal"/>
    <w:rsid w:val="00671327"/>
    <w:pPr>
      <w:numPr>
        <w:ilvl w:val="4"/>
        <w:numId w:val="14"/>
      </w:numPr>
      <w:spacing w:before="120"/>
    </w:pPr>
  </w:style>
  <w:style w:type="paragraph" w:customStyle="1" w:styleId="NL6">
    <w:name w:val="NL6"/>
    <w:basedOn w:val="Normal"/>
    <w:rsid w:val="00671327"/>
    <w:pPr>
      <w:numPr>
        <w:ilvl w:val="5"/>
        <w:numId w:val="14"/>
      </w:numPr>
      <w:spacing w:before="120"/>
    </w:pPr>
  </w:style>
  <w:style w:type="paragraph" w:customStyle="1" w:styleId="NL7">
    <w:name w:val="NL7"/>
    <w:basedOn w:val="Normal"/>
    <w:rsid w:val="00671327"/>
    <w:pPr>
      <w:numPr>
        <w:ilvl w:val="6"/>
        <w:numId w:val="14"/>
      </w:numPr>
      <w:spacing w:before="120"/>
    </w:pPr>
  </w:style>
  <w:style w:type="paragraph" w:customStyle="1" w:styleId="NL8">
    <w:name w:val="NL8"/>
    <w:basedOn w:val="Normal"/>
    <w:rsid w:val="00671327"/>
    <w:pPr>
      <w:numPr>
        <w:ilvl w:val="7"/>
        <w:numId w:val="14"/>
      </w:numPr>
      <w:spacing w:before="120"/>
    </w:pPr>
  </w:style>
  <w:style w:type="paragraph" w:customStyle="1" w:styleId="NL9">
    <w:name w:val="NL9"/>
    <w:basedOn w:val="Normal"/>
    <w:rsid w:val="00671327"/>
    <w:pPr>
      <w:numPr>
        <w:ilvl w:val="8"/>
        <w:numId w:val="14"/>
      </w:numPr>
      <w:spacing w:before="120"/>
    </w:pPr>
  </w:style>
  <w:style w:type="paragraph" w:customStyle="1" w:styleId="TableBullet">
    <w:name w:val="TableBullet"/>
    <w:basedOn w:val="TableText"/>
    <w:qFormat/>
    <w:rsid w:val="006F291F"/>
    <w:pPr>
      <w:keepNext/>
      <w:keepLines/>
      <w:numPr>
        <w:numId w:val="5"/>
      </w:numPr>
    </w:pPr>
    <w:rPr>
      <w:rFonts w:ascii="Segoe UI Semilight" w:hAnsi="Segoe UI Semilight" w:cs="Segoe UI Semilight"/>
    </w:rPr>
  </w:style>
  <w:style w:type="paragraph" w:customStyle="1" w:styleId="TableNumber">
    <w:name w:val="TableNumber"/>
    <w:basedOn w:val="TableText"/>
    <w:qFormat/>
    <w:rsid w:val="00671327"/>
    <w:pPr>
      <w:numPr>
        <w:numId w:val="17"/>
      </w:numPr>
    </w:pPr>
  </w:style>
  <w:style w:type="paragraph" w:customStyle="1" w:styleId="TBL2">
    <w:name w:val="TBL2"/>
    <w:basedOn w:val="TableBullet"/>
    <w:qFormat/>
    <w:rsid w:val="00671327"/>
    <w:pPr>
      <w:numPr>
        <w:ilvl w:val="1"/>
        <w:numId w:val="16"/>
      </w:numPr>
    </w:pPr>
  </w:style>
  <w:style w:type="paragraph" w:customStyle="1" w:styleId="TBL3">
    <w:name w:val="TBL3"/>
    <w:basedOn w:val="TableBullet"/>
    <w:qFormat/>
    <w:rsid w:val="00671327"/>
    <w:pPr>
      <w:numPr>
        <w:ilvl w:val="2"/>
        <w:numId w:val="16"/>
      </w:numPr>
    </w:pPr>
  </w:style>
  <w:style w:type="paragraph" w:customStyle="1" w:styleId="TBL4">
    <w:name w:val="TBL4"/>
    <w:basedOn w:val="TableBullet"/>
    <w:rsid w:val="00671327"/>
    <w:pPr>
      <w:numPr>
        <w:ilvl w:val="3"/>
        <w:numId w:val="16"/>
      </w:numPr>
    </w:pPr>
  </w:style>
  <w:style w:type="paragraph" w:customStyle="1" w:styleId="TBL5">
    <w:name w:val="TBL5"/>
    <w:basedOn w:val="Normal"/>
    <w:rsid w:val="00671327"/>
    <w:pPr>
      <w:numPr>
        <w:ilvl w:val="4"/>
        <w:numId w:val="16"/>
      </w:numPr>
    </w:pPr>
  </w:style>
  <w:style w:type="paragraph" w:customStyle="1" w:styleId="TBL6">
    <w:name w:val="TBL6"/>
    <w:basedOn w:val="TableBullet"/>
    <w:rsid w:val="00671327"/>
    <w:pPr>
      <w:numPr>
        <w:ilvl w:val="5"/>
        <w:numId w:val="16"/>
      </w:numPr>
    </w:pPr>
  </w:style>
  <w:style w:type="paragraph" w:customStyle="1" w:styleId="TBL7">
    <w:name w:val="TBL7"/>
    <w:basedOn w:val="TableBullet"/>
    <w:rsid w:val="00671327"/>
    <w:pPr>
      <w:numPr>
        <w:ilvl w:val="6"/>
        <w:numId w:val="16"/>
      </w:numPr>
    </w:pPr>
  </w:style>
  <w:style w:type="paragraph" w:customStyle="1" w:styleId="TBL8">
    <w:name w:val="TBL8"/>
    <w:basedOn w:val="TableBullet"/>
    <w:rsid w:val="00671327"/>
    <w:pPr>
      <w:numPr>
        <w:ilvl w:val="7"/>
        <w:numId w:val="16"/>
      </w:numPr>
    </w:pPr>
  </w:style>
  <w:style w:type="paragraph" w:customStyle="1" w:styleId="TBL9">
    <w:name w:val="TBL9"/>
    <w:basedOn w:val="TableBullet"/>
    <w:rsid w:val="00671327"/>
    <w:pPr>
      <w:numPr>
        <w:ilvl w:val="8"/>
        <w:numId w:val="16"/>
      </w:numPr>
    </w:pPr>
  </w:style>
  <w:style w:type="paragraph" w:customStyle="1" w:styleId="TNL2">
    <w:name w:val="TNL2"/>
    <w:basedOn w:val="Normal"/>
    <w:qFormat/>
    <w:rsid w:val="00671327"/>
    <w:pPr>
      <w:numPr>
        <w:ilvl w:val="1"/>
        <w:numId w:val="17"/>
      </w:numPr>
    </w:pPr>
  </w:style>
  <w:style w:type="paragraph" w:customStyle="1" w:styleId="TNL3">
    <w:name w:val="TNL3"/>
    <w:basedOn w:val="Normal"/>
    <w:qFormat/>
    <w:rsid w:val="00671327"/>
    <w:pPr>
      <w:numPr>
        <w:ilvl w:val="2"/>
        <w:numId w:val="17"/>
      </w:numPr>
    </w:pPr>
  </w:style>
  <w:style w:type="paragraph" w:customStyle="1" w:styleId="TNL4">
    <w:name w:val="TNL4"/>
    <w:basedOn w:val="Normal"/>
    <w:rsid w:val="00671327"/>
    <w:pPr>
      <w:numPr>
        <w:ilvl w:val="3"/>
        <w:numId w:val="17"/>
      </w:numPr>
    </w:pPr>
  </w:style>
  <w:style w:type="paragraph" w:customStyle="1" w:styleId="TNL5">
    <w:name w:val="TNL5"/>
    <w:basedOn w:val="Normal"/>
    <w:rsid w:val="00671327"/>
    <w:pPr>
      <w:numPr>
        <w:ilvl w:val="4"/>
        <w:numId w:val="17"/>
      </w:numPr>
    </w:pPr>
  </w:style>
  <w:style w:type="paragraph" w:customStyle="1" w:styleId="TNL6">
    <w:name w:val="TNL6"/>
    <w:basedOn w:val="Normal"/>
    <w:rsid w:val="00671327"/>
    <w:pPr>
      <w:numPr>
        <w:ilvl w:val="5"/>
        <w:numId w:val="17"/>
      </w:numPr>
    </w:pPr>
  </w:style>
  <w:style w:type="paragraph" w:customStyle="1" w:styleId="TNL7">
    <w:name w:val="TNL7"/>
    <w:basedOn w:val="Normal"/>
    <w:rsid w:val="00671327"/>
    <w:pPr>
      <w:numPr>
        <w:ilvl w:val="6"/>
        <w:numId w:val="17"/>
      </w:numPr>
    </w:pPr>
  </w:style>
  <w:style w:type="paragraph" w:customStyle="1" w:styleId="TNL8">
    <w:name w:val="TNL8"/>
    <w:basedOn w:val="Normal"/>
    <w:rsid w:val="00671327"/>
    <w:pPr>
      <w:numPr>
        <w:ilvl w:val="7"/>
        <w:numId w:val="17"/>
      </w:numPr>
    </w:pPr>
  </w:style>
  <w:style w:type="paragraph" w:customStyle="1" w:styleId="TNL9">
    <w:name w:val="TNL9"/>
    <w:basedOn w:val="Normal"/>
    <w:rsid w:val="00671327"/>
    <w:pPr>
      <w:numPr>
        <w:ilvl w:val="8"/>
        <w:numId w:val="17"/>
      </w:numPr>
    </w:pPr>
  </w:style>
  <w:style w:type="paragraph" w:customStyle="1" w:styleId="Outline">
    <w:name w:val="Outline"/>
    <w:basedOn w:val="Normal"/>
    <w:link w:val="OutlineChar"/>
    <w:uiPriority w:val="99"/>
    <w:qFormat/>
    <w:rsid w:val="0016719B"/>
    <w:pPr>
      <w:keepNext/>
      <w:numPr>
        <w:numId w:val="15"/>
      </w:numPr>
      <w:pBdr>
        <w:bottom w:val="single" w:sz="4" w:space="1" w:color="auto"/>
      </w:pBdr>
      <w:spacing w:before="360" w:after="120"/>
    </w:pPr>
    <w:rPr>
      <w:rFonts w:ascii="Arial Bold" w:hAnsi="Arial Bold" w:cs="Arial"/>
      <w:b/>
      <w:color w:val="58595B"/>
      <w:sz w:val="38"/>
      <w:szCs w:val="38"/>
    </w:rPr>
  </w:style>
  <w:style w:type="paragraph" w:customStyle="1" w:styleId="OutlineText">
    <w:name w:val="Outline_Text"/>
    <w:basedOn w:val="Normal"/>
    <w:qFormat/>
    <w:rsid w:val="00671327"/>
    <w:pPr>
      <w:ind w:left="720"/>
    </w:pPr>
  </w:style>
  <w:style w:type="paragraph" w:customStyle="1" w:styleId="OL2">
    <w:name w:val="OL2"/>
    <w:basedOn w:val="Normal"/>
    <w:link w:val="OL2Char"/>
    <w:uiPriority w:val="99"/>
    <w:qFormat/>
    <w:rsid w:val="002746A1"/>
    <w:pPr>
      <w:spacing w:before="240" w:after="120"/>
    </w:pPr>
    <w:rPr>
      <w:rFonts w:ascii="Segoe UI" w:hAnsi="Segoe UI" w:cs="Segoe UI"/>
      <w:b/>
      <w:color w:val="005A9E"/>
      <w:sz w:val="24"/>
    </w:rPr>
  </w:style>
  <w:style w:type="paragraph" w:customStyle="1" w:styleId="OL2Text">
    <w:name w:val="OL2_Text"/>
    <w:basedOn w:val="Normal"/>
    <w:link w:val="OL2TextChar"/>
    <w:rsid w:val="002746A1"/>
    <w:pPr>
      <w:jc w:val="both"/>
    </w:pPr>
    <w:rPr>
      <w:rFonts w:ascii="Segoe UI Semilight" w:hAnsi="Segoe UI Semilight" w:cs="Segoe UI"/>
    </w:rPr>
  </w:style>
  <w:style w:type="paragraph" w:customStyle="1" w:styleId="OL3">
    <w:name w:val="OL3"/>
    <w:basedOn w:val="Normal"/>
    <w:uiPriority w:val="99"/>
    <w:rsid w:val="00341D55"/>
    <w:pPr>
      <w:spacing w:before="240" w:after="120"/>
    </w:pPr>
    <w:rPr>
      <w:rFonts w:cs="Segoe UI"/>
      <w:sz w:val="22"/>
    </w:rPr>
  </w:style>
  <w:style w:type="paragraph" w:customStyle="1" w:styleId="OL3Text">
    <w:name w:val="OL3_Text"/>
    <w:basedOn w:val="Normal"/>
    <w:rsid w:val="00C073CF"/>
    <w:pPr>
      <w:ind w:left="720"/>
    </w:pPr>
    <w:rPr>
      <w:rFonts w:ascii="Segoe UI" w:hAnsi="Segoe UI" w:cs="Segoe UI"/>
    </w:rPr>
  </w:style>
  <w:style w:type="paragraph" w:customStyle="1" w:styleId="OL4">
    <w:name w:val="OL4"/>
    <w:basedOn w:val="Normal"/>
    <w:link w:val="OL4Char"/>
    <w:uiPriority w:val="99"/>
    <w:rsid w:val="002746A1"/>
    <w:pPr>
      <w:numPr>
        <w:ilvl w:val="2"/>
        <w:numId w:val="15"/>
      </w:numPr>
      <w:tabs>
        <w:tab w:val="left" w:pos="1800"/>
      </w:tabs>
      <w:spacing w:before="120" w:after="120"/>
      <w:ind w:left="720" w:hanging="360"/>
    </w:pPr>
    <w:rPr>
      <w:rFonts w:ascii="Segoe UI Semilight" w:hAnsi="Segoe UI Semilight" w:cs="Segoe UI"/>
    </w:rPr>
  </w:style>
  <w:style w:type="character" w:customStyle="1" w:styleId="OL4Char">
    <w:name w:val="OL4 Char"/>
    <w:basedOn w:val="DefaultParagraphFont"/>
    <w:link w:val="OL4"/>
    <w:uiPriority w:val="99"/>
    <w:locked/>
    <w:rsid w:val="002746A1"/>
    <w:rPr>
      <w:rFonts w:ascii="Segoe UI Semilight" w:hAnsi="Segoe UI Semilight" w:cs="Segoe UI"/>
      <w:sz w:val="20"/>
    </w:rPr>
  </w:style>
  <w:style w:type="paragraph" w:customStyle="1" w:styleId="OL4Text">
    <w:name w:val="OL4_Text"/>
    <w:basedOn w:val="Normal"/>
    <w:rsid w:val="0016719B"/>
    <w:pPr>
      <w:ind w:left="2880"/>
    </w:pPr>
  </w:style>
  <w:style w:type="paragraph" w:customStyle="1" w:styleId="OL5">
    <w:name w:val="OL5"/>
    <w:basedOn w:val="ListParagraph"/>
    <w:link w:val="OL5Char"/>
    <w:uiPriority w:val="99"/>
    <w:rsid w:val="00982613"/>
    <w:pPr>
      <w:numPr>
        <w:numId w:val="20"/>
      </w:numPr>
      <w:spacing w:before="120" w:after="120"/>
      <w:contextualSpacing w:val="0"/>
    </w:pPr>
    <w:rPr>
      <w:rFonts w:ascii="Segoe UI Semilight" w:hAnsi="Segoe UI Semilight" w:cs="Segoe UI Semilight"/>
    </w:rPr>
  </w:style>
  <w:style w:type="paragraph" w:customStyle="1" w:styleId="OL5Text">
    <w:name w:val="OL5_Text"/>
    <w:basedOn w:val="Normal"/>
    <w:rsid w:val="00671327"/>
    <w:pPr>
      <w:ind w:left="3600"/>
    </w:pPr>
  </w:style>
  <w:style w:type="paragraph" w:customStyle="1" w:styleId="OL6">
    <w:name w:val="OL6"/>
    <w:basedOn w:val="Normal"/>
    <w:link w:val="OL6Char"/>
    <w:uiPriority w:val="99"/>
    <w:rsid w:val="00A1033F"/>
    <w:pPr>
      <w:numPr>
        <w:ilvl w:val="5"/>
        <w:numId w:val="15"/>
      </w:numPr>
      <w:spacing w:before="120" w:after="120"/>
    </w:pPr>
  </w:style>
  <w:style w:type="paragraph" w:customStyle="1" w:styleId="OL6Text">
    <w:name w:val="OL6_Text"/>
    <w:basedOn w:val="Normal"/>
    <w:rsid w:val="00671327"/>
    <w:pPr>
      <w:ind w:left="4320"/>
    </w:pPr>
  </w:style>
  <w:style w:type="paragraph" w:customStyle="1" w:styleId="OL7">
    <w:name w:val="OL7"/>
    <w:basedOn w:val="Normal"/>
    <w:uiPriority w:val="99"/>
    <w:rsid w:val="00671327"/>
    <w:pPr>
      <w:numPr>
        <w:ilvl w:val="6"/>
        <w:numId w:val="15"/>
      </w:numPr>
      <w:spacing w:before="240" w:after="120"/>
    </w:pPr>
  </w:style>
  <w:style w:type="paragraph" w:customStyle="1" w:styleId="OL7Text">
    <w:name w:val="OL7_Text"/>
    <w:basedOn w:val="Normal"/>
    <w:rsid w:val="00671327"/>
    <w:pPr>
      <w:ind w:left="5040"/>
    </w:pPr>
  </w:style>
  <w:style w:type="paragraph" w:customStyle="1" w:styleId="OL8">
    <w:name w:val="OL8"/>
    <w:basedOn w:val="Normal"/>
    <w:rsid w:val="00671327"/>
    <w:pPr>
      <w:numPr>
        <w:ilvl w:val="7"/>
        <w:numId w:val="15"/>
      </w:numPr>
      <w:spacing w:before="240" w:after="120"/>
    </w:pPr>
  </w:style>
  <w:style w:type="paragraph" w:customStyle="1" w:styleId="OL8Text">
    <w:name w:val="OL8_Text"/>
    <w:basedOn w:val="Normal"/>
    <w:rsid w:val="00671327"/>
    <w:pPr>
      <w:ind w:left="5760"/>
    </w:pPr>
  </w:style>
  <w:style w:type="paragraph" w:customStyle="1" w:styleId="OL9">
    <w:name w:val="OL9"/>
    <w:basedOn w:val="Normal"/>
    <w:rsid w:val="00671327"/>
    <w:pPr>
      <w:numPr>
        <w:ilvl w:val="8"/>
        <w:numId w:val="15"/>
      </w:numPr>
      <w:spacing w:before="240" w:after="120"/>
    </w:pPr>
  </w:style>
  <w:style w:type="paragraph" w:customStyle="1" w:styleId="OL9Text">
    <w:name w:val="OL9_Text"/>
    <w:basedOn w:val="Normal"/>
    <w:rsid w:val="00671327"/>
    <w:pPr>
      <w:ind w:left="6480"/>
    </w:pPr>
  </w:style>
  <w:style w:type="paragraph" w:customStyle="1" w:styleId="FakeHeading2">
    <w:name w:val="Fake Heading 2"/>
    <w:basedOn w:val="Heading2"/>
    <w:next w:val="BodyText"/>
    <w:qFormat/>
    <w:rsid w:val="00671327"/>
  </w:style>
  <w:style w:type="paragraph" w:customStyle="1" w:styleId="FakeHeading3">
    <w:name w:val="Fake Heading 3"/>
    <w:basedOn w:val="Heading3"/>
    <w:qFormat/>
    <w:rsid w:val="00671327"/>
  </w:style>
  <w:style w:type="character" w:styleId="PageNumber">
    <w:name w:val="page number"/>
    <w:basedOn w:val="DefaultParagraphFont"/>
    <w:rsid w:val="00671327"/>
  </w:style>
  <w:style w:type="paragraph" w:customStyle="1" w:styleId="Annotation">
    <w:name w:val="Annotation"/>
    <w:basedOn w:val="BodyText"/>
    <w:rsid w:val="00671327"/>
    <w:pPr>
      <w:suppressAutoHyphens/>
      <w:ind w:left="1440"/>
    </w:pPr>
    <w:rPr>
      <w:rFonts w:eastAsia="Times New Roman" w:cs="Times New Roman"/>
      <w:szCs w:val="20"/>
    </w:rPr>
  </w:style>
  <w:style w:type="paragraph" w:customStyle="1" w:styleId="Citation">
    <w:name w:val="Citation"/>
    <w:basedOn w:val="BodyText"/>
    <w:rsid w:val="00671327"/>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71327"/>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CommentReference">
    <w:name w:val="annotation reference"/>
    <w:basedOn w:val="DefaultParagraphFont"/>
    <w:uiPriority w:val="99"/>
    <w:unhideWhenUsed/>
    <w:rsid w:val="00671327"/>
    <w:rPr>
      <w:sz w:val="16"/>
      <w:szCs w:val="16"/>
    </w:rPr>
  </w:style>
  <w:style w:type="paragraph" w:styleId="CommentText">
    <w:name w:val="annotation text"/>
    <w:basedOn w:val="Normal"/>
    <w:link w:val="CommentTextChar"/>
    <w:uiPriority w:val="99"/>
    <w:unhideWhenUsed/>
    <w:rsid w:val="00671327"/>
    <w:rPr>
      <w:szCs w:val="20"/>
    </w:rPr>
  </w:style>
  <w:style w:type="character" w:customStyle="1" w:styleId="CommentTextChar">
    <w:name w:val="Comment Text Char"/>
    <w:basedOn w:val="DefaultParagraphFont"/>
    <w:link w:val="CommentText"/>
    <w:uiPriority w:val="99"/>
    <w:rsid w:val="0067132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71327"/>
    <w:rPr>
      <w:b/>
      <w:bCs/>
    </w:rPr>
  </w:style>
  <w:style w:type="character" w:customStyle="1" w:styleId="CommentSubjectChar">
    <w:name w:val="Comment Subject Char"/>
    <w:basedOn w:val="CommentTextChar"/>
    <w:link w:val="CommentSubject"/>
    <w:uiPriority w:val="99"/>
    <w:semiHidden/>
    <w:rsid w:val="00671327"/>
    <w:rPr>
      <w:rFonts w:ascii="Arial" w:hAnsi="Arial"/>
      <w:b/>
      <w:bCs/>
      <w:sz w:val="20"/>
      <w:szCs w:val="20"/>
    </w:rPr>
  </w:style>
  <w:style w:type="paragraph" w:styleId="ListParagraph">
    <w:name w:val="List Paragraph"/>
    <w:basedOn w:val="Normal"/>
    <w:link w:val="ListParagraphChar"/>
    <w:uiPriority w:val="34"/>
    <w:qFormat/>
    <w:rsid w:val="00671327"/>
    <w:pPr>
      <w:ind w:left="720"/>
      <w:contextualSpacing/>
    </w:pPr>
  </w:style>
  <w:style w:type="character" w:customStyle="1" w:styleId="ListParagraphChar">
    <w:name w:val="List Paragraph Char"/>
    <w:basedOn w:val="DefaultParagraphFont"/>
    <w:link w:val="ListParagraph"/>
    <w:uiPriority w:val="34"/>
    <w:rsid w:val="00163C88"/>
    <w:rPr>
      <w:rFonts w:ascii="Arial" w:hAnsi="Arial"/>
      <w:sz w:val="20"/>
    </w:rPr>
  </w:style>
  <w:style w:type="paragraph" w:styleId="Revision">
    <w:name w:val="Revision"/>
    <w:hidden/>
    <w:uiPriority w:val="99"/>
    <w:semiHidden/>
    <w:rsid w:val="00512CBD"/>
  </w:style>
  <w:style w:type="paragraph" w:customStyle="1" w:styleId="Figure">
    <w:name w:val="Figure"/>
    <w:basedOn w:val="Normal"/>
    <w:qFormat/>
    <w:rsid w:val="00671327"/>
    <w:pPr>
      <w:jc w:val="center"/>
    </w:pPr>
  </w:style>
  <w:style w:type="paragraph" w:customStyle="1" w:styleId="BodyTextH5">
    <w:name w:val="Body Text H5"/>
    <w:basedOn w:val="Normal"/>
    <w:rsid w:val="00671327"/>
    <w:pPr>
      <w:ind w:left="720"/>
    </w:pPr>
  </w:style>
  <w:style w:type="paragraph" w:customStyle="1" w:styleId="Logo">
    <w:name w:val="Logo"/>
    <w:basedOn w:val="Normal"/>
    <w:rsid w:val="00671327"/>
    <w:pPr>
      <w:jc w:val="right"/>
    </w:pPr>
    <w:rPr>
      <w:rFonts w:cs="Arial"/>
      <w:noProof/>
      <w:color w:val="595959" w:themeColor="text1" w:themeTint="A6"/>
      <w:sz w:val="48"/>
      <w:szCs w:val="48"/>
    </w:rPr>
  </w:style>
  <w:style w:type="paragraph" w:customStyle="1" w:styleId="DisclaimerText">
    <w:name w:val="Disclaimer Text"/>
    <w:basedOn w:val="Normal"/>
    <w:rsid w:val="00671327"/>
    <w:pPr>
      <w:spacing w:before="120" w:line="288" w:lineRule="auto"/>
    </w:pPr>
    <w:rPr>
      <w:sz w:val="18"/>
      <w:szCs w:val="18"/>
    </w:rPr>
  </w:style>
  <w:style w:type="paragraph" w:customStyle="1" w:styleId="Table">
    <w:name w:val="Table"/>
    <w:basedOn w:val="Normal"/>
    <w:rsid w:val="00671327"/>
  </w:style>
  <w:style w:type="paragraph" w:customStyle="1" w:styleId="TNL2Bold">
    <w:name w:val="TNL2 + Bold"/>
    <w:basedOn w:val="TNL2"/>
    <w:rsid w:val="00671327"/>
    <w:rPr>
      <w:rFonts w:cs="Arial"/>
      <w:b/>
      <w:bCs/>
      <w:szCs w:val="20"/>
    </w:rPr>
  </w:style>
  <w:style w:type="paragraph" w:customStyle="1" w:styleId="IEMLogo">
    <w:name w:val="IEM Logo"/>
    <w:basedOn w:val="Normal"/>
    <w:rsid w:val="00671327"/>
    <w:pPr>
      <w:pBdr>
        <w:bottom w:val="single" w:sz="4" w:space="1" w:color="262626" w:themeColor="text1" w:themeTint="D9"/>
      </w:pBdr>
      <w:ind w:left="3150"/>
    </w:pPr>
    <w:rPr>
      <w:noProof/>
    </w:rPr>
  </w:style>
  <w:style w:type="paragraph" w:customStyle="1" w:styleId="CoverSpacing">
    <w:name w:val="Cover Spacing"/>
    <w:basedOn w:val="Normal"/>
    <w:rsid w:val="00671327"/>
    <w:pPr>
      <w:jc w:val="right"/>
    </w:pPr>
    <w:rPr>
      <w:rFonts w:cs="Arial"/>
      <w:color w:val="404040" w:themeColor="text1" w:themeTint="BF"/>
      <w:sz w:val="48"/>
      <w:szCs w:val="48"/>
    </w:rPr>
  </w:style>
  <w:style w:type="paragraph" w:customStyle="1" w:styleId="BoxedBullet">
    <w:name w:val="Boxed_Bullet"/>
    <w:basedOn w:val="Boxed"/>
    <w:qFormat/>
    <w:rsid w:val="00671327"/>
    <w:pPr>
      <w:numPr>
        <w:numId w:val="10"/>
      </w:numPr>
      <w:spacing w:after="0"/>
    </w:pPr>
    <w:rPr>
      <w:b w:val="0"/>
    </w:rPr>
  </w:style>
  <w:style w:type="paragraph" w:customStyle="1" w:styleId="HeaderTitle">
    <w:name w:val="Header Title"/>
    <w:basedOn w:val="Normal"/>
    <w:rsid w:val="00671327"/>
    <w:pPr>
      <w:jc w:val="center"/>
    </w:pPr>
    <w:rPr>
      <w:spacing w:val="20"/>
    </w:rPr>
  </w:style>
  <w:style w:type="paragraph" w:customStyle="1" w:styleId="NumberH5">
    <w:name w:val="Number_H5"/>
    <w:basedOn w:val="Normal"/>
    <w:rsid w:val="00671327"/>
    <w:pPr>
      <w:numPr>
        <w:numId w:val="13"/>
      </w:numPr>
      <w:spacing w:before="120"/>
    </w:pPr>
  </w:style>
  <w:style w:type="paragraph" w:customStyle="1" w:styleId="NL2H5">
    <w:name w:val="NL2_H5"/>
    <w:basedOn w:val="NumberH5"/>
    <w:rsid w:val="00671327"/>
    <w:pPr>
      <w:numPr>
        <w:ilvl w:val="1"/>
      </w:numPr>
    </w:pPr>
  </w:style>
  <w:style w:type="paragraph" w:customStyle="1" w:styleId="NL3H5">
    <w:name w:val="NL3_H5"/>
    <w:basedOn w:val="NL2H5"/>
    <w:rsid w:val="00671327"/>
    <w:pPr>
      <w:numPr>
        <w:ilvl w:val="2"/>
      </w:numPr>
    </w:pPr>
  </w:style>
  <w:style w:type="paragraph" w:customStyle="1" w:styleId="NL4H5">
    <w:name w:val="NL4_H5"/>
    <w:basedOn w:val="NL3H5"/>
    <w:rsid w:val="00671327"/>
    <w:pPr>
      <w:numPr>
        <w:ilvl w:val="3"/>
      </w:numPr>
    </w:pPr>
  </w:style>
  <w:style w:type="paragraph" w:customStyle="1" w:styleId="NL5H5">
    <w:name w:val="NL5_H5"/>
    <w:basedOn w:val="NL4H5"/>
    <w:rsid w:val="00671327"/>
    <w:pPr>
      <w:numPr>
        <w:ilvl w:val="4"/>
      </w:numPr>
    </w:pPr>
  </w:style>
  <w:style w:type="paragraph" w:customStyle="1" w:styleId="NL6H5">
    <w:name w:val="NL6_H5"/>
    <w:basedOn w:val="NL5H5"/>
    <w:rsid w:val="00671327"/>
    <w:pPr>
      <w:numPr>
        <w:ilvl w:val="5"/>
      </w:numPr>
    </w:pPr>
  </w:style>
  <w:style w:type="paragraph" w:customStyle="1" w:styleId="NL7H5">
    <w:name w:val="NL7_H5"/>
    <w:basedOn w:val="NL6H5"/>
    <w:rsid w:val="00671327"/>
    <w:pPr>
      <w:numPr>
        <w:ilvl w:val="6"/>
      </w:numPr>
    </w:pPr>
  </w:style>
  <w:style w:type="paragraph" w:customStyle="1" w:styleId="NL8H5">
    <w:name w:val="NL8_H5"/>
    <w:basedOn w:val="NL7H5"/>
    <w:rsid w:val="00671327"/>
    <w:pPr>
      <w:numPr>
        <w:ilvl w:val="7"/>
      </w:numPr>
    </w:pPr>
  </w:style>
  <w:style w:type="paragraph" w:customStyle="1" w:styleId="NL9H5">
    <w:name w:val="NL9_H5"/>
    <w:basedOn w:val="NL8H5"/>
    <w:rsid w:val="00671327"/>
    <w:pPr>
      <w:numPr>
        <w:ilvl w:val="8"/>
      </w:numPr>
    </w:pPr>
  </w:style>
  <w:style w:type="paragraph" w:customStyle="1" w:styleId="BulletH5">
    <w:name w:val="Bullet_H5"/>
    <w:basedOn w:val="ListParagraph"/>
    <w:rsid w:val="00671327"/>
    <w:pPr>
      <w:numPr>
        <w:numId w:val="9"/>
      </w:numPr>
      <w:spacing w:before="120"/>
    </w:pPr>
  </w:style>
  <w:style w:type="paragraph" w:customStyle="1" w:styleId="BL2H5">
    <w:name w:val="BL2_H5"/>
    <w:basedOn w:val="BulletH5"/>
    <w:rsid w:val="00671327"/>
    <w:pPr>
      <w:numPr>
        <w:ilvl w:val="1"/>
      </w:numPr>
    </w:pPr>
  </w:style>
  <w:style w:type="paragraph" w:customStyle="1" w:styleId="BL3H5">
    <w:name w:val="BL3_H5"/>
    <w:basedOn w:val="BL2H5"/>
    <w:rsid w:val="00671327"/>
    <w:pPr>
      <w:numPr>
        <w:ilvl w:val="2"/>
      </w:numPr>
    </w:pPr>
  </w:style>
  <w:style w:type="paragraph" w:customStyle="1" w:styleId="BL4H5">
    <w:name w:val="BL4_H5"/>
    <w:basedOn w:val="BL3H5"/>
    <w:rsid w:val="00671327"/>
    <w:pPr>
      <w:numPr>
        <w:ilvl w:val="3"/>
      </w:numPr>
    </w:pPr>
  </w:style>
  <w:style w:type="paragraph" w:customStyle="1" w:styleId="BL5H5">
    <w:name w:val="BL5_H5"/>
    <w:basedOn w:val="BL4H5"/>
    <w:rsid w:val="00671327"/>
    <w:pPr>
      <w:numPr>
        <w:ilvl w:val="4"/>
      </w:numPr>
    </w:pPr>
  </w:style>
  <w:style w:type="paragraph" w:customStyle="1" w:styleId="BL6H5">
    <w:name w:val="BL6_H5"/>
    <w:basedOn w:val="BL5H5"/>
    <w:rsid w:val="00671327"/>
    <w:pPr>
      <w:numPr>
        <w:ilvl w:val="5"/>
      </w:numPr>
    </w:pPr>
  </w:style>
  <w:style w:type="paragraph" w:customStyle="1" w:styleId="BL7H5">
    <w:name w:val="BL7_H5"/>
    <w:basedOn w:val="BL6H5"/>
    <w:rsid w:val="00671327"/>
    <w:pPr>
      <w:numPr>
        <w:ilvl w:val="6"/>
      </w:numPr>
    </w:pPr>
  </w:style>
  <w:style w:type="paragraph" w:customStyle="1" w:styleId="BL8H5">
    <w:name w:val="BL8_H5"/>
    <w:basedOn w:val="BL7H5"/>
    <w:rsid w:val="00671327"/>
    <w:pPr>
      <w:numPr>
        <w:ilvl w:val="7"/>
      </w:numPr>
    </w:pPr>
  </w:style>
  <w:style w:type="paragraph" w:customStyle="1" w:styleId="BL9H5">
    <w:name w:val="BL9_H5"/>
    <w:basedOn w:val="BL8H5"/>
    <w:rsid w:val="00671327"/>
    <w:pPr>
      <w:numPr>
        <w:ilvl w:val="8"/>
      </w:numPr>
    </w:pPr>
  </w:style>
  <w:style w:type="paragraph" w:customStyle="1" w:styleId="Bullets">
    <w:name w:val="Bullets"/>
    <w:basedOn w:val="BodyText"/>
    <w:link w:val="BulletsChar"/>
    <w:qFormat/>
    <w:rsid w:val="000274F0"/>
    <w:pPr>
      <w:numPr>
        <w:numId w:val="1"/>
      </w:numPr>
      <w:spacing w:before="40" w:after="120"/>
    </w:pPr>
    <w:rPr>
      <w:rFonts w:eastAsia="Calibri" w:cs="Arial"/>
      <w:sz w:val="22"/>
      <w:szCs w:val="20"/>
    </w:rPr>
  </w:style>
  <w:style w:type="character" w:customStyle="1" w:styleId="BulletsChar">
    <w:name w:val="Bullets Char"/>
    <w:basedOn w:val="DefaultParagraphFont"/>
    <w:link w:val="Bullets"/>
    <w:rsid w:val="000274F0"/>
    <w:rPr>
      <w:rFonts w:ascii="Segoe UI" w:eastAsia="Calibri" w:hAnsi="Segoe UI" w:cs="Arial"/>
      <w:sz w:val="22"/>
      <w:szCs w:val="20"/>
    </w:rPr>
  </w:style>
  <w:style w:type="paragraph" w:customStyle="1" w:styleId="Bullets2">
    <w:name w:val="Bullets 2"/>
    <w:basedOn w:val="Bullets"/>
    <w:rsid w:val="000274F0"/>
    <w:pPr>
      <w:numPr>
        <w:ilvl w:val="1"/>
      </w:numPr>
      <w:tabs>
        <w:tab w:val="clear" w:pos="720"/>
        <w:tab w:val="num" w:pos="1440"/>
      </w:tabs>
      <w:ind w:left="1440" w:hanging="720"/>
    </w:pPr>
  </w:style>
  <w:style w:type="paragraph" w:customStyle="1" w:styleId="Bullets3">
    <w:name w:val="Bullets 3"/>
    <w:rsid w:val="000274F0"/>
    <w:pPr>
      <w:numPr>
        <w:ilvl w:val="2"/>
        <w:numId w:val="1"/>
      </w:numPr>
      <w:spacing w:before="120"/>
    </w:pPr>
    <w:rPr>
      <w:rFonts w:asciiTheme="minorHAnsi" w:eastAsia="Times New Roman" w:hAnsiTheme="minorHAnsi" w:cs="Arial"/>
      <w:bCs/>
      <w:szCs w:val="20"/>
    </w:rPr>
  </w:style>
  <w:style w:type="paragraph" w:customStyle="1" w:styleId="Graphic">
    <w:name w:val="Graphic"/>
    <w:basedOn w:val="BodyText"/>
    <w:qFormat/>
    <w:rsid w:val="000274F0"/>
    <w:pPr>
      <w:spacing w:after="120"/>
      <w:jc w:val="center"/>
    </w:pPr>
    <w:rPr>
      <w:rFonts w:eastAsia="Calibri" w:cs="Arial"/>
      <w:noProof/>
      <w:sz w:val="22"/>
      <w:szCs w:val="20"/>
    </w:rPr>
  </w:style>
  <w:style w:type="paragraph" w:customStyle="1" w:styleId="Numbers">
    <w:name w:val="Numbers"/>
    <w:basedOn w:val="BodyText"/>
    <w:uiPriority w:val="1"/>
    <w:rsid w:val="000274F0"/>
    <w:pPr>
      <w:numPr>
        <w:numId w:val="2"/>
      </w:numPr>
      <w:spacing w:after="120"/>
    </w:pPr>
    <w:rPr>
      <w:rFonts w:eastAsia="Calibri" w:cs="Arial"/>
      <w:sz w:val="22"/>
      <w:szCs w:val="20"/>
    </w:rPr>
  </w:style>
  <w:style w:type="paragraph" w:customStyle="1" w:styleId="Numbers2">
    <w:name w:val="Numbers 2"/>
    <w:basedOn w:val="Numbers"/>
    <w:uiPriority w:val="1"/>
    <w:rsid w:val="000274F0"/>
    <w:pPr>
      <w:numPr>
        <w:ilvl w:val="1"/>
      </w:numPr>
    </w:pPr>
  </w:style>
  <w:style w:type="paragraph" w:customStyle="1" w:styleId="Numbers3">
    <w:name w:val="Numbers 3"/>
    <w:basedOn w:val="Numbers"/>
    <w:uiPriority w:val="1"/>
    <w:rsid w:val="000274F0"/>
    <w:pPr>
      <w:numPr>
        <w:ilvl w:val="2"/>
      </w:numPr>
    </w:pPr>
  </w:style>
  <w:style w:type="paragraph" w:customStyle="1" w:styleId="TableHeading">
    <w:name w:val="Table Heading"/>
    <w:rsid w:val="000274F0"/>
    <w:pPr>
      <w:keepNext/>
      <w:keepLines/>
      <w:spacing w:before="40" w:after="40"/>
      <w:jc w:val="center"/>
    </w:pPr>
    <w:rPr>
      <w:rFonts w:asciiTheme="minorHAnsi" w:eastAsia="Times New Roman" w:hAnsiTheme="minorHAnsi" w:cs="Tahoma"/>
      <w:bCs/>
      <w:color w:val="FFFFFF" w:themeColor="background1"/>
      <w:sz w:val="22"/>
      <w:szCs w:val="22"/>
    </w:rPr>
  </w:style>
  <w:style w:type="paragraph" w:customStyle="1" w:styleId="TableText0">
    <w:name w:val="Table Text"/>
    <w:aliases w:val="tt,table text,Table Title,table titles,Table Titles,table title,tx,t,tabletext,table tex,tabletext Char"/>
    <w:link w:val="TableTextChar0"/>
    <w:qFormat/>
    <w:rsid w:val="000274F0"/>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0274F0"/>
    <w:rPr>
      <w:rFonts w:asciiTheme="minorHAnsi" w:eastAsia="Times New Roman" w:hAnsiTheme="minorHAnsi" w:cs="Tahoma"/>
      <w:bCs/>
      <w:sz w:val="22"/>
      <w:szCs w:val="22"/>
    </w:rPr>
  </w:style>
  <w:style w:type="table" w:customStyle="1" w:styleId="TableSubhead">
    <w:name w:val="Table Subhead"/>
    <w:basedOn w:val="TableNormal"/>
    <w:uiPriority w:val="99"/>
    <w:rsid w:val="009933FB"/>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table" w:customStyle="1" w:styleId="TableGrid1">
    <w:name w:val="Table Grid1"/>
    <w:basedOn w:val="TableNormal"/>
    <w:next w:val="TableGrid"/>
    <w:uiPriority w:val="39"/>
    <w:rsid w:val="001908CF"/>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extBoxText">
    <w:name w:val="Text Box Text"/>
    <w:qFormat/>
    <w:rsid w:val="001A4EC3"/>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1A4EC3"/>
    <w:pPr>
      <w:spacing w:after="80"/>
      <w:jc w:val="center"/>
    </w:pPr>
    <w:rPr>
      <w:rFonts w:ascii="Segoe UI Semibold" w:hAnsi="Segoe UI Semibold"/>
      <w:sz w:val="24"/>
    </w:rPr>
  </w:style>
  <w:style w:type="character" w:styleId="Emphasis">
    <w:name w:val="Emphasis"/>
    <w:basedOn w:val="DefaultParagraphFont"/>
    <w:uiPriority w:val="20"/>
    <w:qFormat/>
    <w:rsid w:val="005B4E0C"/>
    <w:rPr>
      <w:rFonts w:ascii="Segoe UI Semibold" w:hAnsi="Segoe UI Semibold"/>
      <w:b w:val="0"/>
      <w:i w:val="0"/>
      <w:iCs/>
    </w:rPr>
  </w:style>
  <w:style w:type="paragraph" w:customStyle="1" w:styleId="Default">
    <w:name w:val="Default"/>
    <w:rsid w:val="003E732A"/>
    <w:pPr>
      <w:autoSpaceDE w:val="0"/>
      <w:autoSpaceDN w:val="0"/>
      <w:adjustRightInd w:val="0"/>
    </w:pPr>
    <w:rPr>
      <w:rFonts w:ascii="Cambria" w:hAnsi="Cambria" w:cs="Cambria"/>
      <w:color w:val="000000"/>
    </w:rPr>
  </w:style>
  <w:style w:type="character" w:customStyle="1" w:styleId="st1">
    <w:name w:val="st1"/>
    <w:basedOn w:val="DefaultParagraphFont"/>
    <w:rsid w:val="00DF6F05"/>
  </w:style>
  <w:style w:type="paragraph" w:customStyle="1" w:styleId="Outline-font">
    <w:name w:val="Outline-font"/>
    <w:basedOn w:val="Bullet"/>
    <w:qFormat/>
    <w:rsid w:val="006A6553"/>
    <w:pPr>
      <w:numPr>
        <w:numId w:val="0"/>
      </w:numPr>
      <w:ind w:left="720"/>
    </w:pPr>
    <w:rPr>
      <w:rFonts w:ascii="Cambria" w:hAnsi="Cambria"/>
      <w:b/>
    </w:rPr>
  </w:style>
  <w:style w:type="paragraph" w:customStyle="1" w:styleId="Outlinebullets">
    <w:name w:val="Outline bullets"/>
    <w:basedOn w:val="BodyText"/>
    <w:rsid w:val="008855BB"/>
    <w:pPr>
      <w:numPr>
        <w:ilvl w:val="1"/>
        <w:numId w:val="3"/>
      </w:numPr>
      <w:spacing w:after="120"/>
    </w:pPr>
    <w:rPr>
      <w:b/>
      <w:bCs/>
      <w:i/>
      <w:iCs/>
    </w:rPr>
  </w:style>
  <w:style w:type="paragraph" w:customStyle="1" w:styleId="Outlinelevel1">
    <w:name w:val="Outline level 1"/>
    <w:basedOn w:val="Outlinebullets"/>
    <w:rsid w:val="00317E5A"/>
    <w:pPr>
      <w:ind w:left="0" w:firstLine="0"/>
    </w:pPr>
    <w:rPr>
      <w:rFonts w:eastAsia="Times New Roman" w:cs="Times New Roman"/>
      <w:szCs w:val="20"/>
    </w:rPr>
  </w:style>
  <w:style w:type="paragraph" w:customStyle="1" w:styleId="outlinelevel10">
    <w:name w:val="outline level 1"/>
    <w:basedOn w:val="Outlinebullets"/>
    <w:qFormat/>
    <w:rsid w:val="00317E5A"/>
    <w:pPr>
      <w:numPr>
        <w:numId w:val="0"/>
      </w:numPr>
    </w:pPr>
  </w:style>
  <w:style w:type="paragraph" w:customStyle="1" w:styleId="StyleOutlinebulletsLeft0Firstline0">
    <w:name w:val="Style Outline bullets + Left:  0&quot; First line:  0&quot;"/>
    <w:basedOn w:val="Outlinebullets"/>
    <w:rsid w:val="00083AA0"/>
    <w:pPr>
      <w:numPr>
        <w:ilvl w:val="0"/>
        <w:numId w:val="0"/>
      </w:numPr>
      <w:ind w:left="720"/>
    </w:pPr>
    <w:rPr>
      <w:rFonts w:eastAsia="Times New Roman" w:cs="Times New Roman"/>
      <w:szCs w:val="20"/>
    </w:rPr>
  </w:style>
  <w:style w:type="table" w:customStyle="1" w:styleId="FEMATable">
    <w:name w:val="FEMA Table"/>
    <w:basedOn w:val="TableNormal"/>
    <w:uiPriority w:val="99"/>
    <w:rsid w:val="0091536A"/>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Bullet8">
    <w:name w:val="Bullet 8"/>
    <w:basedOn w:val="ListParagraph"/>
    <w:rsid w:val="00B308B1"/>
    <w:pPr>
      <w:numPr>
        <w:numId w:val="4"/>
      </w:numPr>
      <w:spacing w:before="120"/>
      <w:ind w:left="5760" w:hanging="720"/>
      <w:contextualSpacing w:val="0"/>
    </w:pPr>
    <w:rPr>
      <w:rFonts w:cs="Arial"/>
      <w:i/>
      <w:sz w:val="24"/>
    </w:rPr>
  </w:style>
  <w:style w:type="character" w:customStyle="1" w:styleId="UnresolvedMention1">
    <w:name w:val="Unresolved Mention1"/>
    <w:basedOn w:val="DefaultParagraphFont"/>
    <w:uiPriority w:val="99"/>
    <w:semiHidden/>
    <w:unhideWhenUsed/>
    <w:rsid w:val="00501D87"/>
    <w:rPr>
      <w:color w:val="605E5C"/>
      <w:shd w:val="clear" w:color="auto" w:fill="E1DFDD"/>
    </w:rPr>
  </w:style>
  <w:style w:type="character" w:styleId="FollowedHyperlink">
    <w:name w:val="FollowedHyperlink"/>
    <w:basedOn w:val="DefaultParagraphFont"/>
    <w:uiPriority w:val="99"/>
    <w:semiHidden/>
    <w:unhideWhenUsed/>
    <w:rsid w:val="00251FAD"/>
    <w:rPr>
      <w:color w:val="800080" w:themeColor="followedHyperlink"/>
      <w:u w:val="single"/>
    </w:rPr>
  </w:style>
  <w:style w:type="paragraph" w:styleId="NormalWeb">
    <w:name w:val="Normal (Web)"/>
    <w:basedOn w:val="Normal"/>
    <w:uiPriority w:val="99"/>
    <w:semiHidden/>
    <w:unhideWhenUsed/>
    <w:rsid w:val="000142C7"/>
    <w:pPr>
      <w:spacing w:before="100" w:beforeAutospacing="1" w:after="100" w:afterAutospacing="1"/>
    </w:pPr>
    <w:rPr>
      <w:rFonts w:ascii="Times New Roman" w:eastAsia="Times New Roman" w:hAnsi="Times New Roman" w:cs="Times New Roman"/>
      <w:sz w:val="24"/>
    </w:rPr>
  </w:style>
  <w:style w:type="character" w:styleId="Strong">
    <w:name w:val="Strong"/>
    <w:basedOn w:val="DefaultParagraphFont"/>
    <w:uiPriority w:val="22"/>
    <w:qFormat/>
    <w:rsid w:val="000142C7"/>
    <w:rPr>
      <w:b/>
      <w:bCs/>
    </w:rPr>
  </w:style>
  <w:style w:type="paragraph" w:styleId="Bibliography">
    <w:name w:val="Bibliography"/>
    <w:basedOn w:val="Normal"/>
    <w:next w:val="Normal"/>
    <w:uiPriority w:val="37"/>
    <w:unhideWhenUsed/>
    <w:rsid w:val="00393A39"/>
    <w:pPr>
      <w:spacing w:after="160" w:line="259" w:lineRule="auto"/>
    </w:pPr>
    <w:rPr>
      <w:rFonts w:asciiTheme="minorHAnsi" w:hAnsiTheme="minorHAnsi"/>
      <w:sz w:val="22"/>
      <w:szCs w:val="22"/>
    </w:rPr>
  </w:style>
  <w:style w:type="character" w:styleId="LineNumber">
    <w:name w:val="line number"/>
    <w:basedOn w:val="DefaultParagraphFont"/>
    <w:uiPriority w:val="99"/>
    <w:semiHidden/>
    <w:unhideWhenUsed/>
    <w:rsid w:val="005B3C75"/>
  </w:style>
  <w:style w:type="character" w:styleId="UnresolvedMention">
    <w:name w:val="Unresolved Mention"/>
    <w:basedOn w:val="DefaultParagraphFont"/>
    <w:uiPriority w:val="99"/>
    <w:semiHidden/>
    <w:unhideWhenUsed/>
    <w:rsid w:val="005451D3"/>
    <w:rPr>
      <w:color w:val="605E5C"/>
      <w:shd w:val="clear" w:color="auto" w:fill="E1DFDD"/>
    </w:rPr>
  </w:style>
  <w:style w:type="paragraph" w:styleId="TOC4">
    <w:name w:val="toc 4"/>
    <w:basedOn w:val="Normal"/>
    <w:next w:val="Normal"/>
    <w:autoRedefine/>
    <w:uiPriority w:val="39"/>
    <w:unhideWhenUsed/>
    <w:rsid w:val="00A57D39"/>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A57D39"/>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A57D39"/>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A57D39"/>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A57D39"/>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A57D39"/>
    <w:pPr>
      <w:spacing w:after="100" w:line="259" w:lineRule="auto"/>
      <w:ind w:left="1760"/>
    </w:pPr>
    <w:rPr>
      <w:rFonts w:asciiTheme="minorHAnsi" w:eastAsiaTheme="minorEastAsia" w:hAnsiTheme="minorHAnsi"/>
      <w:sz w:val="22"/>
      <w:szCs w:val="22"/>
    </w:rPr>
  </w:style>
  <w:style w:type="paragraph" w:styleId="BodyTextIndent">
    <w:name w:val="Body Text Indent"/>
    <w:basedOn w:val="Normal"/>
    <w:link w:val="BodyTextIndentChar"/>
    <w:uiPriority w:val="99"/>
    <w:semiHidden/>
    <w:unhideWhenUsed/>
    <w:rsid w:val="005D32DE"/>
    <w:pPr>
      <w:spacing w:after="120"/>
      <w:ind w:left="360"/>
    </w:pPr>
  </w:style>
  <w:style w:type="character" w:customStyle="1" w:styleId="BodyTextIndentChar">
    <w:name w:val="Body Text Indent Char"/>
    <w:basedOn w:val="DefaultParagraphFont"/>
    <w:link w:val="BodyTextIndent"/>
    <w:uiPriority w:val="99"/>
    <w:semiHidden/>
    <w:rsid w:val="005D32DE"/>
    <w:rPr>
      <w:rFonts w:ascii="Arial" w:hAnsi="Arial"/>
      <w:sz w:val="20"/>
    </w:rPr>
  </w:style>
  <w:style w:type="paragraph" w:customStyle="1" w:styleId="square">
    <w:name w:val="square"/>
    <w:basedOn w:val="Normal"/>
    <w:rsid w:val="005D32DE"/>
    <w:pPr>
      <w:numPr>
        <w:numId w:val="6"/>
      </w:numPr>
      <w:spacing w:before="120"/>
    </w:pPr>
    <w:rPr>
      <w:rFonts w:ascii="Times New Roman" w:eastAsia="Times New Roman" w:hAnsi="Times New Roman" w:cs="Times New Roman"/>
      <w:sz w:val="24"/>
    </w:rPr>
  </w:style>
  <w:style w:type="paragraph" w:customStyle="1" w:styleId="Signatories">
    <w:name w:val="Signatories"/>
    <w:basedOn w:val="Normal"/>
    <w:rsid w:val="005D32DE"/>
    <w:pPr>
      <w:tabs>
        <w:tab w:val="left" w:pos="4320"/>
      </w:tabs>
    </w:pPr>
    <w:rPr>
      <w:rFonts w:ascii="Times New Roman" w:eastAsia="Times New Roman" w:hAnsi="Times New Roman" w:cs="Times New Roman"/>
      <w:sz w:val="24"/>
    </w:rPr>
  </w:style>
  <w:style w:type="paragraph" w:customStyle="1" w:styleId="Underline">
    <w:name w:val="Underline"/>
    <w:basedOn w:val="Normal"/>
    <w:rsid w:val="005D32DE"/>
    <w:pPr>
      <w:tabs>
        <w:tab w:val="left" w:pos="3960"/>
        <w:tab w:val="left" w:pos="4320"/>
        <w:tab w:val="right" w:pos="8280"/>
      </w:tabs>
    </w:pPr>
    <w:rPr>
      <w:rFonts w:ascii="Times New Roman" w:eastAsia="Times New Roman" w:hAnsi="Times New Roman" w:cs="Times New Roman"/>
      <w:sz w:val="24"/>
      <w:szCs w:val="20"/>
    </w:rPr>
  </w:style>
  <w:style w:type="character" w:customStyle="1" w:styleId="OL2TextChar">
    <w:name w:val="OL2_Text Char"/>
    <w:basedOn w:val="DefaultParagraphFont"/>
    <w:link w:val="OL2Text"/>
    <w:locked/>
    <w:rsid w:val="002746A1"/>
    <w:rPr>
      <w:rFonts w:ascii="Segoe UI Semilight" w:hAnsi="Segoe UI Semilight" w:cs="Segoe UI"/>
      <w:sz w:val="20"/>
    </w:rPr>
  </w:style>
  <w:style w:type="character" w:customStyle="1" w:styleId="OutlineChar">
    <w:name w:val="Outline Char"/>
    <w:basedOn w:val="DefaultParagraphFont"/>
    <w:link w:val="Outline"/>
    <w:locked/>
    <w:rsid w:val="0016719B"/>
    <w:rPr>
      <w:rFonts w:ascii="Arial Bold" w:hAnsi="Arial Bold" w:cs="Arial"/>
      <w:b/>
      <w:color w:val="58595B"/>
      <w:sz w:val="38"/>
      <w:szCs w:val="38"/>
    </w:rPr>
  </w:style>
  <w:style w:type="character" w:customStyle="1" w:styleId="OL2Char">
    <w:name w:val="OL2 Char"/>
    <w:basedOn w:val="DefaultParagraphFont"/>
    <w:link w:val="OL2"/>
    <w:locked/>
    <w:rsid w:val="002746A1"/>
    <w:rPr>
      <w:rFonts w:ascii="Segoe UI" w:hAnsi="Segoe UI" w:cs="Segoe UI"/>
      <w:b/>
      <w:color w:val="005A9E"/>
    </w:rPr>
  </w:style>
  <w:style w:type="paragraph" w:customStyle="1" w:styleId="StyleOL3After3pt">
    <w:name w:val="Style OL3 + After:  3 pt"/>
    <w:basedOn w:val="OL3"/>
    <w:rsid w:val="003842CE"/>
    <w:pPr>
      <w:spacing w:after="60"/>
    </w:pPr>
    <w:rPr>
      <w:rFonts w:eastAsia="Times New Roman" w:cs="Times New Roman"/>
      <w:szCs w:val="20"/>
    </w:rPr>
  </w:style>
  <w:style w:type="paragraph" w:customStyle="1" w:styleId="StyleOL3BoldFirstline0">
    <w:name w:val="Style OL3 + Bold First line:  0&quot;"/>
    <w:basedOn w:val="OL3"/>
    <w:rsid w:val="005D32DE"/>
    <w:rPr>
      <w:rFonts w:eastAsia="Times New Roman" w:cs="Times New Roman"/>
      <w:b/>
      <w:bCs/>
      <w:szCs w:val="20"/>
    </w:rPr>
  </w:style>
  <w:style w:type="paragraph" w:customStyle="1" w:styleId="StyleOL4Before6pt">
    <w:name w:val="Style OL4 + Before:  6 pt"/>
    <w:basedOn w:val="OL4"/>
    <w:rsid w:val="005D32DE"/>
    <w:rPr>
      <w:rFonts w:eastAsia="Times New Roman" w:cs="Times New Roman"/>
      <w:szCs w:val="20"/>
    </w:rPr>
  </w:style>
  <w:style w:type="paragraph" w:customStyle="1" w:styleId="StyleLatinCenturyGothic20ptBoldCustomColorRGB06910">
    <w:name w:val="Style (Latin) Century Gothic 20 pt Bold Custom Color(RGB(06910..."/>
    <w:basedOn w:val="Normal"/>
    <w:rsid w:val="005D32DE"/>
    <w:pPr>
      <w:spacing w:before="360" w:after="240" w:line="360" w:lineRule="auto"/>
    </w:pPr>
    <w:rPr>
      <w:rFonts w:ascii="Century Gothic" w:eastAsia="Times New Roman" w:hAnsi="Century Gothic" w:cs="Times New Roman"/>
      <w:b/>
      <w:bCs/>
      <w:color w:val="00456A"/>
      <w:kern w:val="24"/>
      <w:sz w:val="40"/>
      <w:szCs w:val="20"/>
    </w:rPr>
  </w:style>
  <w:style w:type="paragraph" w:customStyle="1" w:styleId="StyleLatinCenturyGothic20ptBoldCustomColorRGB069101">
    <w:name w:val="Style (Latin) Century Gothic 20 pt Bold Custom Color(RGB(06910...1"/>
    <w:basedOn w:val="Normal"/>
    <w:rsid w:val="005D32DE"/>
    <w:pPr>
      <w:spacing w:before="360" w:after="240"/>
      <w:jc w:val="center"/>
    </w:pPr>
    <w:rPr>
      <w:rFonts w:ascii="Century Gothic" w:eastAsia="Times New Roman" w:hAnsi="Century Gothic" w:cs="Times New Roman"/>
      <w:b/>
      <w:bCs/>
      <w:color w:val="00456A"/>
      <w:kern w:val="24"/>
      <w:sz w:val="40"/>
      <w:szCs w:val="20"/>
    </w:rPr>
  </w:style>
  <w:style w:type="paragraph" w:customStyle="1" w:styleId="FakeHeading1Intro">
    <w:name w:val="Fake Heading 1 Intro"/>
    <w:basedOn w:val="Heading1"/>
    <w:qFormat/>
    <w:rsid w:val="00956BFE"/>
    <w:pPr>
      <w:jc w:val="center"/>
    </w:pPr>
  </w:style>
  <w:style w:type="character" w:customStyle="1" w:styleId="TableTextChar">
    <w:name w:val="TableText Char"/>
    <w:basedOn w:val="DefaultParagraphFont"/>
    <w:link w:val="TableText"/>
    <w:locked/>
    <w:rsid w:val="006F291F"/>
    <w:rPr>
      <w:rFonts w:ascii="Segoe UI" w:eastAsia="Arial" w:hAnsi="Segoe UI" w:cs="Segoe UI"/>
      <w:sz w:val="20"/>
      <w:szCs w:val="20"/>
    </w:rPr>
  </w:style>
  <w:style w:type="paragraph" w:customStyle="1" w:styleId="Tablebullet0">
    <w:name w:val="Tablebullet"/>
    <w:basedOn w:val="TableText"/>
    <w:link w:val="TablebulletChar"/>
    <w:rsid w:val="00C57B21"/>
    <w:pPr>
      <w:numPr>
        <w:numId w:val="7"/>
      </w:numPr>
      <w:spacing w:before="20" w:after="20"/>
    </w:pPr>
    <w:rPr>
      <w:rFonts w:eastAsia="Times New Roman" w:cs="Times New Roman"/>
    </w:rPr>
  </w:style>
  <w:style w:type="character" w:customStyle="1" w:styleId="TablebulletChar">
    <w:name w:val="Tablebullet Char"/>
    <w:basedOn w:val="TableTextChar"/>
    <w:link w:val="Tablebullet0"/>
    <w:locked/>
    <w:rsid w:val="00C57B21"/>
    <w:rPr>
      <w:rFonts w:ascii="Segoe UI" w:eastAsia="Times New Roman" w:hAnsi="Segoe UI" w:cs="Times New Roman"/>
      <w:sz w:val="20"/>
      <w:szCs w:val="20"/>
    </w:rPr>
  </w:style>
  <w:style w:type="paragraph" w:customStyle="1" w:styleId="Footnote">
    <w:name w:val="Footnote"/>
    <w:basedOn w:val="Normal"/>
    <w:link w:val="FootnoteChar"/>
    <w:rsid w:val="00C57B21"/>
    <w:pPr>
      <w:autoSpaceDE w:val="0"/>
      <w:autoSpaceDN w:val="0"/>
      <w:adjustRightInd w:val="0"/>
    </w:pPr>
    <w:rPr>
      <w:rFonts w:ascii="Times" w:eastAsia="Times New Roman" w:hAnsi="Times" w:cs="Times"/>
      <w:sz w:val="16"/>
      <w:szCs w:val="16"/>
    </w:rPr>
  </w:style>
  <w:style w:type="character" w:customStyle="1" w:styleId="FootnoteChar">
    <w:name w:val="Footnote Char"/>
    <w:basedOn w:val="DefaultParagraphFont"/>
    <w:link w:val="Footnote"/>
    <w:locked/>
    <w:rsid w:val="00C57B21"/>
    <w:rPr>
      <w:rFonts w:ascii="Times" w:eastAsia="Times New Roman" w:hAnsi="Times" w:cs="Times"/>
      <w:sz w:val="16"/>
      <w:szCs w:val="16"/>
    </w:rPr>
  </w:style>
  <w:style w:type="character" w:customStyle="1" w:styleId="OL5Char">
    <w:name w:val="OL5 Char"/>
    <w:basedOn w:val="DefaultParagraphFont"/>
    <w:link w:val="OL5"/>
    <w:locked/>
    <w:rsid w:val="00982613"/>
    <w:rPr>
      <w:rFonts w:ascii="Segoe UI Semilight" w:hAnsi="Segoe UI Semilight" w:cs="Segoe UI Semilight"/>
      <w:sz w:val="20"/>
    </w:rPr>
  </w:style>
  <w:style w:type="character" w:customStyle="1" w:styleId="OL6Char">
    <w:name w:val="OL6 Char"/>
    <w:basedOn w:val="DefaultParagraphFont"/>
    <w:link w:val="OL6"/>
    <w:locked/>
    <w:rsid w:val="00A1033F"/>
    <w:rPr>
      <w:rFonts w:ascii="Arial" w:hAnsi="Arial"/>
      <w:sz w:val="20"/>
    </w:rPr>
  </w:style>
  <w:style w:type="paragraph" w:customStyle="1" w:styleId="BodyText-fullwidth">
    <w:name w:val="Body Text - full width"/>
    <w:basedOn w:val="BodyText"/>
    <w:qFormat/>
    <w:rsid w:val="00E8020E"/>
  </w:style>
  <w:style w:type="character" w:customStyle="1" w:styleId="BulletCharChar">
    <w:name w:val="Bullet Char Char"/>
    <w:basedOn w:val="DefaultParagraphFont"/>
    <w:locked/>
    <w:rsid w:val="007B65CD"/>
    <w:rPr>
      <w:sz w:val="24"/>
      <w:lang w:val="en-US" w:eastAsia="en-US" w:bidi="ar-SA"/>
    </w:rPr>
  </w:style>
  <w:style w:type="paragraph" w:customStyle="1" w:styleId="StyleOL5Before6ptAfter6pt">
    <w:name w:val="Style OL5 + Before:  6 pt After:  6 pt"/>
    <w:basedOn w:val="OL5"/>
    <w:rsid w:val="00002C5D"/>
    <w:rPr>
      <w:rFonts w:eastAsia="Times New Roman" w:cs="Times New Roman"/>
      <w:szCs w:val="20"/>
    </w:rPr>
  </w:style>
  <w:style w:type="paragraph" w:customStyle="1" w:styleId="BL2BodyText">
    <w:name w:val="BL2 Body Text"/>
    <w:basedOn w:val="Normal"/>
    <w:qFormat/>
    <w:rsid w:val="00671327"/>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671327"/>
    <w:pPr>
      <w:numPr>
        <w:ilvl w:val="2"/>
      </w:numPr>
      <w:spacing w:before="120" w:after="120"/>
      <w:ind w:left="1440"/>
    </w:pPr>
    <w:rPr>
      <w:rFonts w:eastAsia="Times New Roman" w:cs="Times New Roman"/>
    </w:rPr>
  </w:style>
  <w:style w:type="paragraph" w:customStyle="1" w:styleId="BL4BodyText">
    <w:name w:val="BL4 Body Text"/>
    <w:basedOn w:val="BodyText"/>
    <w:rsid w:val="00671327"/>
    <w:pPr>
      <w:spacing w:after="120"/>
      <w:ind w:left="1800"/>
    </w:pPr>
  </w:style>
  <w:style w:type="paragraph" w:customStyle="1" w:styleId="BL5BodyText">
    <w:name w:val="BL5 Body Text"/>
    <w:basedOn w:val="BodyText"/>
    <w:rsid w:val="00671327"/>
    <w:pPr>
      <w:spacing w:after="120"/>
      <w:ind w:left="2160"/>
    </w:pPr>
  </w:style>
  <w:style w:type="paragraph" w:customStyle="1" w:styleId="BL6BodyText">
    <w:name w:val="BL6 Body Text"/>
    <w:basedOn w:val="BodyText"/>
    <w:rsid w:val="00671327"/>
    <w:pPr>
      <w:spacing w:after="120"/>
      <w:ind w:left="2520"/>
    </w:pPr>
  </w:style>
  <w:style w:type="paragraph" w:customStyle="1" w:styleId="BL7BodyText">
    <w:name w:val="BL7 Body Text"/>
    <w:basedOn w:val="BodyText"/>
    <w:rsid w:val="00671327"/>
    <w:pPr>
      <w:spacing w:after="120"/>
      <w:ind w:left="2880"/>
    </w:pPr>
  </w:style>
  <w:style w:type="paragraph" w:customStyle="1" w:styleId="BL8BodyText">
    <w:name w:val="BL8 Body Text"/>
    <w:basedOn w:val="BodyText"/>
    <w:rsid w:val="00671327"/>
    <w:pPr>
      <w:spacing w:after="120"/>
      <w:ind w:left="3240"/>
    </w:pPr>
  </w:style>
  <w:style w:type="paragraph" w:customStyle="1" w:styleId="BL9BodyText">
    <w:name w:val="BL9 Body Text"/>
    <w:basedOn w:val="BodyText"/>
    <w:rsid w:val="00671327"/>
    <w:pPr>
      <w:spacing w:after="120"/>
      <w:ind w:left="3600"/>
    </w:pPr>
  </w:style>
  <w:style w:type="paragraph" w:customStyle="1" w:styleId="BulletBodyText">
    <w:name w:val="Bullet Body Text"/>
    <w:basedOn w:val="BodyText"/>
    <w:qFormat/>
    <w:rsid w:val="00671327"/>
    <w:pPr>
      <w:spacing w:after="120"/>
      <w:ind w:left="720"/>
    </w:pPr>
  </w:style>
  <w:style w:type="paragraph" w:customStyle="1" w:styleId="NL2BodyText">
    <w:name w:val="NL2 Body Text"/>
    <w:basedOn w:val="BodyText"/>
    <w:qFormat/>
    <w:rsid w:val="00671327"/>
    <w:pPr>
      <w:ind w:left="1080"/>
    </w:pPr>
  </w:style>
  <w:style w:type="paragraph" w:customStyle="1" w:styleId="NL3BodyText">
    <w:name w:val="NL3 Body Text"/>
    <w:basedOn w:val="BodyText"/>
    <w:qFormat/>
    <w:rsid w:val="00671327"/>
    <w:pPr>
      <w:ind w:left="1440"/>
    </w:pPr>
    <w:rPr>
      <w:b/>
    </w:rPr>
  </w:style>
  <w:style w:type="paragraph" w:customStyle="1" w:styleId="NL4BodyText">
    <w:name w:val="NL4 Body Text"/>
    <w:basedOn w:val="BodyText"/>
    <w:rsid w:val="00671327"/>
    <w:pPr>
      <w:spacing w:after="120"/>
      <w:ind w:left="1800"/>
    </w:pPr>
  </w:style>
  <w:style w:type="paragraph" w:customStyle="1" w:styleId="NL5BodyText">
    <w:name w:val="NL5 Body Text"/>
    <w:basedOn w:val="BodyText"/>
    <w:rsid w:val="00671327"/>
    <w:pPr>
      <w:spacing w:after="120"/>
      <w:ind w:left="2160"/>
    </w:pPr>
  </w:style>
  <w:style w:type="paragraph" w:customStyle="1" w:styleId="NL6BodyText">
    <w:name w:val="NL6 Body Text"/>
    <w:basedOn w:val="BodyText"/>
    <w:rsid w:val="00671327"/>
    <w:pPr>
      <w:spacing w:after="120"/>
      <w:ind w:left="2520"/>
    </w:pPr>
  </w:style>
  <w:style w:type="paragraph" w:customStyle="1" w:styleId="NL7BodyText">
    <w:name w:val="NL7 Body Text"/>
    <w:basedOn w:val="BodyText"/>
    <w:rsid w:val="00671327"/>
    <w:pPr>
      <w:spacing w:after="120"/>
      <w:ind w:left="2880"/>
    </w:pPr>
  </w:style>
  <w:style w:type="paragraph" w:customStyle="1" w:styleId="NL8BodyText">
    <w:name w:val="NL8 Body Text"/>
    <w:basedOn w:val="BodyText"/>
    <w:rsid w:val="00671327"/>
    <w:pPr>
      <w:spacing w:after="120"/>
      <w:ind w:left="3240"/>
    </w:pPr>
  </w:style>
  <w:style w:type="paragraph" w:customStyle="1" w:styleId="NL9BodyText">
    <w:name w:val="NL9 Body Text"/>
    <w:basedOn w:val="BodyText"/>
    <w:rsid w:val="00671327"/>
    <w:pPr>
      <w:spacing w:after="120"/>
      <w:ind w:left="3600"/>
    </w:pPr>
  </w:style>
  <w:style w:type="paragraph" w:customStyle="1" w:styleId="NumberBodyText">
    <w:name w:val="Number Body Text"/>
    <w:basedOn w:val="BodyText"/>
    <w:qFormat/>
    <w:rsid w:val="00671327"/>
    <w:pPr>
      <w:ind w:left="720"/>
    </w:pPr>
  </w:style>
  <w:style w:type="paragraph" w:styleId="Quote">
    <w:name w:val="Quote"/>
    <w:basedOn w:val="Normal"/>
    <w:next w:val="Normal"/>
    <w:link w:val="QuoteChar"/>
    <w:uiPriority w:val="29"/>
    <w:qFormat/>
    <w:rsid w:val="00671327"/>
    <w:pPr>
      <w:spacing w:after="120"/>
      <w:ind w:left="1440" w:right="1440"/>
    </w:pPr>
    <w:rPr>
      <w:i/>
    </w:rPr>
  </w:style>
  <w:style w:type="character" w:customStyle="1" w:styleId="QuoteChar">
    <w:name w:val="Quote Char"/>
    <w:basedOn w:val="DefaultParagraphFont"/>
    <w:link w:val="Quote"/>
    <w:uiPriority w:val="29"/>
    <w:rsid w:val="00671327"/>
    <w:rPr>
      <w:rFonts w:ascii="Arial" w:hAnsi="Arial"/>
      <w:i/>
      <w:sz w:val="20"/>
    </w:rPr>
  </w:style>
  <w:style w:type="paragraph" w:customStyle="1" w:styleId="TOCTitle0">
    <w:name w:val="TOC_Title"/>
    <w:basedOn w:val="FakeHeading1Intro"/>
    <w:rsid w:val="0094544F"/>
  </w:style>
  <w:style w:type="paragraph" w:customStyle="1" w:styleId="Tbl">
    <w:name w:val="Tbl"/>
    <w:basedOn w:val="TableBullet"/>
    <w:rsid w:val="007D0C1E"/>
  </w:style>
  <w:style w:type="numbering" w:customStyle="1" w:styleId="NumberedList">
    <w:name w:val="Numbered List"/>
    <w:rsid w:val="00C52A20"/>
    <w:pPr>
      <w:numPr>
        <w:numId w:val="18"/>
      </w:numPr>
    </w:pPr>
  </w:style>
  <w:style w:type="paragraph" w:styleId="ListNumber">
    <w:name w:val="List Number"/>
    <w:basedOn w:val="Normal"/>
    <w:uiPriority w:val="99"/>
    <w:unhideWhenUsed/>
    <w:rsid w:val="00C52A20"/>
    <w:pPr>
      <w:numPr>
        <w:numId w:val="19"/>
      </w:numPr>
      <w:spacing w:before="240" w:after="120"/>
      <w:contextualSpacing/>
    </w:pPr>
    <w:rPr>
      <w:rFonts w:cs="Arial"/>
      <w:b/>
      <w:sz w:val="26"/>
      <w:szCs w:val="26"/>
    </w:rPr>
  </w:style>
  <w:style w:type="paragraph" w:styleId="ListNumber2">
    <w:name w:val="List Number 2"/>
    <w:basedOn w:val="Normal"/>
    <w:uiPriority w:val="99"/>
    <w:unhideWhenUsed/>
    <w:rsid w:val="00C52A20"/>
    <w:pPr>
      <w:numPr>
        <w:ilvl w:val="1"/>
        <w:numId w:val="19"/>
      </w:numPr>
      <w:spacing w:before="240" w:after="120"/>
      <w:contextualSpacing/>
    </w:pPr>
    <w:rPr>
      <w:rFonts w:cs="Arial"/>
      <w:sz w:val="24"/>
    </w:rPr>
  </w:style>
  <w:style w:type="paragraph" w:styleId="ListNumber3">
    <w:name w:val="List Number 3"/>
    <w:basedOn w:val="Normal"/>
    <w:uiPriority w:val="99"/>
    <w:unhideWhenUsed/>
    <w:rsid w:val="00C52A20"/>
    <w:pPr>
      <w:numPr>
        <w:ilvl w:val="2"/>
        <w:numId w:val="19"/>
      </w:numPr>
      <w:spacing w:before="240" w:after="240"/>
      <w:contextualSpacing/>
    </w:pPr>
    <w:rPr>
      <w:rFonts w:cs="Arial"/>
      <w:sz w:val="24"/>
    </w:rPr>
  </w:style>
  <w:style w:type="paragraph" w:styleId="ListNumber4">
    <w:name w:val="List Number 4"/>
    <w:basedOn w:val="Normal"/>
    <w:uiPriority w:val="99"/>
    <w:semiHidden/>
    <w:unhideWhenUsed/>
    <w:rsid w:val="00C52A20"/>
    <w:pPr>
      <w:numPr>
        <w:ilvl w:val="3"/>
        <w:numId w:val="19"/>
      </w:numPr>
      <w:contextualSpacing/>
    </w:pPr>
    <w:rPr>
      <w:rFonts w:ascii="Times New Roman" w:hAnsi="Times New Roman"/>
      <w:sz w:val="24"/>
    </w:rPr>
  </w:style>
  <w:style w:type="paragraph" w:styleId="ListNumber5">
    <w:name w:val="List Number 5"/>
    <w:basedOn w:val="Normal"/>
    <w:uiPriority w:val="99"/>
    <w:semiHidden/>
    <w:unhideWhenUsed/>
    <w:rsid w:val="00C52A20"/>
    <w:pPr>
      <w:numPr>
        <w:ilvl w:val="4"/>
        <w:numId w:val="19"/>
      </w:numPr>
      <w:contextualSpacing/>
    </w:pPr>
    <w:rPr>
      <w:rFonts w:ascii="Times New Roman" w:hAnsi="Times New Roman"/>
      <w:sz w:val="24"/>
    </w:rPr>
  </w:style>
  <w:style w:type="paragraph" w:customStyle="1" w:styleId="ListNumber6">
    <w:name w:val="List Number 6"/>
    <w:basedOn w:val="Normal"/>
    <w:rsid w:val="00C52A20"/>
    <w:pPr>
      <w:numPr>
        <w:ilvl w:val="5"/>
        <w:numId w:val="19"/>
      </w:numPr>
    </w:pPr>
    <w:rPr>
      <w:rFonts w:ascii="Times New Roman" w:hAnsi="Times New Roman"/>
      <w:sz w:val="24"/>
    </w:rPr>
  </w:style>
  <w:style w:type="paragraph" w:customStyle="1" w:styleId="ListNumber7">
    <w:name w:val="List Number 7"/>
    <w:basedOn w:val="Normal"/>
    <w:rsid w:val="00C52A20"/>
    <w:pPr>
      <w:numPr>
        <w:ilvl w:val="6"/>
        <w:numId w:val="19"/>
      </w:numPr>
    </w:pPr>
    <w:rPr>
      <w:rFonts w:ascii="Times New Roman" w:hAnsi="Times New Roman"/>
      <w:sz w:val="24"/>
    </w:rPr>
  </w:style>
  <w:style w:type="paragraph" w:styleId="TOCHeading">
    <w:name w:val="TOC Heading"/>
    <w:basedOn w:val="Heading1"/>
    <w:next w:val="Normal"/>
    <w:uiPriority w:val="39"/>
    <w:unhideWhenUsed/>
    <w:qFormat/>
    <w:rsid w:val="00A14941"/>
    <w:pPr>
      <w:keepLines/>
      <w:numPr>
        <w:numId w:val="0"/>
      </w:numPr>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407">
      <w:bodyDiv w:val="1"/>
      <w:marLeft w:val="0"/>
      <w:marRight w:val="0"/>
      <w:marTop w:val="0"/>
      <w:marBottom w:val="0"/>
      <w:divBdr>
        <w:top w:val="none" w:sz="0" w:space="0" w:color="auto"/>
        <w:left w:val="none" w:sz="0" w:space="0" w:color="auto"/>
        <w:bottom w:val="none" w:sz="0" w:space="0" w:color="auto"/>
        <w:right w:val="none" w:sz="0" w:space="0" w:color="auto"/>
      </w:divBdr>
    </w:div>
    <w:div w:id="35202356">
      <w:bodyDiv w:val="1"/>
      <w:marLeft w:val="0"/>
      <w:marRight w:val="0"/>
      <w:marTop w:val="0"/>
      <w:marBottom w:val="0"/>
      <w:divBdr>
        <w:top w:val="none" w:sz="0" w:space="0" w:color="auto"/>
        <w:left w:val="none" w:sz="0" w:space="0" w:color="auto"/>
        <w:bottom w:val="none" w:sz="0" w:space="0" w:color="auto"/>
        <w:right w:val="none" w:sz="0" w:space="0" w:color="auto"/>
      </w:divBdr>
    </w:div>
    <w:div w:id="39743921">
      <w:bodyDiv w:val="1"/>
      <w:marLeft w:val="0"/>
      <w:marRight w:val="0"/>
      <w:marTop w:val="0"/>
      <w:marBottom w:val="0"/>
      <w:divBdr>
        <w:top w:val="none" w:sz="0" w:space="0" w:color="auto"/>
        <w:left w:val="none" w:sz="0" w:space="0" w:color="auto"/>
        <w:bottom w:val="none" w:sz="0" w:space="0" w:color="auto"/>
        <w:right w:val="none" w:sz="0" w:space="0" w:color="auto"/>
      </w:divBdr>
    </w:div>
    <w:div w:id="53818432">
      <w:bodyDiv w:val="1"/>
      <w:marLeft w:val="0"/>
      <w:marRight w:val="0"/>
      <w:marTop w:val="0"/>
      <w:marBottom w:val="0"/>
      <w:divBdr>
        <w:top w:val="none" w:sz="0" w:space="0" w:color="auto"/>
        <w:left w:val="none" w:sz="0" w:space="0" w:color="auto"/>
        <w:bottom w:val="none" w:sz="0" w:space="0" w:color="auto"/>
        <w:right w:val="none" w:sz="0" w:space="0" w:color="auto"/>
      </w:divBdr>
    </w:div>
    <w:div w:id="80492084">
      <w:bodyDiv w:val="1"/>
      <w:marLeft w:val="0"/>
      <w:marRight w:val="0"/>
      <w:marTop w:val="0"/>
      <w:marBottom w:val="0"/>
      <w:divBdr>
        <w:top w:val="none" w:sz="0" w:space="0" w:color="auto"/>
        <w:left w:val="none" w:sz="0" w:space="0" w:color="auto"/>
        <w:bottom w:val="none" w:sz="0" w:space="0" w:color="auto"/>
        <w:right w:val="none" w:sz="0" w:space="0" w:color="auto"/>
      </w:divBdr>
    </w:div>
    <w:div w:id="87971295">
      <w:bodyDiv w:val="1"/>
      <w:marLeft w:val="0"/>
      <w:marRight w:val="0"/>
      <w:marTop w:val="0"/>
      <w:marBottom w:val="0"/>
      <w:divBdr>
        <w:top w:val="none" w:sz="0" w:space="0" w:color="auto"/>
        <w:left w:val="none" w:sz="0" w:space="0" w:color="auto"/>
        <w:bottom w:val="none" w:sz="0" w:space="0" w:color="auto"/>
        <w:right w:val="none" w:sz="0" w:space="0" w:color="auto"/>
      </w:divBdr>
    </w:div>
    <w:div w:id="88162535">
      <w:bodyDiv w:val="1"/>
      <w:marLeft w:val="0"/>
      <w:marRight w:val="0"/>
      <w:marTop w:val="0"/>
      <w:marBottom w:val="0"/>
      <w:divBdr>
        <w:top w:val="none" w:sz="0" w:space="0" w:color="auto"/>
        <w:left w:val="none" w:sz="0" w:space="0" w:color="auto"/>
        <w:bottom w:val="none" w:sz="0" w:space="0" w:color="auto"/>
        <w:right w:val="none" w:sz="0" w:space="0" w:color="auto"/>
      </w:divBdr>
    </w:div>
    <w:div w:id="88938244">
      <w:bodyDiv w:val="1"/>
      <w:marLeft w:val="0"/>
      <w:marRight w:val="0"/>
      <w:marTop w:val="0"/>
      <w:marBottom w:val="0"/>
      <w:divBdr>
        <w:top w:val="none" w:sz="0" w:space="0" w:color="auto"/>
        <w:left w:val="none" w:sz="0" w:space="0" w:color="auto"/>
        <w:bottom w:val="none" w:sz="0" w:space="0" w:color="auto"/>
        <w:right w:val="none" w:sz="0" w:space="0" w:color="auto"/>
      </w:divBdr>
    </w:div>
    <w:div w:id="102237857">
      <w:bodyDiv w:val="1"/>
      <w:marLeft w:val="0"/>
      <w:marRight w:val="0"/>
      <w:marTop w:val="0"/>
      <w:marBottom w:val="0"/>
      <w:divBdr>
        <w:top w:val="none" w:sz="0" w:space="0" w:color="auto"/>
        <w:left w:val="none" w:sz="0" w:space="0" w:color="auto"/>
        <w:bottom w:val="none" w:sz="0" w:space="0" w:color="auto"/>
        <w:right w:val="none" w:sz="0" w:space="0" w:color="auto"/>
      </w:divBdr>
    </w:div>
    <w:div w:id="119033134">
      <w:bodyDiv w:val="1"/>
      <w:marLeft w:val="0"/>
      <w:marRight w:val="0"/>
      <w:marTop w:val="0"/>
      <w:marBottom w:val="0"/>
      <w:divBdr>
        <w:top w:val="none" w:sz="0" w:space="0" w:color="auto"/>
        <w:left w:val="none" w:sz="0" w:space="0" w:color="auto"/>
        <w:bottom w:val="none" w:sz="0" w:space="0" w:color="auto"/>
        <w:right w:val="none" w:sz="0" w:space="0" w:color="auto"/>
      </w:divBdr>
    </w:div>
    <w:div w:id="123276501">
      <w:bodyDiv w:val="1"/>
      <w:marLeft w:val="0"/>
      <w:marRight w:val="0"/>
      <w:marTop w:val="0"/>
      <w:marBottom w:val="0"/>
      <w:divBdr>
        <w:top w:val="none" w:sz="0" w:space="0" w:color="auto"/>
        <w:left w:val="none" w:sz="0" w:space="0" w:color="auto"/>
        <w:bottom w:val="none" w:sz="0" w:space="0" w:color="auto"/>
        <w:right w:val="none" w:sz="0" w:space="0" w:color="auto"/>
      </w:divBdr>
    </w:div>
    <w:div w:id="133528796">
      <w:bodyDiv w:val="1"/>
      <w:marLeft w:val="0"/>
      <w:marRight w:val="0"/>
      <w:marTop w:val="0"/>
      <w:marBottom w:val="0"/>
      <w:divBdr>
        <w:top w:val="none" w:sz="0" w:space="0" w:color="auto"/>
        <w:left w:val="none" w:sz="0" w:space="0" w:color="auto"/>
        <w:bottom w:val="none" w:sz="0" w:space="0" w:color="auto"/>
        <w:right w:val="none" w:sz="0" w:space="0" w:color="auto"/>
      </w:divBdr>
    </w:div>
    <w:div w:id="147132403">
      <w:bodyDiv w:val="1"/>
      <w:marLeft w:val="0"/>
      <w:marRight w:val="0"/>
      <w:marTop w:val="0"/>
      <w:marBottom w:val="0"/>
      <w:divBdr>
        <w:top w:val="none" w:sz="0" w:space="0" w:color="auto"/>
        <w:left w:val="none" w:sz="0" w:space="0" w:color="auto"/>
        <w:bottom w:val="none" w:sz="0" w:space="0" w:color="auto"/>
        <w:right w:val="none" w:sz="0" w:space="0" w:color="auto"/>
      </w:divBdr>
    </w:div>
    <w:div w:id="154609532">
      <w:bodyDiv w:val="1"/>
      <w:marLeft w:val="0"/>
      <w:marRight w:val="0"/>
      <w:marTop w:val="0"/>
      <w:marBottom w:val="0"/>
      <w:divBdr>
        <w:top w:val="none" w:sz="0" w:space="0" w:color="auto"/>
        <w:left w:val="none" w:sz="0" w:space="0" w:color="auto"/>
        <w:bottom w:val="none" w:sz="0" w:space="0" w:color="auto"/>
        <w:right w:val="none" w:sz="0" w:space="0" w:color="auto"/>
      </w:divBdr>
    </w:div>
    <w:div w:id="170337260">
      <w:bodyDiv w:val="1"/>
      <w:marLeft w:val="0"/>
      <w:marRight w:val="0"/>
      <w:marTop w:val="0"/>
      <w:marBottom w:val="0"/>
      <w:divBdr>
        <w:top w:val="none" w:sz="0" w:space="0" w:color="auto"/>
        <w:left w:val="none" w:sz="0" w:space="0" w:color="auto"/>
        <w:bottom w:val="none" w:sz="0" w:space="0" w:color="auto"/>
        <w:right w:val="none" w:sz="0" w:space="0" w:color="auto"/>
      </w:divBdr>
    </w:div>
    <w:div w:id="175116618">
      <w:bodyDiv w:val="1"/>
      <w:marLeft w:val="0"/>
      <w:marRight w:val="0"/>
      <w:marTop w:val="0"/>
      <w:marBottom w:val="0"/>
      <w:divBdr>
        <w:top w:val="none" w:sz="0" w:space="0" w:color="auto"/>
        <w:left w:val="none" w:sz="0" w:space="0" w:color="auto"/>
        <w:bottom w:val="none" w:sz="0" w:space="0" w:color="auto"/>
        <w:right w:val="none" w:sz="0" w:space="0" w:color="auto"/>
      </w:divBdr>
    </w:div>
    <w:div w:id="193425167">
      <w:bodyDiv w:val="1"/>
      <w:marLeft w:val="0"/>
      <w:marRight w:val="0"/>
      <w:marTop w:val="0"/>
      <w:marBottom w:val="0"/>
      <w:divBdr>
        <w:top w:val="none" w:sz="0" w:space="0" w:color="auto"/>
        <w:left w:val="none" w:sz="0" w:space="0" w:color="auto"/>
        <w:bottom w:val="none" w:sz="0" w:space="0" w:color="auto"/>
        <w:right w:val="none" w:sz="0" w:space="0" w:color="auto"/>
      </w:divBdr>
    </w:div>
    <w:div w:id="205988173">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37830430">
      <w:bodyDiv w:val="1"/>
      <w:marLeft w:val="0"/>
      <w:marRight w:val="0"/>
      <w:marTop w:val="0"/>
      <w:marBottom w:val="0"/>
      <w:divBdr>
        <w:top w:val="none" w:sz="0" w:space="0" w:color="auto"/>
        <w:left w:val="none" w:sz="0" w:space="0" w:color="auto"/>
        <w:bottom w:val="none" w:sz="0" w:space="0" w:color="auto"/>
        <w:right w:val="none" w:sz="0" w:space="0" w:color="auto"/>
      </w:divBdr>
    </w:div>
    <w:div w:id="255021653">
      <w:bodyDiv w:val="1"/>
      <w:marLeft w:val="0"/>
      <w:marRight w:val="0"/>
      <w:marTop w:val="0"/>
      <w:marBottom w:val="0"/>
      <w:divBdr>
        <w:top w:val="none" w:sz="0" w:space="0" w:color="auto"/>
        <w:left w:val="none" w:sz="0" w:space="0" w:color="auto"/>
        <w:bottom w:val="none" w:sz="0" w:space="0" w:color="auto"/>
        <w:right w:val="none" w:sz="0" w:space="0" w:color="auto"/>
      </w:divBdr>
    </w:div>
    <w:div w:id="265506799">
      <w:bodyDiv w:val="1"/>
      <w:marLeft w:val="0"/>
      <w:marRight w:val="0"/>
      <w:marTop w:val="0"/>
      <w:marBottom w:val="0"/>
      <w:divBdr>
        <w:top w:val="none" w:sz="0" w:space="0" w:color="auto"/>
        <w:left w:val="none" w:sz="0" w:space="0" w:color="auto"/>
        <w:bottom w:val="none" w:sz="0" w:space="0" w:color="auto"/>
        <w:right w:val="none" w:sz="0" w:space="0" w:color="auto"/>
      </w:divBdr>
    </w:div>
    <w:div w:id="273512940">
      <w:bodyDiv w:val="1"/>
      <w:marLeft w:val="0"/>
      <w:marRight w:val="0"/>
      <w:marTop w:val="0"/>
      <w:marBottom w:val="0"/>
      <w:divBdr>
        <w:top w:val="none" w:sz="0" w:space="0" w:color="auto"/>
        <w:left w:val="none" w:sz="0" w:space="0" w:color="auto"/>
        <w:bottom w:val="none" w:sz="0" w:space="0" w:color="auto"/>
        <w:right w:val="none" w:sz="0" w:space="0" w:color="auto"/>
      </w:divBdr>
    </w:div>
    <w:div w:id="294407975">
      <w:bodyDiv w:val="1"/>
      <w:marLeft w:val="0"/>
      <w:marRight w:val="0"/>
      <w:marTop w:val="0"/>
      <w:marBottom w:val="0"/>
      <w:divBdr>
        <w:top w:val="none" w:sz="0" w:space="0" w:color="auto"/>
        <w:left w:val="none" w:sz="0" w:space="0" w:color="auto"/>
        <w:bottom w:val="none" w:sz="0" w:space="0" w:color="auto"/>
        <w:right w:val="none" w:sz="0" w:space="0" w:color="auto"/>
      </w:divBdr>
    </w:div>
    <w:div w:id="323121719">
      <w:bodyDiv w:val="1"/>
      <w:marLeft w:val="0"/>
      <w:marRight w:val="0"/>
      <w:marTop w:val="0"/>
      <w:marBottom w:val="0"/>
      <w:divBdr>
        <w:top w:val="none" w:sz="0" w:space="0" w:color="auto"/>
        <w:left w:val="none" w:sz="0" w:space="0" w:color="auto"/>
        <w:bottom w:val="none" w:sz="0" w:space="0" w:color="auto"/>
        <w:right w:val="none" w:sz="0" w:space="0" w:color="auto"/>
      </w:divBdr>
    </w:div>
    <w:div w:id="333191968">
      <w:bodyDiv w:val="1"/>
      <w:marLeft w:val="0"/>
      <w:marRight w:val="0"/>
      <w:marTop w:val="0"/>
      <w:marBottom w:val="0"/>
      <w:divBdr>
        <w:top w:val="none" w:sz="0" w:space="0" w:color="auto"/>
        <w:left w:val="none" w:sz="0" w:space="0" w:color="auto"/>
        <w:bottom w:val="none" w:sz="0" w:space="0" w:color="auto"/>
        <w:right w:val="none" w:sz="0" w:space="0" w:color="auto"/>
      </w:divBdr>
    </w:div>
    <w:div w:id="334505104">
      <w:bodyDiv w:val="1"/>
      <w:marLeft w:val="0"/>
      <w:marRight w:val="0"/>
      <w:marTop w:val="0"/>
      <w:marBottom w:val="0"/>
      <w:divBdr>
        <w:top w:val="none" w:sz="0" w:space="0" w:color="auto"/>
        <w:left w:val="none" w:sz="0" w:space="0" w:color="auto"/>
        <w:bottom w:val="none" w:sz="0" w:space="0" w:color="auto"/>
        <w:right w:val="none" w:sz="0" w:space="0" w:color="auto"/>
      </w:divBdr>
    </w:div>
    <w:div w:id="350378044">
      <w:bodyDiv w:val="1"/>
      <w:marLeft w:val="0"/>
      <w:marRight w:val="0"/>
      <w:marTop w:val="0"/>
      <w:marBottom w:val="0"/>
      <w:divBdr>
        <w:top w:val="none" w:sz="0" w:space="0" w:color="auto"/>
        <w:left w:val="none" w:sz="0" w:space="0" w:color="auto"/>
        <w:bottom w:val="none" w:sz="0" w:space="0" w:color="auto"/>
        <w:right w:val="none" w:sz="0" w:space="0" w:color="auto"/>
      </w:divBdr>
    </w:div>
    <w:div w:id="356009536">
      <w:bodyDiv w:val="1"/>
      <w:marLeft w:val="0"/>
      <w:marRight w:val="0"/>
      <w:marTop w:val="0"/>
      <w:marBottom w:val="0"/>
      <w:divBdr>
        <w:top w:val="none" w:sz="0" w:space="0" w:color="auto"/>
        <w:left w:val="none" w:sz="0" w:space="0" w:color="auto"/>
        <w:bottom w:val="none" w:sz="0" w:space="0" w:color="auto"/>
        <w:right w:val="none" w:sz="0" w:space="0" w:color="auto"/>
      </w:divBdr>
    </w:div>
    <w:div w:id="356397090">
      <w:bodyDiv w:val="1"/>
      <w:marLeft w:val="0"/>
      <w:marRight w:val="0"/>
      <w:marTop w:val="0"/>
      <w:marBottom w:val="0"/>
      <w:divBdr>
        <w:top w:val="none" w:sz="0" w:space="0" w:color="auto"/>
        <w:left w:val="none" w:sz="0" w:space="0" w:color="auto"/>
        <w:bottom w:val="none" w:sz="0" w:space="0" w:color="auto"/>
        <w:right w:val="none" w:sz="0" w:space="0" w:color="auto"/>
      </w:divBdr>
    </w:div>
    <w:div w:id="359596727">
      <w:bodyDiv w:val="1"/>
      <w:marLeft w:val="0"/>
      <w:marRight w:val="0"/>
      <w:marTop w:val="0"/>
      <w:marBottom w:val="0"/>
      <w:divBdr>
        <w:top w:val="none" w:sz="0" w:space="0" w:color="auto"/>
        <w:left w:val="none" w:sz="0" w:space="0" w:color="auto"/>
        <w:bottom w:val="none" w:sz="0" w:space="0" w:color="auto"/>
        <w:right w:val="none" w:sz="0" w:space="0" w:color="auto"/>
      </w:divBdr>
    </w:div>
    <w:div w:id="367141588">
      <w:bodyDiv w:val="1"/>
      <w:marLeft w:val="0"/>
      <w:marRight w:val="0"/>
      <w:marTop w:val="0"/>
      <w:marBottom w:val="0"/>
      <w:divBdr>
        <w:top w:val="none" w:sz="0" w:space="0" w:color="auto"/>
        <w:left w:val="none" w:sz="0" w:space="0" w:color="auto"/>
        <w:bottom w:val="none" w:sz="0" w:space="0" w:color="auto"/>
        <w:right w:val="none" w:sz="0" w:space="0" w:color="auto"/>
      </w:divBdr>
    </w:div>
    <w:div w:id="377781068">
      <w:bodyDiv w:val="1"/>
      <w:marLeft w:val="0"/>
      <w:marRight w:val="0"/>
      <w:marTop w:val="0"/>
      <w:marBottom w:val="0"/>
      <w:divBdr>
        <w:top w:val="none" w:sz="0" w:space="0" w:color="auto"/>
        <w:left w:val="none" w:sz="0" w:space="0" w:color="auto"/>
        <w:bottom w:val="none" w:sz="0" w:space="0" w:color="auto"/>
        <w:right w:val="none" w:sz="0" w:space="0" w:color="auto"/>
      </w:divBdr>
    </w:div>
    <w:div w:id="382946958">
      <w:bodyDiv w:val="1"/>
      <w:marLeft w:val="0"/>
      <w:marRight w:val="0"/>
      <w:marTop w:val="0"/>
      <w:marBottom w:val="0"/>
      <w:divBdr>
        <w:top w:val="none" w:sz="0" w:space="0" w:color="auto"/>
        <w:left w:val="none" w:sz="0" w:space="0" w:color="auto"/>
        <w:bottom w:val="none" w:sz="0" w:space="0" w:color="auto"/>
        <w:right w:val="none" w:sz="0" w:space="0" w:color="auto"/>
      </w:divBdr>
    </w:div>
    <w:div w:id="389111725">
      <w:bodyDiv w:val="1"/>
      <w:marLeft w:val="0"/>
      <w:marRight w:val="0"/>
      <w:marTop w:val="0"/>
      <w:marBottom w:val="0"/>
      <w:divBdr>
        <w:top w:val="none" w:sz="0" w:space="0" w:color="auto"/>
        <w:left w:val="none" w:sz="0" w:space="0" w:color="auto"/>
        <w:bottom w:val="none" w:sz="0" w:space="0" w:color="auto"/>
        <w:right w:val="none" w:sz="0" w:space="0" w:color="auto"/>
      </w:divBdr>
    </w:div>
    <w:div w:id="394090304">
      <w:bodyDiv w:val="1"/>
      <w:marLeft w:val="0"/>
      <w:marRight w:val="0"/>
      <w:marTop w:val="0"/>
      <w:marBottom w:val="0"/>
      <w:divBdr>
        <w:top w:val="none" w:sz="0" w:space="0" w:color="auto"/>
        <w:left w:val="none" w:sz="0" w:space="0" w:color="auto"/>
        <w:bottom w:val="none" w:sz="0" w:space="0" w:color="auto"/>
        <w:right w:val="none" w:sz="0" w:space="0" w:color="auto"/>
      </w:divBdr>
    </w:div>
    <w:div w:id="399986191">
      <w:bodyDiv w:val="1"/>
      <w:marLeft w:val="0"/>
      <w:marRight w:val="0"/>
      <w:marTop w:val="0"/>
      <w:marBottom w:val="0"/>
      <w:divBdr>
        <w:top w:val="none" w:sz="0" w:space="0" w:color="auto"/>
        <w:left w:val="none" w:sz="0" w:space="0" w:color="auto"/>
        <w:bottom w:val="none" w:sz="0" w:space="0" w:color="auto"/>
        <w:right w:val="none" w:sz="0" w:space="0" w:color="auto"/>
      </w:divBdr>
    </w:div>
    <w:div w:id="400520502">
      <w:bodyDiv w:val="1"/>
      <w:marLeft w:val="0"/>
      <w:marRight w:val="0"/>
      <w:marTop w:val="0"/>
      <w:marBottom w:val="0"/>
      <w:divBdr>
        <w:top w:val="none" w:sz="0" w:space="0" w:color="auto"/>
        <w:left w:val="none" w:sz="0" w:space="0" w:color="auto"/>
        <w:bottom w:val="none" w:sz="0" w:space="0" w:color="auto"/>
        <w:right w:val="none" w:sz="0" w:space="0" w:color="auto"/>
      </w:divBdr>
    </w:div>
    <w:div w:id="444734628">
      <w:bodyDiv w:val="1"/>
      <w:marLeft w:val="0"/>
      <w:marRight w:val="0"/>
      <w:marTop w:val="0"/>
      <w:marBottom w:val="0"/>
      <w:divBdr>
        <w:top w:val="none" w:sz="0" w:space="0" w:color="auto"/>
        <w:left w:val="none" w:sz="0" w:space="0" w:color="auto"/>
        <w:bottom w:val="none" w:sz="0" w:space="0" w:color="auto"/>
        <w:right w:val="none" w:sz="0" w:space="0" w:color="auto"/>
      </w:divBdr>
    </w:div>
    <w:div w:id="464276289">
      <w:bodyDiv w:val="1"/>
      <w:marLeft w:val="0"/>
      <w:marRight w:val="0"/>
      <w:marTop w:val="0"/>
      <w:marBottom w:val="0"/>
      <w:divBdr>
        <w:top w:val="none" w:sz="0" w:space="0" w:color="auto"/>
        <w:left w:val="none" w:sz="0" w:space="0" w:color="auto"/>
        <w:bottom w:val="none" w:sz="0" w:space="0" w:color="auto"/>
        <w:right w:val="none" w:sz="0" w:space="0" w:color="auto"/>
      </w:divBdr>
    </w:div>
    <w:div w:id="476995157">
      <w:bodyDiv w:val="1"/>
      <w:marLeft w:val="0"/>
      <w:marRight w:val="0"/>
      <w:marTop w:val="0"/>
      <w:marBottom w:val="0"/>
      <w:divBdr>
        <w:top w:val="none" w:sz="0" w:space="0" w:color="auto"/>
        <w:left w:val="none" w:sz="0" w:space="0" w:color="auto"/>
        <w:bottom w:val="none" w:sz="0" w:space="0" w:color="auto"/>
        <w:right w:val="none" w:sz="0" w:space="0" w:color="auto"/>
      </w:divBdr>
    </w:div>
    <w:div w:id="481239669">
      <w:bodyDiv w:val="1"/>
      <w:marLeft w:val="0"/>
      <w:marRight w:val="0"/>
      <w:marTop w:val="0"/>
      <w:marBottom w:val="0"/>
      <w:divBdr>
        <w:top w:val="none" w:sz="0" w:space="0" w:color="auto"/>
        <w:left w:val="none" w:sz="0" w:space="0" w:color="auto"/>
        <w:bottom w:val="none" w:sz="0" w:space="0" w:color="auto"/>
        <w:right w:val="none" w:sz="0" w:space="0" w:color="auto"/>
      </w:divBdr>
    </w:div>
    <w:div w:id="500437450">
      <w:bodyDiv w:val="1"/>
      <w:marLeft w:val="0"/>
      <w:marRight w:val="0"/>
      <w:marTop w:val="0"/>
      <w:marBottom w:val="0"/>
      <w:divBdr>
        <w:top w:val="none" w:sz="0" w:space="0" w:color="auto"/>
        <w:left w:val="none" w:sz="0" w:space="0" w:color="auto"/>
        <w:bottom w:val="none" w:sz="0" w:space="0" w:color="auto"/>
        <w:right w:val="none" w:sz="0" w:space="0" w:color="auto"/>
      </w:divBdr>
    </w:div>
    <w:div w:id="502546828">
      <w:bodyDiv w:val="1"/>
      <w:marLeft w:val="0"/>
      <w:marRight w:val="0"/>
      <w:marTop w:val="0"/>
      <w:marBottom w:val="0"/>
      <w:divBdr>
        <w:top w:val="none" w:sz="0" w:space="0" w:color="auto"/>
        <w:left w:val="none" w:sz="0" w:space="0" w:color="auto"/>
        <w:bottom w:val="none" w:sz="0" w:space="0" w:color="auto"/>
        <w:right w:val="none" w:sz="0" w:space="0" w:color="auto"/>
      </w:divBdr>
    </w:div>
    <w:div w:id="520045773">
      <w:bodyDiv w:val="1"/>
      <w:marLeft w:val="0"/>
      <w:marRight w:val="0"/>
      <w:marTop w:val="0"/>
      <w:marBottom w:val="0"/>
      <w:divBdr>
        <w:top w:val="none" w:sz="0" w:space="0" w:color="auto"/>
        <w:left w:val="none" w:sz="0" w:space="0" w:color="auto"/>
        <w:bottom w:val="none" w:sz="0" w:space="0" w:color="auto"/>
        <w:right w:val="none" w:sz="0" w:space="0" w:color="auto"/>
      </w:divBdr>
    </w:div>
    <w:div w:id="527644734">
      <w:bodyDiv w:val="1"/>
      <w:marLeft w:val="0"/>
      <w:marRight w:val="0"/>
      <w:marTop w:val="0"/>
      <w:marBottom w:val="0"/>
      <w:divBdr>
        <w:top w:val="none" w:sz="0" w:space="0" w:color="auto"/>
        <w:left w:val="none" w:sz="0" w:space="0" w:color="auto"/>
        <w:bottom w:val="none" w:sz="0" w:space="0" w:color="auto"/>
        <w:right w:val="none" w:sz="0" w:space="0" w:color="auto"/>
      </w:divBdr>
    </w:div>
    <w:div w:id="539052976">
      <w:bodyDiv w:val="1"/>
      <w:marLeft w:val="0"/>
      <w:marRight w:val="0"/>
      <w:marTop w:val="0"/>
      <w:marBottom w:val="0"/>
      <w:divBdr>
        <w:top w:val="none" w:sz="0" w:space="0" w:color="auto"/>
        <w:left w:val="none" w:sz="0" w:space="0" w:color="auto"/>
        <w:bottom w:val="none" w:sz="0" w:space="0" w:color="auto"/>
        <w:right w:val="none" w:sz="0" w:space="0" w:color="auto"/>
      </w:divBdr>
    </w:div>
    <w:div w:id="541670918">
      <w:bodyDiv w:val="1"/>
      <w:marLeft w:val="0"/>
      <w:marRight w:val="0"/>
      <w:marTop w:val="0"/>
      <w:marBottom w:val="0"/>
      <w:divBdr>
        <w:top w:val="none" w:sz="0" w:space="0" w:color="auto"/>
        <w:left w:val="none" w:sz="0" w:space="0" w:color="auto"/>
        <w:bottom w:val="none" w:sz="0" w:space="0" w:color="auto"/>
        <w:right w:val="none" w:sz="0" w:space="0" w:color="auto"/>
      </w:divBdr>
    </w:div>
    <w:div w:id="575818828">
      <w:bodyDiv w:val="1"/>
      <w:marLeft w:val="0"/>
      <w:marRight w:val="0"/>
      <w:marTop w:val="0"/>
      <w:marBottom w:val="0"/>
      <w:divBdr>
        <w:top w:val="none" w:sz="0" w:space="0" w:color="auto"/>
        <w:left w:val="none" w:sz="0" w:space="0" w:color="auto"/>
        <w:bottom w:val="none" w:sz="0" w:space="0" w:color="auto"/>
        <w:right w:val="none" w:sz="0" w:space="0" w:color="auto"/>
      </w:divBdr>
    </w:div>
    <w:div w:id="582494405">
      <w:bodyDiv w:val="1"/>
      <w:marLeft w:val="0"/>
      <w:marRight w:val="0"/>
      <w:marTop w:val="0"/>
      <w:marBottom w:val="0"/>
      <w:divBdr>
        <w:top w:val="none" w:sz="0" w:space="0" w:color="auto"/>
        <w:left w:val="none" w:sz="0" w:space="0" w:color="auto"/>
        <w:bottom w:val="none" w:sz="0" w:space="0" w:color="auto"/>
        <w:right w:val="none" w:sz="0" w:space="0" w:color="auto"/>
      </w:divBdr>
    </w:div>
    <w:div w:id="585847719">
      <w:bodyDiv w:val="1"/>
      <w:marLeft w:val="0"/>
      <w:marRight w:val="0"/>
      <w:marTop w:val="0"/>
      <w:marBottom w:val="0"/>
      <w:divBdr>
        <w:top w:val="none" w:sz="0" w:space="0" w:color="auto"/>
        <w:left w:val="none" w:sz="0" w:space="0" w:color="auto"/>
        <w:bottom w:val="none" w:sz="0" w:space="0" w:color="auto"/>
        <w:right w:val="none" w:sz="0" w:space="0" w:color="auto"/>
      </w:divBdr>
    </w:div>
    <w:div w:id="590630114">
      <w:bodyDiv w:val="1"/>
      <w:marLeft w:val="0"/>
      <w:marRight w:val="0"/>
      <w:marTop w:val="0"/>
      <w:marBottom w:val="0"/>
      <w:divBdr>
        <w:top w:val="none" w:sz="0" w:space="0" w:color="auto"/>
        <w:left w:val="none" w:sz="0" w:space="0" w:color="auto"/>
        <w:bottom w:val="none" w:sz="0" w:space="0" w:color="auto"/>
        <w:right w:val="none" w:sz="0" w:space="0" w:color="auto"/>
      </w:divBdr>
    </w:div>
    <w:div w:id="607737292">
      <w:bodyDiv w:val="1"/>
      <w:marLeft w:val="0"/>
      <w:marRight w:val="0"/>
      <w:marTop w:val="0"/>
      <w:marBottom w:val="0"/>
      <w:divBdr>
        <w:top w:val="none" w:sz="0" w:space="0" w:color="auto"/>
        <w:left w:val="none" w:sz="0" w:space="0" w:color="auto"/>
        <w:bottom w:val="none" w:sz="0" w:space="0" w:color="auto"/>
        <w:right w:val="none" w:sz="0" w:space="0" w:color="auto"/>
      </w:divBdr>
    </w:div>
    <w:div w:id="611134632">
      <w:bodyDiv w:val="1"/>
      <w:marLeft w:val="0"/>
      <w:marRight w:val="0"/>
      <w:marTop w:val="0"/>
      <w:marBottom w:val="0"/>
      <w:divBdr>
        <w:top w:val="none" w:sz="0" w:space="0" w:color="auto"/>
        <w:left w:val="none" w:sz="0" w:space="0" w:color="auto"/>
        <w:bottom w:val="none" w:sz="0" w:space="0" w:color="auto"/>
        <w:right w:val="none" w:sz="0" w:space="0" w:color="auto"/>
      </w:divBdr>
    </w:div>
    <w:div w:id="612054952">
      <w:bodyDiv w:val="1"/>
      <w:marLeft w:val="0"/>
      <w:marRight w:val="0"/>
      <w:marTop w:val="0"/>
      <w:marBottom w:val="0"/>
      <w:divBdr>
        <w:top w:val="none" w:sz="0" w:space="0" w:color="auto"/>
        <w:left w:val="none" w:sz="0" w:space="0" w:color="auto"/>
        <w:bottom w:val="none" w:sz="0" w:space="0" w:color="auto"/>
        <w:right w:val="none" w:sz="0" w:space="0" w:color="auto"/>
      </w:divBdr>
    </w:div>
    <w:div w:id="659428242">
      <w:bodyDiv w:val="1"/>
      <w:marLeft w:val="0"/>
      <w:marRight w:val="0"/>
      <w:marTop w:val="0"/>
      <w:marBottom w:val="0"/>
      <w:divBdr>
        <w:top w:val="none" w:sz="0" w:space="0" w:color="auto"/>
        <w:left w:val="none" w:sz="0" w:space="0" w:color="auto"/>
        <w:bottom w:val="none" w:sz="0" w:space="0" w:color="auto"/>
        <w:right w:val="none" w:sz="0" w:space="0" w:color="auto"/>
      </w:divBdr>
    </w:div>
    <w:div w:id="671027802">
      <w:bodyDiv w:val="1"/>
      <w:marLeft w:val="0"/>
      <w:marRight w:val="0"/>
      <w:marTop w:val="0"/>
      <w:marBottom w:val="0"/>
      <w:divBdr>
        <w:top w:val="none" w:sz="0" w:space="0" w:color="auto"/>
        <w:left w:val="none" w:sz="0" w:space="0" w:color="auto"/>
        <w:bottom w:val="none" w:sz="0" w:space="0" w:color="auto"/>
        <w:right w:val="none" w:sz="0" w:space="0" w:color="auto"/>
      </w:divBdr>
    </w:div>
    <w:div w:id="702095761">
      <w:bodyDiv w:val="1"/>
      <w:marLeft w:val="0"/>
      <w:marRight w:val="0"/>
      <w:marTop w:val="0"/>
      <w:marBottom w:val="0"/>
      <w:divBdr>
        <w:top w:val="none" w:sz="0" w:space="0" w:color="auto"/>
        <w:left w:val="none" w:sz="0" w:space="0" w:color="auto"/>
        <w:bottom w:val="none" w:sz="0" w:space="0" w:color="auto"/>
        <w:right w:val="none" w:sz="0" w:space="0" w:color="auto"/>
      </w:divBdr>
    </w:div>
    <w:div w:id="734552658">
      <w:bodyDiv w:val="1"/>
      <w:marLeft w:val="0"/>
      <w:marRight w:val="0"/>
      <w:marTop w:val="0"/>
      <w:marBottom w:val="0"/>
      <w:divBdr>
        <w:top w:val="none" w:sz="0" w:space="0" w:color="auto"/>
        <w:left w:val="none" w:sz="0" w:space="0" w:color="auto"/>
        <w:bottom w:val="none" w:sz="0" w:space="0" w:color="auto"/>
        <w:right w:val="none" w:sz="0" w:space="0" w:color="auto"/>
      </w:divBdr>
    </w:div>
    <w:div w:id="734938966">
      <w:bodyDiv w:val="1"/>
      <w:marLeft w:val="0"/>
      <w:marRight w:val="0"/>
      <w:marTop w:val="0"/>
      <w:marBottom w:val="0"/>
      <w:divBdr>
        <w:top w:val="none" w:sz="0" w:space="0" w:color="auto"/>
        <w:left w:val="none" w:sz="0" w:space="0" w:color="auto"/>
        <w:bottom w:val="none" w:sz="0" w:space="0" w:color="auto"/>
        <w:right w:val="none" w:sz="0" w:space="0" w:color="auto"/>
      </w:divBdr>
    </w:div>
    <w:div w:id="761998727">
      <w:bodyDiv w:val="1"/>
      <w:marLeft w:val="0"/>
      <w:marRight w:val="0"/>
      <w:marTop w:val="0"/>
      <w:marBottom w:val="0"/>
      <w:divBdr>
        <w:top w:val="none" w:sz="0" w:space="0" w:color="auto"/>
        <w:left w:val="none" w:sz="0" w:space="0" w:color="auto"/>
        <w:bottom w:val="none" w:sz="0" w:space="0" w:color="auto"/>
        <w:right w:val="none" w:sz="0" w:space="0" w:color="auto"/>
      </w:divBdr>
    </w:div>
    <w:div w:id="766118963">
      <w:bodyDiv w:val="1"/>
      <w:marLeft w:val="0"/>
      <w:marRight w:val="0"/>
      <w:marTop w:val="0"/>
      <w:marBottom w:val="0"/>
      <w:divBdr>
        <w:top w:val="none" w:sz="0" w:space="0" w:color="auto"/>
        <w:left w:val="none" w:sz="0" w:space="0" w:color="auto"/>
        <w:bottom w:val="none" w:sz="0" w:space="0" w:color="auto"/>
        <w:right w:val="none" w:sz="0" w:space="0" w:color="auto"/>
      </w:divBdr>
    </w:div>
    <w:div w:id="798378670">
      <w:bodyDiv w:val="1"/>
      <w:marLeft w:val="0"/>
      <w:marRight w:val="0"/>
      <w:marTop w:val="0"/>
      <w:marBottom w:val="0"/>
      <w:divBdr>
        <w:top w:val="none" w:sz="0" w:space="0" w:color="auto"/>
        <w:left w:val="none" w:sz="0" w:space="0" w:color="auto"/>
        <w:bottom w:val="none" w:sz="0" w:space="0" w:color="auto"/>
        <w:right w:val="none" w:sz="0" w:space="0" w:color="auto"/>
      </w:divBdr>
      <w:divsChild>
        <w:div w:id="203174019">
          <w:marLeft w:val="0"/>
          <w:marRight w:val="0"/>
          <w:marTop w:val="0"/>
          <w:marBottom w:val="0"/>
          <w:divBdr>
            <w:top w:val="none" w:sz="0" w:space="0" w:color="auto"/>
            <w:left w:val="none" w:sz="0" w:space="0" w:color="auto"/>
            <w:bottom w:val="none" w:sz="0" w:space="0" w:color="auto"/>
            <w:right w:val="none" w:sz="0" w:space="0" w:color="auto"/>
          </w:divBdr>
        </w:div>
      </w:divsChild>
    </w:div>
    <w:div w:id="802651520">
      <w:bodyDiv w:val="1"/>
      <w:marLeft w:val="0"/>
      <w:marRight w:val="0"/>
      <w:marTop w:val="0"/>
      <w:marBottom w:val="0"/>
      <w:divBdr>
        <w:top w:val="none" w:sz="0" w:space="0" w:color="auto"/>
        <w:left w:val="none" w:sz="0" w:space="0" w:color="auto"/>
        <w:bottom w:val="none" w:sz="0" w:space="0" w:color="auto"/>
        <w:right w:val="none" w:sz="0" w:space="0" w:color="auto"/>
      </w:divBdr>
    </w:div>
    <w:div w:id="806437689">
      <w:bodyDiv w:val="1"/>
      <w:marLeft w:val="0"/>
      <w:marRight w:val="0"/>
      <w:marTop w:val="0"/>
      <w:marBottom w:val="0"/>
      <w:divBdr>
        <w:top w:val="none" w:sz="0" w:space="0" w:color="auto"/>
        <w:left w:val="none" w:sz="0" w:space="0" w:color="auto"/>
        <w:bottom w:val="none" w:sz="0" w:space="0" w:color="auto"/>
        <w:right w:val="none" w:sz="0" w:space="0" w:color="auto"/>
      </w:divBdr>
    </w:div>
    <w:div w:id="812991851">
      <w:bodyDiv w:val="1"/>
      <w:marLeft w:val="0"/>
      <w:marRight w:val="0"/>
      <w:marTop w:val="0"/>
      <w:marBottom w:val="0"/>
      <w:divBdr>
        <w:top w:val="none" w:sz="0" w:space="0" w:color="auto"/>
        <w:left w:val="none" w:sz="0" w:space="0" w:color="auto"/>
        <w:bottom w:val="none" w:sz="0" w:space="0" w:color="auto"/>
        <w:right w:val="none" w:sz="0" w:space="0" w:color="auto"/>
      </w:divBdr>
    </w:div>
    <w:div w:id="829448024">
      <w:bodyDiv w:val="1"/>
      <w:marLeft w:val="0"/>
      <w:marRight w:val="0"/>
      <w:marTop w:val="0"/>
      <w:marBottom w:val="0"/>
      <w:divBdr>
        <w:top w:val="none" w:sz="0" w:space="0" w:color="auto"/>
        <w:left w:val="none" w:sz="0" w:space="0" w:color="auto"/>
        <w:bottom w:val="none" w:sz="0" w:space="0" w:color="auto"/>
        <w:right w:val="none" w:sz="0" w:space="0" w:color="auto"/>
      </w:divBdr>
    </w:div>
    <w:div w:id="834299067">
      <w:bodyDiv w:val="1"/>
      <w:marLeft w:val="0"/>
      <w:marRight w:val="0"/>
      <w:marTop w:val="0"/>
      <w:marBottom w:val="0"/>
      <w:divBdr>
        <w:top w:val="none" w:sz="0" w:space="0" w:color="auto"/>
        <w:left w:val="none" w:sz="0" w:space="0" w:color="auto"/>
        <w:bottom w:val="none" w:sz="0" w:space="0" w:color="auto"/>
        <w:right w:val="none" w:sz="0" w:space="0" w:color="auto"/>
      </w:divBdr>
    </w:div>
    <w:div w:id="834495844">
      <w:bodyDiv w:val="1"/>
      <w:marLeft w:val="0"/>
      <w:marRight w:val="0"/>
      <w:marTop w:val="0"/>
      <w:marBottom w:val="0"/>
      <w:divBdr>
        <w:top w:val="none" w:sz="0" w:space="0" w:color="auto"/>
        <w:left w:val="none" w:sz="0" w:space="0" w:color="auto"/>
        <w:bottom w:val="none" w:sz="0" w:space="0" w:color="auto"/>
        <w:right w:val="none" w:sz="0" w:space="0" w:color="auto"/>
      </w:divBdr>
    </w:div>
    <w:div w:id="838275497">
      <w:bodyDiv w:val="1"/>
      <w:marLeft w:val="0"/>
      <w:marRight w:val="0"/>
      <w:marTop w:val="0"/>
      <w:marBottom w:val="0"/>
      <w:divBdr>
        <w:top w:val="none" w:sz="0" w:space="0" w:color="auto"/>
        <w:left w:val="none" w:sz="0" w:space="0" w:color="auto"/>
        <w:bottom w:val="none" w:sz="0" w:space="0" w:color="auto"/>
        <w:right w:val="none" w:sz="0" w:space="0" w:color="auto"/>
      </w:divBdr>
    </w:div>
    <w:div w:id="861632483">
      <w:bodyDiv w:val="1"/>
      <w:marLeft w:val="0"/>
      <w:marRight w:val="0"/>
      <w:marTop w:val="0"/>
      <w:marBottom w:val="0"/>
      <w:divBdr>
        <w:top w:val="none" w:sz="0" w:space="0" w:color="auto"/>
        <w:left w:val="none" w:sz="0" w:space="0" w:color="auto"/>
        <w:bottom w:val="none" w:sz="0" w:space="0" w:color="auto"/>
        <w:right w:val="none" w:sz="0" w:space="0" w:color="auto"/>
      </w:divBdr>
    </w:div>
    <w:div w:id="867452656">
      <w:bodyDiv w:val="1"/>
      <w:marLeft w:val="0"/>
      <w:marRight w:val="0"/>
      <w:marTop w:val="0"/>
      <w:marBottom w:val="0"/>
      <w:divBdr>
        <w:top w:val="none" w:sz="0" w:space="0" w:color="auto"/>
        <w:left w:val="none" w:sz="0" w:space="0" w:color="auto"/>
        <w:bottom w:val="none" w:sz="0" w:space="0" w:color="auto"/>
        <w:right w:val="none" w:sz="0" w:space="0" w:color="auto"/>
      </w:divBdr>
    </w:div>
    <w:div w:id="891892515">
      <w:bodyDiv w:val="1"/>
      <w:marLeft w:val="0"/>
      <w:marRight w:val="0"/>
      <w:marTop w:val="0"/>
      <w:marBottom w:val="0"/>
      <w:divBdr>
        <w:top w:val="none" w:sz="0" w:space="0" w:color="auto"/>
        <w:left w:val="none" w:sz="0" w:space="0" w:color="auto"/>
        <w:bottom w:val="none" w:sz="0" w:space="0" w:color="auto"/>
        <w:right w:val="none" w:sz="0" w:space="0" w:color="auto"/>
      </w:divBdr>
    </w:div>
    <w:div w:id="915477611">
      <w:bodyDiv w:val="1"/>
      <w:marLeft w:val="0"/>
      <w:marRight w:val="0"/>
      <w:marTop w:val="0"/>
      <w:marBottom w:val="0"/>
      <w:divBdr>
        <w:top w:val="none" w:sz="0" w:space="0" w:color="auto"/>
        <w:left w:val="none" w:sz="0" w:space="0" w:color="auto"/>
        <w:bottom w:val="none" w:sz="0" w:space="0" w:color="auto"/>
        <w:right w:val="none" w:sz="0" w:space="0" w:color="auto"/>
      </w:divBdr>
    </w:div>
    <w:div w:id="926501349">
      <w:bodyDiv w:val="1"/>
      <w:marLeft w:val="0"/>
      <w:marRight w:val="0"/>
      <w:marTop w:val="0"/>
      <w:marBottom w:val="0"/>
      <w:divBdr>
        <w:top w:val="none" w:sz="0" w:space="0" w:color="auto"/>
        <w:left w:val="none" w:sz="0" w:space="0" w:color="auto"/>
        <w:bottom w:val="none" w:sz="0" w:space="0" w:color="auto"/>
        <w:right w:val="none" w:sz="0" w:space="0" w:color="auto"/>
      </w:divBdr>
    </w:div>
    <w:div w:id="970208943">
      <w:bodyDiv w:val="1"/>
      <w:marLeft w:val="0"/>
      <w:marRight w:val="0"/>
      <w:marTop w:val="0"/>
      <w:marBottom w:val="0"/>
      <w:divBdr>
        <w:top w:val="none" w:sz="0" w:space="0" w:color="auto"/>
        <w:left w:val="none" w:sz="0" w:space="0" w:color="auto"/>
        <w:bottom w:val="none" w:sz="0" w:space="0" w:color="auto"/>
        <w:right w:val="none" w:sz="0" w:space="0" w:color="auto"/>
      </w:divBdr>
    </w:div>
    <w:div w:id="970479413">
      <w:bodyDiv w:val="1"/>
      <w:marLeft w:val="0"/>
      <w:marRight w:val="0"/>
      <w:marTop w:val="0"/>
      <w:marBottom w:val="0"/>
      <w:divBdr>
        <w:top w:val="none" w:sz="0" w:space="0" w:color="auto"/>
        <w:left w:val="none" w:sz="0" w:space="0" w:color="auto"/>
        <w:bottom w:val="none" w:sz="0" w:space="0" w:color="auto"/>
        <w:right w:val="none" w:sz="0" w:space="0" w:color="auto"/>
      </w:divBdr>
    </w:div>
    <w:div w:id="978068222">
      <w:bodyDiv w:val="1"/>
      <w:marLeft w:val="0"/>
      <w:marRight w:val="0"/>
      <w:marTop w:val="0"/>
      <w:marBottom w:val="0"/>
      <w:divBdr>
        <w:top w:val="none" w:sz="0" w:space="0" w:color="auto"/>
        <w:left w:val="none" w:sz="0" w:space="0" w:color="auto"/>
        <w:bottom w:val="none" w:sz="0" w:space="0" w:color="auto"/>
        <w:right w:val="none" w:sz="0" w:space="0" w:color="auto"/>
      </w:divBdr>
    </w:div>
    <w:div w:id="983004079">
      <w:bodyDiv w:val="1"/>
      <w:marLeft w:val="0"/>
      <w:marRight w:val="0"/>
      <w:marTop w:val="0"/>
      <w:marBottom w:val="0"/>
      <w:divBdr>
        <w:top w:val="none" w:sz="0" w:space="0" w:color="auto"/>
        <w:left w:val="none" w:sz="0" w:space="0" w:color="auto"/>
        <w:bottom w:val="none" w:sz="0" w:space="0" w:color="auto"/>
        <w:right w:val="none" w:sz="0" w:space="0" w:color="auto"/>
      </w:divBdr>
    </w:div>
    <w:div w:id="995499271">
      <w:bodyDiv w:val="1"/>
      <w:marLeft w:val="0"/>
      <w:marRight w:val="0"/>
      <w:marTop w:val="0"/>
      <w:marBottom w:val="0"/>
      <w:divBdr>
        <w:top w:val="none" w:sz="0" w:space="0" w:color="auto"/>
        <w:left w:val="none" w:sz="0" w:space="0" w:color="auto"/>
        <w:bottom w:val="none" w:sz="0" w:space="0" w:color="auto"/>
        <w:right w:val="none" w:sz="0" w:space="0" w:color="auto"/>
      </w:divBdr>
    </w:div>
    <w:div w:id="1013067163">
      <w:bodyDiv w:val="1"/>
      <w:marLeft w:val="0"/>
      <w:marRight w:val="0"/>
      <w:marTop w:val="0"/>
      <w:marBottom w:val="0"/>
      <w:divBdr>
        <w:top w:val="none" w:sz="0" w:space="0" w:color="auto"/>
        <w:left w:val="none" w:sz="0" w:space="0" w:color="auto"/>
        <w:bottom w:val="none" w:sz="0" w:space="0" w:color="auto"/>
        <w:right w:val="none" w:sz="0" w:space="0" w:color="auto"/>
      </w:divBdr>
    </w:div>
    <w:div w:id="1049038564">
      <w:bodyDiv w:val="1"/>
      <w:marLeft w:val="0"/>
      <w:marRight w:val="0"/>
      <w:marTop w:val="0"/>
      <w:marBottom w:val="0"/>
      <w:divBdr>
        <w:top w:val="none" w:sz="0" w:space="0" w:color="auto"/>
        <w:left w:val="none" w:sz="0" w:space="0" w:color="auto"/>
        <w:bottom w:val="none" w:sz="0" w:space="0" w:color="auto"/>
        <w:right w:val="none" w:sz="0" w:space="0" w:color="auto"/>
      </w:divBdr>
    </w:div>
    <w:div w:id="1050499762">
      <w:bodyDiv w:val="1"/>
      <w:marLeft w:val="0"/>
      <w:marRight w:val="0"/>
      <w:marTop w:val="0"/>
      <w:marBottom w:val="0"/>
      <w:divBdr>
        <w:top w:val="none" w:sz="0" w:space="0" w:color="auto"/>
        <w:left w:val="none" w:sz="0" w:space="0" w:color="auto"/>
        <w:bottom w:val="none" w:sz="0" w:space="0" w:color="auto"/>
        <w:right w:val="none" w:sz="0" w:space="0" w:color="auto"/>
      </w:divBdr>
    </w:div>
    <w:div w:id="1056507797">
      <w:bodyDiv w:val="1"/>
      <w:marLeft w:val="0"/>
      <w:marRight w:val="0"/>
      <w:marTop w:val="0"/>
      <w:marBottom w:val="0"/>
      <w:divBdr>
        <w:top w:val="none" w:sz="0" w:space="0" w:color="auto"/>
        <w:left w:val="none" w:sz="0" w:space="0" w:color="auto"/>
        <w:bottom w:val="none" w:sz="0" w:space="0" w:color="auto"/>
        <w:right w:val="none" w:sz="0" w:space="0" w:color="auto"/>
      </w:divBdr>
    </w:div>
    <w:div w:id="1084257346">
      <w:bodyDiv w:val="1"/>
      <w:marLeft w:val="0"/>
      <w:marRight w:val="0"/>
      <w:marTop w:val="0"/>
      <w:marBottom w:val="0"/>
      <w:divBdr>
        <w:top w:val="none" w:sz="0" w:space="0" w:color="auto"/>
        <w:left w:val="none" w:sz="0" w:space="0" w:color="auto"/>
        <w:bottom w:val="none" w:sz="0" w:space="0" w:color="auto"/>
        <w:right w:val="none" w:sz="0" w:space="0" w:color="auto"/>
      </w:divBdr>
    </w:div>
    <w:div w:id="1092166179">
      <w:bodyDiv w:val="1"/>
      <w:marLeft w:val="0"/>
      <w:marRight w:val="0"/>
      <w:marTop w:val="0"/>
      <w:marBottom w:val="0"/>
      <w:divBdr>
        <w:top w:val="none" w:sz="0" w:space="0" w:color="auto"/>
        <w:left w:val="none" w:sz="0" w:space="0" w:color="auto"/>
        <w:bottom w:val="none" w:sz="0" w:space="0" w:color="auto"/>
        <w:right w:val="none" w:sz="0" w:space="0" w:color="auto"/>
      </w:divBdr>
    </w:div>
    <w:div w:id="1092507439">
      <w:bodyDiv w:val="1"/>
      <w:marLeft w:val="0"/>
      <w:marRight w:val="0"/>
      <w:marTop w:val="0"/>
      <w:marBottom w:val="0"/>
      <w:divBdr>
        <w:top w:val="none" w:sz="0" w:space="0" w:color="auto"/>
        <w:left w:val="none" w:sz="0" w:space="0" w:color="auto"/>
        <w:bottom w:val="none" w:sz="0" w:space="0" w:color="auto"/>
        <w:right w:val="none" w:sz="0" w:space="0" w:color="auto"/>
      </w:divBdr>
    </w:div>
    <w:div w:id="1099371062">
      <w:bodyDiv w:val="1"/>
      <w:marLeft w:val="0"/>
      <w:marRight w:val="0"/>
      <w:marTop w:val="0"/>
      <w:marBottom w:val="0"/>
      <w:divBdr>
        <w:top w:val="none" w:sz="0" w:space="0" w:color="auto"/>
        <w:left w:val="none" w:sz="0" w:space="0" w:color="auto"/>
        <w:bottom w:val="none" w:sz="0" w:space="0" w:color="auto"/>
        <w:right w:val="none" w:sz="0" w:space="0" w:color="auto"/>
      </w:divBdr>
    </w:div>
    <w:div w:id="1114668285">
      <w:bodyDiv w:val="1"/>
      <w:marLeft w:val="0"/>
      <w:marRight w:val="0"/>
      <w:marTop w:val="0"/>
      <w:marBottom w:val="0"/>
      <w:divBdr>
        <w:top w:val="none" w:sz="0" w:space="0" w:color="auto"/>
        <w:left w:val="none" w:sz="0" w:space="0" w:color="auto"/>
        <w:bottom w:val="none" w:sz="0" w:space="0" w:color="auto"/>
        <w:right w:val="none" w:sz="0" w:space="0" w:color="auto"/>
      </w:divBdr>
    </w:div>
    <w:div w:id="1127629576">
      <w:bodyDiv w:val="1"/>
      <w:marLeft w:val="0"/>
      <w:marRight w:val="0"/>
      <w:marTop w:val="0"/>
      <w:marBottom w:val="0"/>
      <w:divBdr>
        <w:top w:val="none" w:sz="0" w:space="0" w:color="auto"/>
        <w:left w:val="none" w:sz="0" w:space="0" w:color="auto"/>
        <w:bottom w:val="none" w:sz="0" w:space="0" w:color="auto"/>
        <w:right w:val="none" w:sz="0" w:space="0" w:color="auto"/>
      </w:divBdr>
    </w:div>
    <w:div w:id="1139374912">
      <w:bodyDiv w:val="1"/>
      <w:marLeft w:val="0"/>
      <w:marRight w:val="0"/>
      <w:marTop w:val="0"/>
      <w:marBottom w:val="0"/>
      <w:divBdr>
        <w:top w:val="none" w:sz="0" w:space="0" w:color="auto"/>
        <w:left w:val="none" w:sz="0" w:space="0" w:color="auto"/>
        <w:bottom w:val="none" w:sz="0" w:space="0" w:color="auto"/>
        <w:right w:val="none" w:sz="0" w:space="0" w:color="auto"/>
      </w:divBdr>
    </w:div>
    <w:div w:id="1144588775">
      <w:bodyDiv w:val="1"/>
      <w:marLeft w:val="0"/>
      <w:marRight w:val="0"/>
      <w:marTop w:val="0"/>
      <w:marBottom w:val="0"/>
      <w:divBdr>
        <w:top w:val="none" w:sz="0" w:space="0" w:color="auto"/>
        <w:left w:val="none" w:sz="0" w:space="0" w:color="auto"/>
        <w:bottom w:val="none" w:sz="0" w:space="0" w:color="auto"/>
        <w:right w:val="none" w:sz="0" w:space="0" w:color="auto"/>
      </w:divBdr>
    </w:div>
    <w:div w:id="1157267405">
      <w:bodyDiv w:val="1"/>
      <w:marLeft w:val="0"/>
      <w:marRight w:val="0"/>
      <w:marTop w:val="0"/>
      <w:marBottom w:val="0"/>
      <w:divBdr>
        <w:top w:val="none" w:sz="0" w:space="0" w:color="auto"/>
        <w:left w:val="none" w:sz="0" w:space="0" w:color="auto"/>
        <w:bottom w:val="none" w:sz="0" w:space="0" w:color="auto"/>
        <w:right w:val="none" w:sz="0" w:space="0" w:color="auto"/>
      </w:divBdr>
    </w:div>
    <w:div w:id="1177961442">
      <w:bodyDiv w:val="1"/>
      <w:marLeft w:val="0"/>
      <w:marRight w:val="0"/>
      <w:marTop w:val="0"/>
      <w:marBottom w:val="0"/>
      <w:divBdr>
        <w:top w:val="none" w:sz="0" w:space="0" w:color="auto"/>
        <w:left w:val="none" w:sz="0" w:space="0" w:color="auto"/>
        <w:bottom w:val="none" w:sz="0" w:space="0" w:color="auto"/>
        <w:right w:val="none" w:sz="0" w:space="0" w:color="auto"/>
      </w:divBdr>
    </w:div>
    <w:div w:id="1211379508">
      <w:bodyDiv w:val="1"/>
      <w:marLeft w:val="0"/>
      <w:marRight w:val="0"/>
      <w:marTop w:val="0"/>
      <w:marBottom w:val="0"/>
      <w:divBdr>
        <w:top w:val="none" w:sz="0" w:space="0" w:color="auto"/>
        <w:left w:val="none" w:sz="0" w:space="0" w:color="auto"/>
        <w:bottom w:val="none" w:sz="0" w:space="0" w:color="auto"/>
        <w:right w:val="none" w:sz="0" w:space="0" w:color="auto"/>
      </w:divBdr>
    </w:div>
    <w:div w:id="1232501912">
      <w:bodyDiv w:val="1"/>
      <w:marLeft w:val="0"/>
      <w:marRight w:val="0"/>
      <w:marTop w:val="0"/>
      <w:marBottom w:val="0"/>
      <w:divBdr>
        <w:top w:val="none" w:sz="0" w:space="0" w:color="auto"/>
        <w:left w:val="none" w:sz="0" w:space="0" w:color="auto"/>
        <w:bottom w:val="none" w:sz="0" w:space="0" w:color="auto"/>
        <w:right w:val="none" w:sz="0" w:space="0" w:color="auto"/>
      </w:divBdr>
    </w:div>
    <w:div w:id="1234193372">
      <w:bodyDiv w:val="1"/>
      <w:marLeft w:val="0"/>
      <w:marRight w:val="0"/>
      <w:marTop w:val="0"/>
      <w:marBottom w:val="0"/>
      <w:divBdr>
        <w:top w:val="none" w:sz="0" w:space="0" w:color="auto"/>
        <w:left w:val="none" w:sz="0" w:space="0" w:color="auto"/>
        <w:bottom w:val="none" w:sz="0" w:space="0" w:color="auto"/>
        <w:right w:val="none" w:sz="0" w:space="0" w:color="auto"/>
      </w:divBdr>
    </w:div>
    <w:div w:id="1234438421">
      <w:bodyDiv w:val="1"/>
      <w:marLeft w:val="0"/>
      <w:marRight w:val="0"/>
      <w:marTop w:val="0"/>
      <w:marBottom w:val="0"/>
      <w:divBdr>
        <w:top w:val="none" w:sz="0" w:space="0" w:color="auto"/>
        <w:left w:val="none" w:sz="0" w:space="0" w:color="auto"/>
        <w:bottom w:val="none" w:sz="0" w:space="0" w:color="auto"/>
        <w:right w:val="none" w:sz="0" w:space="0" w:color="auto"/>
      </w:divBdr>
    </w:div>
    <w:div w:id="1235356672">
      <w:bodyDiv w:val="1"/>
      <w:marLeft w:val="0"/>
      <w:marRight w:val="0"/>
      <w:marTop w:val="0"/>
      <w:marBottom w:val="0"/>
      <w:divBdr>
        <w:top w:val="none" w:sz="0" w:space="0" w:color="auto"/>
        <w:left w:val="none" w:sz="0" w:space="0" w:color="auto"/>
        <w:bottom w:val="none" w:sz="0" w:space="0" w:color="auto"/>
        <w:right w:val="none" w:sz="0" w:space="0" w:color="auto"/>
      </w:divBdr>
    </w:div>
    <w:div w:id="1236013786">
      <w:bodyDiv w:val="1"/>
      <w:marLeft w:val="0"/>
      <w:marRight w:val="0"/>
      <w:marTop w:val="0"/>
      <w:marBottom w:val="0"/>
      <w:divBdr>
        <w:top w:val="none" w:sz="0" w:space="0" w:color="auto"/>
        <w:left w:val="none" w:sz="0" w:space="0" w:color="auto"/>
        <w:bottom w:val="none" w:sz="0" w:space="0" w:color="auto"/>
        <w:right w:val="none" w:sz="0" w:space="0" w:color="auto"/>
      </w:divBdr>
    </w:div>
    <w:div w:id="1253125696">
      <w:bodyDiv w:val="1"/>
      <w:marLeft w:val="0"/>
      <w:marRight w:val="0"/>
      <w:marTop w:val="0"/>
      <w:marBottom w:val="0"/>
      <w:divBdr>
        <w:top w:val="none" w:sz="0" w:space="0" w:color="auto"/>
        <w:left w:val="none" w:sz="0" w:space="0" w:color="auto"/>
        <w:bottom w:val="none" w:sz="0" w:space="0" w:color="auto"/>
        <w:right w:val="none" w:sz="0" w:space="0" w:color="auto"/>
      </w:divBdr>
    </w:div>
    <w:div w:id="1269773315">
      <w:bodyDiv w:val="1"/>
      <w:marLeft w:val="0"/>
      <w:marRight w:val="0"/>
      <w:marTop w:val="0"/>
      <w:marBottom w:val="0"/>
      <w:divBdr>
        <w:top w:val="none" w:sz="0" w:space="0" w:color="auto"/>
        <w:left w:val="none" w:sz="0" w:space="0" w:color="auto"/>
        <w:bottom w:val="none" w:sz="0" w:space="0" w:color="auto"/>
        <w:right w:val="none" w:sz="0" w:space="0" w:color="auto"/>
      </w:divBdr>
    </w:div>
    <w:div w:id="1275207381">
      <w:bodyDiv w:val="1"/>
      <w:marLeft w:val="0"/>
      <w:marRight w:val="0"/>
      <w:marTop w:val="0"/>
      <w:marBottom w:val="0"/>
      <w:divBdr>
        <w:top w:val="none" w:sz="0" w:space="0" w:color="auto"/>
        <w:left w:val="none" w:sz="0" w:space="0" w:color="auto"/>
        <w:bottom w:val="none" w:sz="0" w:space="0" w:color="auto"/>
        <w:right w:val="none" w:sz="0" w:space="0" w:color="auto"/>
      </w:divBdr>
    </w:div>
    <w:div w:id="1290432140">
      <w:bodyDiv w:val="1"/>
      <w:marLeft w:val="0"/>
      <w:marRight w:val="0"/>
      <w:marTop w:val="0"/>
      <w:marBottom w:val="0"/>
      <w:divBdr>
        <w:top w:val="none" w:sz="0" w:space="0" w:color="auto"/>
        <w:left w:val="none" w:sz="0" w:space="0" w:color="auto"/>
        <w:bottom w:val="none" w:sz="0" w:space="0" w:color="auto"/>
        <w:right w:val="none" w:sz="0" w:space="0" w:color="auto"/>
      </w:divBdr>
    </w:div>
    <w:div w:id="1319459145">
      <w:bodyDiv w:val="1"/>
      <w:marLeft w:val="0"/>
      <w:marRight w:val="0"/>
      <w:marTop w:val="0"/>
      <w:marBottom w:val="0"/>
      <w:divBdr>
        <w:top w:val="none" w:sz="0" w:space="0" w:color="auto"/>
        <w:left w:val="none" w:sz="0" w:space="0" w:color="auto"/>
        <w:bottom w:val="none" w:sz="0" w:space="0" w:color="auto"/>
        <w:right w:val="none" w:sz="0" w:space="0" w:color="auto"/>
      </w:divBdr>
    </w:div>
    <w:div w:id="1323662753">
      <w:bodyDiv w:val="1"/>
      <w:marLeft w:val="0"/>
      <w:marRight w:val="0"/>
      <w:marTop w:val="0"/>
      <w:marBottom w:val="0"/>
      <w:divBdr>
        <w:top w:val="none" w:sz="0" w:space="0" w:color="auto"/>
        <w:left w:val="none" w:sz="0" w:space="0" w:color="auto"/>
        <w:bottom w:val="none" w:sz="0" w:space="0" w:color="auto"/>
        <w:right w:val="none" w:sz="0" w:space="0" w:color="auto"/>
      </w:divBdr>
    </w:div>
    <w:div w:id="1363751430">
      <w:bodyDiv w:val="1"/>
      <w:marLeft w:val="0"/>
      <w:marRight w:val="0"/>
      <w:marTop w:val="0"/>
      <w:marBottom w:val="0"/>
      <w:divBdr>
        <w:top w:val="none" w:sz="0" w:space="0" w:color="auto"/>
        <w:left w:val="none" w:sz="0" w:space="0" w:color="auto"/>
        <w:bottom w:val="none" w:sz="0" w:space="0" w:color="auto"/>
        <w:right w:val="none" w:sz="0" w:space="0" w:color="auto"/>
      </w:divBdr>
    </w:div>
    <w:div w:id="1364286145">
      <w:bodyDiv w:val="1"/>
      <w:marLeft w:val="0"/>
      <w:marRight w:val="0"/>
      <w:marTop w:val="0"/>
      <w:marBottom w:val="0"/>
      <w:divBdr>
        <w:top w:val="none" w:sz="0" w:space="0" w:color="auto"/>
        <w:left w:val="none" w:sz="0" w:space="0" w:color="auto"/>
        <w:bottom w:val="none" w:sz="0" w:space="0" w:color="auto"/>
        <w:right w:val="none" w:sz="0" w:space="0" w:color="auto"/>
      </w:divBdr>
    </w:div>
    <w:div w:id="1374231829">
      <w:bodyDiv w:val="1"/>
      <w:marLeft w:val="0"/>
      <w:marRight w:val="0"/>
      <w:marTop w:val="0"/>
      <w:marBottom w:val="0"/>
      <w:divBdr>
        <w:top w:val="none" w:sz="0" w:space="0" w:color="auto"/>
        <w:left w:val="none" w:sz="0" w:space="0" w:color="auto"/>
        <w:bottom w:val="none" w:sz="0" w:space="0" w:color="auto"/>
        <w:right w:val="none" w:sz="0" w:space="0" w:color="auto"/>
      </w:divBdr>
    </w:div>
    <w:div w:id="139284937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413161076">
      <w:bodyDiv w:val="1"/>
      <w:marLeft w:val="0"/>
      <w:marRight w:val="0"/>
      <w:marTop w:val="0"/>
      <w:marBottom w:val="0"/>
      <w:divBdr>
        <w:top w:val="none" w:sz="0" w:space="0" w:color="auto"/>
        <w:left w:val="none" w:sz="0" w:space="0" w:color="auto"/>
        <w:bottom w:val="none" w:sz="0" w:space="0" w:color="auto"/>
        <w:right w:val="none" w:sz="0" w:space="0" w:color="auto"/>
      </w:divBdr>
    </w:div>
    <w:div w:id="1416979994">
      <w:bodyDiv w:val="1"/>
      <w:marLeft w:val="0"/>
      <w:marRight w:val="0"/>
      <w:marTop w:val="0"/>
      <w:marBottom w:val="0"/>
      <w:divBdr>
        <w:top w:val="none" w:sz="0" w:space="0" w:color="auto"/>
        <w:left w:val="none" w:sz="0" w:space="0" w:color="auto"/>
        <w:bottom w:val="none" w:sz="0" w:space="0" w:color="auto"/>
        <w:right w:val="none" w:sz="0" w:space="0" w:color="auto"/>
      </w:divBdr>
    </w:div>
    <w:div w:id="1435594032">
      <w:bodyDiv w:val="1"/>
      <w:marLeft w:val="0"/>
      <w:marRight w:val="0"/>
      <w:marTop w:val="0"/>
      <w:marBottom w:val="0"/>
      <w:divBdr>
        <w:top w:val="none" w:sz="0" w:space="0" w:color="auto"/>
        <w:left w:val="none" w:sz="0" w:space="0" w:color="auto"/>
        <w:bottom w:val="none" w:sz="0" w:space="0" w:color="auto"/>
        <w:right w:val="none" w:sz="0" w:space="0" w:color="auto"/>
      </w:divBdr>
    </w:div>
    <w:div w:id="1438283814">
      <w:bodyDiv w:val="1"/>
      <w:marLeft w:val="0"/>
      <w:marRight w:val="0"/>
      <w:marTop w:val="0"/>
      <w:marBottom w:val="0"/>
      <w:divBdr>
        <w:top w:val="none" w:sz="0" w:space="0" w:color="auto"/>
        <w:left w:val="none" w:sz="0" w:space="0" w:color="auto"/>
        <w:bottom w:val="none" w:sz="0" w:space="0" w:color="auto"/>
        <w:right w:val="none" w:sz="0" w:space="0" w:color="auto"/>
      </w:divBdr>
    </w:div>
    <w:div w:id="1441027837">
      <w:bodyDiv w:val="1"/>
      <w:marLeft w:val="0"/>
      <w:marRight w:val="0"/>
      <w:marTop w:val="0"/>
      <w:marBottom w:val="0"/>
      <w:divBdr>
        <w:top w:val="none" w:sz="0" w:space="0" w:color="auto"/>
        <w:left w:val="none" w:sz="0" w:space="0" w:color="auto"/>
        <w:bottom w:val="none" w:sz="0" w:space="0" w:color="auto"/>
        <w:right w:val="none" w:sz="0" w:space="0" w:color="auto"/>
      </w:divBdr>
    </w:div>
    <w:div w:id="1466001139">
      <w:bodyDiv w:val="1"/>
      <w:marLeft w:val="0"/>
      <w:marRight w:val="0"/>
      <w:marTop w:val="0"/>
      <w:marBottom w:val="0"/>
      <w:divBdr>
        <w:top w:val="none" w:sz="0" w:space="0" w:color="auto"/>
        <w:left w:val="none" w:sz="0" w:space="0" w:color="auto"/>
        <w:bottom w:val="none" w:sz="0" w:space="0" w:color="auto"/>
        <w:right w:val="none" w:sz="0" w:space="0" w:color="auto"/>
      </w:divBdr>
    </w:div>
    <w:div w:id="1471097906">
      <w:bodyDiv w:val="1"/>
      <w:marLeft w:val="0"/>
      <w:marRight w:val="0"/>
      <w:marTop w:val="0"/>
      <w:marBottom w:val="0"/>
      <w:divBdr>
        <w:top w:val="none" w:sz="0" w:space="0" w:color="auto"/>
        <w:left w:val="none" w:sz="0" w:space="0" w:color="auto"/>
        <w:bottom w:val="none" w:sz="0" w:space="0" w:color="auto"/>
        <w:right w:val="none" w:sz="0" w:space="0" w:color="auto"/>
      </w:divBdr>
    </w:div>
    <w:div w:id="1474835342">
      <w:bodyDiv w:val="1"/>
      <w:marLeft w:val="0"/>
      <w:marRight w:val="0"/>
      <w:marTop w:val="0"/>
      <w:marBottom w:val="0"/>
      <w:divBdr>
        <w:top w:val="none" w:sz="0" w:space="0" w:color="auto"/>
        <w:left w:val="none" w:sz="0" w:space="0" w:color="auto"/>
        <w:bottom w:val="none" w:sz="0" w:space="0" w:color="auto"/>
        <w:right w:val="none" w:sz="0" w:space="0" w:color="auto"/>
      </w:divBdr>
    </w:div>
    <w:div w:id="1492677187">
      <w:bodyDiv w:val="1"/>
      <w:marLeft w:val="0"/>
      <w:marRight w:val="0"/>
      <w:marTop w:val="0"/>
      <w:marBottom w:val="0"/>
      <w:divBdr>
        <w:top w:val="none" w:sz="0" w:space="0" w:color="auto"/>
        <w:left w:val="none" w:sz="0" w:space="0" w:color="auto"/>
        <w:bottom w:val="none" w:sz="0" w:space="0" w:color="auto"/>
        <w:right w:val="none" w:sz="0" w:space="0" w:color="auto"/>
      </w:divBdr>
    </w:div>
    <w:div w:id="1498038805">
      <w:bodyDiv w:val="1"/>
      <w:marLeft w:val="0"/>
      <w:marRight w:val="0"/>
      <w:marTop w:val="0"/>
      <w:marBottom w:val="0"/>
      <w:divBdr>
        <w:top w:val="none" w:sz="0" w:space="0" w:color="auto"/>
        <w:left w:val="none" w:sz="0" w:space="0" w:color="auto"/>
        <w:bottom w:val="none" w:sz="0" w:space="0" w:color="auto"/>
        <w:right w:val="none" w:sz="0" w:space="0" w:color="auto"/>
      </w:divBdr>
    </w:div>
    <w:div w:id="1501239798">
      <w:bodyDiv w:val="1"/>
      <w:marLeft w:val="0"/>
      <w:marRight w:val="0"/>
      <w:marTop w:val="0"/>
      <w:marBottom w:val="0"/>
      <w:divBdr>
        <w:top w:val="none" w:sz="0" w:space="0" w:color="auto"/>
        <w:left w:val="none" w:sz="0" w:space="0" w:color="auto"/>
        <w:bottom w:val="none" w:sz="0" w:space="0" w:color="auto"/>
        <w:right w:val="none" w:sz="0" w:space="0" w:color="auto"/>
      </w:divBdr>
    </w:div>
    <w:div w:id="1507862409">
      <w:bodyDiv w:val="1"/>
      <w:marLeft w:val="0"/>
      <w:marRight w:val="0"/>
      <w:marTop w:val="0"/>
      <w:marBottom w:val="0"/>
      <w:divBdr>
        <w:top w:val="none" w:sz="0" w:space="0" w:color="auto"/>
        <w:left w:val="none" w:sz="0" w:space="0" w:color="auto"/>
        <w:bottom w:val="none" w:sz="0" w:space="0" w:color="auto"/>
        <w:right w:val="none" w:sz="0" w:space="0" w:color="auto"/>
      </w:divBdr>
    </w:div>
    <w:div w:id="1530727788">
      <w:bodyDiv w:val="1"/>
      <w:marLeft w:val="0"/>
      <w:marRight w:val="0"/>
      <w:marTop w:val="0"/>
      <w:marBottom w:val="0"/>
      <w:divBdr>
        <w:top w:val="none" w:sz="0" w:space="0" w:color="auto"/>
        <w:left w:val="none" w:sz="0" w:space="0" w:color="auto"/>
        <w:bottom w:val="none" w:sz="0" w:space="0" w:color="auto"/>
        <w:right w:val="none" w:sz="0" w:space="0" w:color="auto"/>
      </w:divBdr>
    </w:div>
    <w:div w:id="1534729367">
      <w:bodyDiv w:val="1"/>
      <w:marLeft w:val="0"/>
      <w:marRight w:val="0"/>
      <w:marTop w:val="0"/>
      <w:marBottom w:val="0"/>
      <w:divBdr>
        <w:top w:val="none" w:sz="0" w:space="0" w:color="auto"/>
        <w:left w:val="none" w:sz="0" w:space="0" w:color="auto"/>
        <w:bottom w:val="none" w:sz="0" w:space="0" w:color="auto"/>
        <w:right w:val="none" w:sz="0" w:space="0" w:color="auto"/>
      </w:divBdr>
    </w:div>
    <w:div w:id="1565680064">
      <w:bodyDiv w:val="1"/>
      <w:marLeft w:val="0"/>
      <w:marRight w:val="0"/>
      <w:marTop w:val="0"/>
      <w:marBottom w:val="0"/>
      <w:divBdr>
        <w:top w:val="none" w:sz="0" w:space="0" w:color="auto"/>
        <w:left w:val="none" w:sz="0" w:space="0" w:color="auto"/>
        <w:bottom w:val="none" w:sz="0" w:space="0" w:color="auto"/>
        <w:right w:val="none" w:sz="0" w:space="0" w:color="auto"/>
      </w:divBdr>
    </w:div>
    <w:div w:id="1566646211">
      <w:bodyDiv w:val="1"/>
      <w:marLeft w:val="0"/>
      <w:marRight w:val="0"/>
      <w:marTop w:val="0"/>
      <w:marBottom w:val="0"/>
      <w:divBdr>
        <w:top w:val="none" w:sz="0" w:space="0" w:color="auto"/>
        <w:left w:val="none" w:sz="0" w:space="0" w:color="auto"/>
        <w:bottom w:val="none" w:sz="0" w:space="0" w:color="auto"/>
        <w:right w:val="none" w:sz="0" w:space="0" w:color="auto"/>
      </w:divBdr>
    </w:div>
    <w:div w:id="1589533783">
      <w:bodyDiv w:val="1"/>
      <w:marLeft w:val="0"/>
      <w:marRight w:val="0"/>
      <w:marTop w:val="0"/>
      <w:marBottom w:val="0"/>
      <w:divBdr>
        <w:top w:val="none" w:sz="0" w:space="0" w:color="auto"/>
        <w:left w:val="none" w:sz="0" w:space="0" w:color="auto"/>
        <w:bottom w:val="none" w:sz="0" w:space="0" w:color="auto"/>
        <w:right w:val="none" w:sz="0" w:space="0" w:color="auto"/>
      </w:divBdr>
    </w:div>
    <w:div w:id="1609965106">
      <w:bodyDiv w:val="1"/>
      <w:marLeft w:val="0"/>
      <w:marRight w:val="0"/>
      <w:marTop w:val="0"/>
      <w:marBottom w:val="0"/>
      <w:divBdr>
        <w:top w:val="none" w:sz="0" w:space="0" w:color="auto"/>
        <w:left w:val="none" w:sz="0" w:space="0" w:color="auto"/>
        <w:bottom w:val="none" w:sz="0" w:space="0" w:color="auto"/>
        <w:right w:val="none" w:sz="0" w:space="0" w:color="auto"/>
      </w:divBdr>
    </w:div>
    <w:div w:id="1635669886">
      <w:bodyDiv w:val="1"/>
      <w:marLeft w:val="0"/>
      <w:marRight w:val="0"/>
      <w:marTop w:val="0"/>
      <w:marBottom w:val="0"/>
      <w:divBdr>
        <w:top w:val="none" w:sz="0" w:space="0" w:color="auto"/>
        <w:left w:val="none" w:sz="0" w:space="0" w:color="auto"/>
        <w:bottom w:val="none" w:sz="0" w:space="0" w:color="auto"/>
        <w:right w:val="none" w:sz="0" w:space="0" w:color="auto"/>
      </w:divBdr>
    </w:div>
    <w:div w:id="1671634764">
      <w:bodyDiv w:val="1"/>
      <w:marLeft w:val="0"/>
      <w:marRight w:val="0"/>
      <w:marTop w:val="0"/>
      <w:marBottom w:val="0"/>
      <w:divBdr>
        <w:top w:val="none" w:sz="0" w:space="0" w:color="auto"/>
        <w:left w:val="none" w:sz="0" w:space="0" w:color="auto"/>
        <w:bottom w:val="none" w:sz="0" w:space="0" w:color="auto"/>
        <w:right w:val="none" w:sz="0" w:space="0" w:color="auto"/>
      </w:divBdr>
    </w:div>
    <w:div w:id="1679115471">
      <w:bodyDiv w:val="1"/>
      <w:marLeft w:val="0"/>
      <w:marRight w:val="0"/>
      <w:marTop w:val="0"/>
      <w:marBottom w:val="0"/>
      <w:divBdr>
        <w:top w:val="none" w:sz="0" w:space="0" w:color="auto"/>
        <w:left w:val="none" w:sz="0" w:space="0" w:color="auto"/>
        <w:bottom w:val="none" w:sz="0" w:space="0" w:color="auto"/>
        <w:right w:val="none" w:sz="0" w:space="0" w:color="auto"/>
      </w:divBdr>
    </w:div>
    <w:div w:id="1680615648">
      <w:bodyDiv w:val="1"/>
      <w:marLeft w:val="0"/>
      <w:marRight w:val="0"/>
      <w:marTop w:val="0"/>
      <w:marBottom w:val="0"/>
      <w:divBdr>
        <w:top w:val="none" w:sz="0" w:space="0" w:color="auto"/>
        <w:left w:val="none" w:sz="0" w:space="0" w:color="auto"/>
        <w:bottom w:val="none" w:sz="0" w:space="0" w:color="auto"/>
        <w:right w:val="none" w:sz="0" w:space="0" w:color="auto"/>
      </w:divBdr>
    </w:div>
    <w:div w:id="1683556309">
      <w:bodyDiv w:val="1"/>
      <w:marLeft w:val="0"/>
      <w:marRight w:val="0"/>
      <w:marTop w:val="0"/>
      <w:marBottom w:val="0"/>
      <w:divBdr>
        <w:top w:val="none" w:sz="0" w:space="0" w:color="auto"/>
        <w:left w:val="none" w:sz="0" w:space="0" w:color="auto"/>
        <w:bottom w:val="none" w:sz="0" w:space="0" w:color="auto"/>
        <w:right w:val="none" w:sz="0" w:space="0" w:color="auto"/>
      </w:divBdr>
    </w:div>
    <w:div w:id="1687245297">
      <w:bodyDiv w:val="1"/>
      <w:marLeft w:val="0"/>
      <w:marRight w:val="0"/>
      <w:marTop w:val="0"/>
      <w:marBottom w:val="0"/>
      <w:divBdr>
        <w:top w:val="none" w:sz="0" w:space="0" w:color="auto"/>
        <w:left w:val="none" w:sz="0" w:space="0" w:color="auto"/>
        <w:bottom w:val="none" w:sz="0" w:space="0" w:color="auto"/>
        <w:right w:val="none" w:sz="0" w:space="0" w:color="auto"/>
      </w:divBdr>
    </w:div>
    <w:div w:id="1690567477">
      <w:bodyDiv w:val="1"/>
      <w:marLeft w:val="0"/>
      <w:marRight w:val="0"/>
      <w:marTop w:val="0"/>
      <w:marBottom w:val="0"/>
      <w:divBdr>
        <w:top w:val="none" w:sz="0" w:space="0" w:color="auto"/>
        <w:left w:val="none" w:sz="0" w:space="0" w:color="auto"/>
        <w:bottom w:val="none" w:sz="0" w:space="0" w:color="auto"/>
        <w:right w:val="none" w:sz="0" w:space="0" w:color="auto"/>
      </w:divBdr>
    </w:div>
    <w:div w:id="1691563860">
      <w:bodyDiv w:val="1"/>
      <w:marLeft w:val="0"/>
      <w:marRight w:val="0"/>
      <w:marTop w:val="0"/>
      <w:marBottom w:val="0"/>
      <w:divBdr>
        <w:top w:val="none" w:sz="0" w:space="0" w:color="auto"/>
        <w:left w:val="none" w:sz="0" w:space="0" w:color="auto"/>
        <w:bottom w:val="none" w:sz="0" w:space="0" w:color="auto"/>
        <w:right w:val="none" w:sz="0" w:space="0" w:color="auto"/>
      </w:divBdr>
    </w:div>
    <w:div w:id="1692336626">
      <w:bodyDiv w:val="1"/>
      <w:marLeft w:val="0"/>
      <w:marRight w:val="0"/>
      <w:marTop w:val="0"/>
      <w:marBottom w:val="0"/>
      <w:divBdr>
        <w:top w:val="none" w:sz="0" w:space="0" w:color="auto"/>
        <w:left w:val="none" w:sz="0" w:space="0" w:color="auto"/>
        <w:bottom w:val="none" w:sz="0" w:space="0" w:color="auto"/>
        <w:right w:val="none" w:sz="0" w:space="0" w:color="auto"/>
      </w:divBdr>
    </w:div>
    <w:div w:id="1707946099">
      <w:bodyDiv w:val="1"/>
      <w:marLeft w:val="0"/>
      <w:marRight w:val="0"/>
      <w:marTop w:val="0"/>
      <w:marBottom w:val="0"/>
      <w:divBdr>
        <w:top w:val="none" w:sz="0" w:space="0" w:color="auto"/>
        <w:left w:val="none" w:sz="0" w:space="0" w:color="auto"/>
        <w:bottom w:val="none" w:sz="0" w:space="0" w:color="auto"/>
        <w:right w:val="none" w:sz="0" w:space="0" w:color="auto"/>
      </w:divBdr>
    </w:div>
    <w:div w:id="1709144231">
      <w:bodyDiv w:val="1"/>
      <w:marLeft w:val="0"/>
      <w:marRight w:val="0"/>
      <w:marTop w:val="0"/>
      <w:marBottom w:val="0"/>
      <w:divBdr>
        <w:top w:val="none" w:sz="0" w:space="0" w:color="auto"/>
        <w:left w:val="none" w:sz="0" w:space="0" w:color="auto"/>
        <w:bottom w:val="none" w:sz="0" w:space="0" w:color="auto"/>
        <w:right w:val="none" w:sz="0" w:space="0" w:color="auto"/>
      </w:divBdr>
    </w:div>
    <w:div w:id="1709262488">
      <w:bodyDiv w:val="1"/>
      <w:marLeft w:val="0"/>
      <w:marRight w:val="0"/>
      <w:marTop w:val="0"/>
      <w:marBottom w:val="0"/>
      <w:divBdr>
        <w:top w:val="none" w:sz="0" w:space="0" w:color="auto"/>
        <w:left w:val="none" w:sz="0" w:space="0" w:color="auto"/>
        <w:bottom w:val="none" w:sz="0" w:space="0" w:color="auto"/>
        <w:right w:val="none" w:sz="0" w:space="0" w:color="auto"/>
      </w:divBdr>
    </w:div>
    <w:div w:id="1710644935">
      <w:bodyDiv w:val="1"/>
      <w:marLeft w:val="0"/>
      <w:marRight w:val="0"/>
      <w:marTop w:val="0"/>
      <w:marBottom w:val="0"/>
      <w:divBdr>
        <w:top w:val="none" w:sz="0" w:space="0" w:color="auto"/>
        <w:left w:val="none" w:sz="0" w:space="0" w:color="auto"/>
        <w:bottom w:val="none" w:sz="0" w:space="0" w:color="auto"/>
        <w:right w:val="none" w:sz="0" w:space="0" w:color="auto"/>
      </w:divBdr>
    </w:div>
    <w:div w:id="1719814449">
      <w:bodyDiv w:val="1"/>
      <w:marLeft w:val="0"/>
      <w:marRight w:val="0"/>
      <w:marTop w:val="0"/>
      <w:marBottom w:val="0"/>
      <w:divBdr>
        <w:top w:val="none" w:sz="0" w:space="0" w:color="auto"/>
        <w:left w:val="none" w:sz="0" w:space="0" w:color="auto"/>
        <w:bottom w:val="none" w:sz="0" w:space="0" w:color="auto"/>
        <w:right w:val="none" w:sz="0" w:space="0" w:color="auto"/>
      </w:divBdr>
    </w:div>
    <w:div w:id="1726487095">
      <w:bodyDiv w:val="1"/>
      <w:marLeft w:val="0"/>
      <w:marRight w:val="0"/>
      <w:marTop w:val="0"/>
      <w:marBottom w:val="0"/>
      <w:divBdr>
        <w:top w:val="none" w:sz="0" w:space="0" w:color="auto"/>
        <w:left w:val="none" w:sz="0" w:space="0" w:color="auto"/>
        <w:bottom w:val="none" w:sz="0" w:space="0" w:color="auto"/>
        <w:right w:val="none" w:sz="0" w:space="0" w:color="auto"/>
      </w:divBdr>
    </w:div>
    <w:div w:id="1747141273">
      <w:bodyDiv w:val="1"/>
      <w:marLeft w:val="0"/>
      <w:marRight w:val="0"/>
      <w:marTop w:val="0"/>
      <w:marBottom w:val="0"/>
      <w:divBdr>
        <w:top w:val="none" w:sz="0" w:space="0" w:color="auto"/>
        <w:left w:val="none" w:sz="0" w:space="0" w:color="auto"/>
        <w:bottom w:val="none" w:sz="0" w:space="0" w:color="auto"/>
        <w:right w:val="none" w:sz="0" w:space="0" w:color="auto"/>
      </w:divBdr>
    </w:div>
    <w:div w:id="1749111595">
      <w:bodyDiv w:val="1"/>
      <w:marLeft w:val="0"/>
      <w:marRight w:val="0"/>
      <w:marTop w:val="0"/>
      <w:marBottom w:val="0"/>
      <w:divBdr>
        <w:top w:val="none" w:sz="0" w:space="0" w:color="auto"/>
        <w:left w:val="none" w:sz="0" w:space="0" w:color="auto"/>
        <w:bottom w:val="none" w:sz="0" w:space="0" w:color="auto"/>
        <w:right w:val="none" w:sz="0" w:space="0" w:color="auto"/>
      </w:divBdr>
    </w:div>
    <w:div w:id="1770393524">
      <w:bodyDiv w:val="1"/>
      <w:marLeft w:val="0"/>
      <w:marRight w:val="0"/>
      <w:marTop w:val="0"/>
      <w:marBottom w:val="0"/>
      <w:divBdr>
        <w:top w:val="none" w:sz="0" w:space="0" w:color="auto"/>
        <w:left w:val="none" w:sz="0" w:space="0" w:color="auto"/>
        <w:bottom w:val="none" w:sz="0" w:space="0" w:color="auto"/>
        <w:right w:val="none" w:sz="0" w:space="0" w:color="auto"/>
      </w:divBdr>
    </w:div>
    <w:div w:id="1779179556">
      <w:bodyDiv w:val="1"/>
      <w:marLeft w:val="0"/>
      <w:marRight w:val="0"/>
      <w:marTop w:val="0"/>
      <w:marBottom w:val="0"/>
      <w:divBdr>
        <w:top w:val="none" w:sz="0" w:space="0" w:color="auto"/>
        <w:left w:val="none" w:sz="0" w:space="0" w:color="auto"/>
        <w:bottom w:val="none" w:sz="0" w:space="0" w:color="auto"/>
        <w:right w:val="none" w:sz="0" w:space="0" w:color="auto"/>
      </w:divBdr>
    </w:div>
    <w:div w:id="1782066335">
      <w:bodyDiv w:val="1"/>
      <w:marLeft w:val="0"/>
      <w:marRight w:val="0"/>
      <w:marTop w:val="0"/>
      <w:marBottom w:val="0"/>
      <w:divBdr>
        <w:top w:val="none" w:sz="0" w:space="0" w:color="auto"/>
        <w:left w:val="none" w:sz="0" w:space="0" w:color="auto"/>
        <w:bottom w:val="none" w:sz="0" w:space="0" w:color="auto"/>
        <w:right w:val="none" w:sz="0" w:space="0" w:color="auto"/>
      </w:divBdr>
    </w:div>
    <w:div w:id="1783181533">
      <w:bodyDiv w:val="1"/>
      <w:marLeft w:val="0"/>
      <w:marRight w:val="0"/>
      <w:marTop w:val="0"/>
      <w:marBottom w:val="0"/>
      <w:divBdr>
        <w:top w:val="none" w:sz="0" w:space="0" w:color="auto"/>
        <w:left w:val="none" w:sz="0" w:space="0" w:color="auto"/>
        <w:bottom w:val="none" w:sz="0" w:space="0" w:color="auto"/>
        <w:right w:val="none" w:sz="0" w:space="0" w:color="auto"/>
      </w:divBdr>
    </w:div>
    <w:div w:id="1793934682">
      <w:bodyDiv w:val="1"/>
      <w:marLeft w:val="0"/>
      <w:marRight w:val="0"/>
      <w:marTop w:val="0"/>
      <w:marBottom w:val="0"/>
      <w:divBdr>
        <w:top w:val="none" w:sz="0" w:space="0" w:color="auto"/>
        <w:left w:val="none" w:sz="0" w:space="0" w:color="auto"/>
        <w:bottom w:val="none" w:sz="0" w:space="0" w:color="auto"/>
        <w:right w:val="none" w:sz="0" w:space="0" w:color="auto"/>
      </w:divBdr>
    </w:div>
    <w:div w:id="1837725351">
      <w:bodyDiv w:val="1"/>
      <w:marLeft w:val="0"/>
      <w:marRight w:val="0"/>
      <w:marTop w:val="0"/>
      <w:marBottom w:val="0"/>
      <w:divBdr>
        <w:top w:val="none" w:sz="0" w:space="0" w:color="auto"/>
        <w:left w:val="none" w:sz="0" w:space="0" w:color="auto"/>
        <w:bottom w:val="none" w:sz="0" w:space="0" w:color="auto"/>
        <w:right w:val="none" w:sz="0" w:space="0" w:color="auto"/>
      </w:divBdr>
    </w:div>
    <w:div w:id="1839995863">
      <w:bodyDiv w:val="1"/>
      <w:marLeft w:val="0"/>
      <w:marRight w:val="0"/>
      <w:marTop w:val="0"/>
      <w:marBottom w:val="0"/>
      <w:divBdr>
        <w:top w:val="none" w:sz="0" w:space="0" w:color="auto"/>
        <w:left w:val="none" w:sz="0" w:space="0" w:color="auto"/>
        <w:bottom w:val="none" w:sz="0" w:space="0" w:color="auto"/>
        <w:right w:val="none" w:sz="0" w:space="0" w:color="auto"/>
      </w:divBdr>
    </w:div>
    <w:div w:id="1852452808">
      <w:bodyDiv w:val="1"/>
      <w:marLeft w:val="0"/>
      <w:marRight w:val="0"/>
      <w:marTop w:val="0"/>
      <w:marBottom w:val="0"/>
      <w:divBdr>
        <w:top w:val="none" w:sz="0" w:space="0" w:color="auto"/>
        <w:left w:val="none" w:sz="0" w:space="0" w:color="auto"/>
        <w:bottom w:val="none" w:sz="0" w:space="0" w:color="auto"/>
        <w:right w:val="none" w:sz="0" w:space="0" w:color="auto"/>
      </w:divBdr>
    </w:div>
    <w:div w:id="1856918062">
      <w:bodyDiv w:val="1"/>
      <w:marLeft w:val="0"/>
      <w:marRight w:val="0"/>
      <w:marTop w:val="0"/>
      <w:marBottom w:val="0"/>
      <w:divBdr>
        <w:top w:val="none" w:sz="0" w:space="0" w:color="auto"/>
        <w:left w:val="none" w:sz="0" w:space="0" w:color="auto"/>
        <w:bottom w:val="none" w:sz="0" w:space="0" w:color="auto"/>
        <w:right w:val="none" w:sz="0" w:space="0" w:color="auto"/>
      </w:divBdr>
    </w:div>
    <w:div w:id="1891332990">
      <w:bodyDiv w:val="1"/>
      <w:marLeft w:val="0"/>
      <w:marRight w:val="0"/>
      <w:marTop w:val="0"/>
      <w:marBottom w:val="0"/>
      <w:divBdr>
        <w:top w:val="none" w:sz="0" w:space="0" w:color="auto"/>
        <w:left w:val="none" w:sz="0" w:space="0" w:color="auto"/>
        <w:bottom w:val="none" w:sz="0" w:space="0" w:color="auto"/>
        <w:right w:val="none" w:sz="0" w:space="0" w:color="auto"/>
      </w:divBdr>
    </w:div>
    <w:div w:id="1898197164">
      <w:bodyDiv w:val="1"/>
      <w:marLeft w:val="0"/>
      <w:marRight w:val="0"/>
      <w:marTop w:val="0"/>
      <w:marBottom w:val="0"/>
      <w:divBdr>
        <w:top w:val="none" w:sz="0" w:space="0" w:color="auto"/>
        <w:left w:val="none" w:sz="0" w:space="0" w:color="auto"/>
        <w:bottom w:val="none" w:sz="0" w:space="0" w:color="auto"/>
        <w:right w:val="none" w:sz="0" w:space="0" w:color="auto"/>
      </w:divBdr>
    </w:div>
    <w:div w:id="1899785391">
      <w:bodyDiv w:val="1"/>
      <w:marLeft w:val="0"/>
      <w:marRight w:val="0"/>
      <w:marTop w:val="0"/>
      <w:marBottom w:val="0"/>
      <w:divBdr>
        <w:top w:val="none" w:sz="0" w:space="0" w:color="auto"/>
        <w:left w:val="none" w:sz="0" w:space="0" w:color="auto"/>
        <w:bottom w:val="none" w:sz="0" w:space="0" w:color="auto"/>
        <w:right w:val="none" w:sz="0" w:space="0" w:color="auto"/>
      </w:divBdr>
    </w:div>
    <w:div w:id="1904638525">
      <w:bodyDiv w:val="1"/>
      <w:marLeft w:val="0"/>
      <w:marRight w:val="0"/>
      <w:marTop w:val="0"/>
      <w:marBottom w:val="0"/>
      <w:divBdr>
        <w:top w:val="none" w:sz="0" w:space="0" w:color="auto"/>
        <w:left w:val="none" w:sz="0" w:space="0" w:color="auto"/>
        <w:bottom w:val="none" w:sz="0" w:space="0" w:color="auto"/>
        <w:right w:val="none" w:sz="0" w:space="0" w:color="auto"/>
      </w:divBdr>
    </w:div>
    <w:div w:id="1914005505">
      <w:bodyDiv w:val="1"/>
      <w:marLeft w:val="0"/>
      <w:marRight w:val="0"/>
      <w:marTop w:val="0"/>
      <w:marBottom w:val="0"/>
      <w:divBdr>
        <w:top w:val="none" w:sz="0" w:space="0" w:color="auto"/>
        <w:left w:val="none" w:sz="0" w:space="0" w:color="auto"/>
        <w:bottom w:val="none" w:sz="0" w:space="0" w:color="auto"/>
        <w:right w:val="none" w:sz="0" w:space="0" w:color="auto"/>
      </w:divBdr>
    </w:div>
    <w:div w:id="1926377551">
      <w:bodyDiv w:val="1"/>
      <w:marLeft w:val="0"/>
      <w:marRight w:val="0"/>
      <w:marTop w:val="0"/>
      <w:marBottom w:val="0"/>
      <w:divBdr>
        <w:top w:val="none" w:sz="0" w:space="0" w:color="auto"/>
        <w:left w:val="none" w:sz="0" w:space="0" w:color="auto"/>
        <w:bottom w:val="none" w:sz="0" w:space="0" w:color="auto"/>
        <w:right w:val="none" w:sz="0" w:space="0" w:color="auto"/>
      </w:divBdr>
    </w:div>
    <w:div w:id="1929776739">
      <w:bodyDiv w:val="1"/>
      <w:marLeft w:val="0"/>
      <w:marRight w:val="0"/>
      <w:marTop w:val="0"/>
      <w:marBottom w:val="0"/>
      <w:divBdr>
        <w:top w:val="none" w:sz="0" w:space="0" w:color="auto"/>
        <w:left w:val="none" w:sz="0" w:space="0" w:color="auto"/>
        <w:bottom w:val="none" w:sz="0" w:space="0" w:color="auto"/>
        <w:right w:val="none" w:sz="0" w:space="0" w:color="auto"/>
      </w:divBdr>
    </w:div>
    <w:div w:id="1943340036">
      <w:bodyDiv w:val="1"/>
      <w:marLeft w:val="0"/>
      <w:marRight w:val="0"/>
      <w:marTop w:val="0"/>
      <w:marBottom w:val="0"/>
      <w:divBdr>
        <w:top w:val="none" w:sz="0" w:space="0" w:color="auto"/>
        <w:left w:val="none" w:sz="0" w:space="0" w:color="auto"/>
        <w:bottom w:val="none" w:sz="0" w:space="0" w:color="auto"/>
        <w:right w:val="none" w:sz="0" w:space="0" w:color="auto"/>
      </w:divBdr>
    </w:div>
    <w:div w:id="1963002341">
      <w:bodyDiv w:val="1"/>
      <w:marLeft w:val="0"/>
      <w:marRight w:val="0"/>
      <w:marTop w:val="0"/>
      <w:marBottom w:val="0"/>
      <w:divBdr>
        <w:top w:val="none" w:sz="0" w:space="0" w:color="auto"/>
        <w:left w:val="none" w:sz="0" w:space="0" w:color="auto"/>
        <w:bottom w:val="none" w:sz="0" w:space="0" w:color="auto"/>
        <w:right w:val="none" w:sz="0" w:space="0" w:color="auto"/>
      </w:divBdr>
    </w:div>
    <w:div w:id="1975015024">
      <w:bodyDiv w:val="1"/>
      <w:marLeft w:val="0"/>
      <w:marRight w:val="0"/>
      <w:marTop w:val="0"/>
      <w:marBottom w:val="0"/>
      <w:divBdr>
        <w:top w:val="none" w:sz="0" w:space="0" w:color="auto"/>
        <w:left w:val="none" w:sz="0" w:space="0" w:color="auto"/>
        <w:bottom w:val="none" w:sz="0" w:space="0" w:color="auto"/>
        <w:right w:val="none" w:sz="0" w:space="0" w:color="auto"/>
      </w:divBdr>
    </w:div>
    <w:div w:id="1994792582">
      <w:bodyDiv w:val="1"/>
      <w:marLeft w:val="0"/>
      <w:marRight w:val="0"/>
      <w:marTop w:val="0"/>
      <w:marBottom w:val="0"/>
      <w:divBdr>
        <w:top w:val="none" w:sz="0" w:space="0" w:color="auto"/>
        <w:left w:val="none" w:sz="0" w:space="0" w:color="auto"/>
        <w:bottom w:val="none" w:sz="0" w:space="0" w:color="auto"/>
        <w:right w:val="none" w:sz="0" w:space="0" w:color="auto"/>
      </w:divBdr>
    </w:div>
    <w:div w:id="1995337083">
      <w:bodyDiv w:val="1"/>
      <w:marLeft w:val="0"/>
      <w:marRight w:val="0"/>
      <w:marTop w:val="0"/>
      <w:marBottom w:val="0"/>
      <w:divBdr>
        <w:top w:val="none" w:sz="0" w:space="0" w:color="auto"/>
        <w:left w:val="none" w:sz="0" w:space="0" w:color="auto"/>
        <w:bottom w:val="none" w:sz="0" w:space="0" w:color="auto"/>
        <w:right w:val="none" w:sz="0" w:space="0" w:color="auto"/>
      </w:divBdr>
    </w:div>
    <w:div w:id="2009481933">
      <w:bodyDiv w:val="1"/>
      <w:marLeft w:val="0"/>
      <w:marRight w:val="0"/>
      <w:marTop w:val="0"/>
      <w:marBottom w:val="0"/>
      <w:divBdr>
        <w:top w:val="none" w:sz="0" w:space="0" w:color="auto"/>
        <w:left w:val="none" w:sz="0" w:space="0" w:color="auto"/>
        <w:bottom w:val="none" w:sz="0" w:space="0" w:color="auto"/>
        <w:right w:val="none" w:sz="0" w:space="0" w:color="auto"/>
      </w:divBdr>
    </w:div>
    <w:div w:id="2013603529">
      <w:bodyDiv w:val="1"/>
      <w:marLeft w:val="0"/>
      <w:marRight w:val="0"/>
      <w:marTop w:val="0"/>
      <w:marBottom w:val="0"/>
      <w:divBdr>
        <w:top w:val="none" w:sz="0" w:space="0" w:color="auto"/>
        <w:left w:val="none" w:sz="0" w:space="0" w:color="auto"/>
        <w:bottom w:val="none" w:sz="0" w:space="0" w:color="auto"/>
        <w:right w:val="none" w:sz="0" w:space="0" w:color="auto"/>
      </w:divBdr>
    </w:div>
    <w:div w:id="2016032398">
      <w:bodyDiv w:val="1"/>
      <w:marLeft w:val="0"/>
      <w:marRight w:val="0"/>
      <w:marTop w:val="0"/>
      <w:marBottom w:val="0"/>
      <w:divBdr>
        <w:top w:val="none" w:sz="0" w:space="0" w:color="auto"/>
        <w:left w:val="none" w:sz="0" w:space="0" w:color="auto"/>
        <w:bottom w:val="none" w:sz="0" w:space="0" w:color="auto"/>
        <w:right w:val="none" w:sz="0" w:space="0" w:color="auto"/>
      </w:divBdr>
    </w:div>
    <w:div w:id="2026470548">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033994695">
      <w:bodyDiv w:val="1"/>
      <w:marLeft w:val="0"/>
      <w:marRight w:val="0"/>
      <w:marTop w:val="0"/>
      <w:marBottom w:val="0"/>
      <w:divBdr>
        <w:top w:val="none" w:sz="0" w:space="0" w:color="auto"/>
        <w:left w:val="none" w:sz="0" w:space="0" w:color="auto"/>
        <w:bottom w:val="none" w:sz="0" w:space="0" w:color="auto"/>
        <w:right w:val="none" w:sz="0" w:space="0" w:color="auto"/>
      </w:divBdr>
    </w:div>
    <w:div w:id="2064408894">
      <w:bodyDiv w:val="1"/>
      <w:marLeft w:val="0"/>
      <w:marRight w:val="0"/>
      <w:marTop w:val="0"/>
      <w:marBottom w:val="0"/>
      <w:divBdr>
        <w:top w:val="none" w:sz="0" w:space="0" w:color="auto"/>
        <w:left w:val="none" w:sz="0" w:space="0" w:color="auto"/>
        <w:bottom w:val="none" w:sz="0" w:space="0" w:color="auto"/>
        <w:right w:val="none" w:sz="0" w:space="0" w:color="auto"/>
      </w:divBdr>
    </w:div>
    <w:div w:id="2070380036">
      <w:bodyDiv w:val="1"/>
      <w:marLeft w:val="0"/>
      <w:marRight w:val="0"/>
      <w:marTop w:val="0"/>
      <w:marBottom w:val="0"/>
      <w:divBdr>
        <w:top w:val="none" w:sz="0" w:space="0" w:color="auto"/>
        <w:left w:val="none" w:sz="0" w:space="0" w:color="auto"/>
        <w:bottom w:val="none" w:sz="0" w:space="0" w:color="auto"/>
        <w:right w:val="none" w:sz="0" w:space="0" w:color="auto"/>
      </w:divBdr>
    </w:div>
    <w:div w:id="2077507620">
      <w:bodyDiv w:val="1"/>
      <w:marLeft w:val="0"/>
      <w:marRight w:val="0"/>
      <w:marTop w:val="0"/>
      <w:marBottom w:val="0"/>
      <w:divBdr>
        <w:top w:val="none" w:sz="0" w:space="0" w:color="auto"/>
        <w:left w:val="none" w:sz="0" w:space="0" w:color="auto"/>
        <w:bottom w:val="none" w:sz="0" w:space="0" w:color="auto"/>
        <w:right w:val="none" w:sz="0" w:space="0" w:color="auto"/>
      </w:divBdr>
    </w:div>
    <w:div w:id="2077776956">
      <w:bodyDiv w:val="1"/>
      <w:marLeft w:val="0"/>
      <w:marRight w:val="0"/>
      <w:marTop w:val="0"/>
      <w:marBottom w:val="0"/>
      <w:divBdr>
        <w:top w:val="none" w:sz="0" w:space="0" w:color="auto"/>
        <w:left w:val="none" w:sz="0" w:space="0" w:color="auto"/>
        <w:bottom w:val="none" w:sz="0" w:space="0" w:color="auto"/>
        <w:right w:val="none" w:sz="0" w:space="0" w:color="auto"/>
      </w:divBdr>
    </w:div>
    <w:div w:id="2085059543">
      <w:bodyDiv w:val="1"/>
      <w:marLeft w:val="0"/>
      <w:marRight w:val="0"/>
      <w:marTop w:val="0"/>
      <w:marBottom w:val="0"/>
      <w:divBdr>
        <w:top w:val="none" w:sz="0" w:space="0" w:color="auto"/>
        <w:left w:val="none" w:sz="0" w:space="0" w:color="auto"/>
        <w:bottom w:val="none" w:sz="0" w:space="0" w:color="auto"/>
        <w:right w:val="none" w:sz="0" w:space="0" w:color="auto"/>
      </w:divBdr>
    </w:div>
    <w:div w:id="2095317909">
      <w:bodyDiv w:val="1"/>
      <w:marLeft w:val="0"/>
      <w:marRight w:val="0"/>
      <w:marTop w:val="0"/>
      <w:marBottom w:val="0"/>
      <w:divBdr>
        <w:top w:val="none" w:sz="0" w:space="0" w:color="auto"/>
        <w:left w:val="none" w:sz="0" w:space="0" w:color="auto"/>
        <w:bottom w:val="none" w:sz="0" w:space="0" w:color="auto"/>
        <w:right w:val="none" w:sz="0" w:space="0" w:color="auto"/>
      </w:divBdr>
    </w:div>
    <w:div w:id="2116514018">
      <w:bodyDiv w:val="1"/>
      <w:marLeft w:val="0"/>
      <w:marRight w:val="0"/>
      <w:marTop w:val="0"/>
      <w:marBottom w:val="0"/>
      <w:divBdr>
        <w:top w:val="none" w:sz="0" w:space="0" w:color="auto"/>
        <w:left w:val="none" w:sz="0" w:space="0" w:color="auto"/>
        <w:bottom w:val="none" w:sz="0" w:space="0" w:color="auto"/>
        <w:right w:val="none" w:sz="0" w:space="0" w:color="auto"/>
      </w:divBdr>
    </w:div>
    <w:div w:id="212784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4.xml"/><Relationship Id="rId42" Type="http://schemas.openxmlformats.org/officeDocument/2006/relationships/header" Target="header23.xml"/><Relationship Id="rId47" Type="http://schemas.openxmlformats.org/officeDocument/2006/relationships/header" Target="header28.xml"/><Relationship Id="rId63" Type="http://schemas.openxmlformats.org/officeDocument/2006/relationships/image" Target="media/image8.png"/><Relationship Id="rId68" Type="http://schemas.openxmlformats.org/officeDocument/2006/relationships/header" Target="header46.xml"/><Relationship Id="rId84" Type="http://schemas.openxmlformats.org/officeDocument/2006/relationships/theme" Target="theme/theme1.xml"/><Relationship Id="rId16" Type="http://schemas.openxmlformats.org/officeDocument/2006/relationships/footer" Target="footer3.xml"/><Relationship Id="rId11" Type="http://schemas.openxmlformats.org/officeDocument/2006/relationships/image" Target="media/image1.jpeg"/><Relationship Id="rId32" Type="http://schemas.openxmlformats.org/officeDocument/2006/relationships/header" Target="header14.xml"/><Relationship Id="rId37" Type="http://schemas.openxmlformats.org/officeDocument/2006/relationships/header" Target="header19.xml"/><Relationship Id="rId53" Type="http://schemas.openxmlformats.org/officeDocument/2006/relationships/header" Target="header33.xml"/><Relationship Id="rId58" Type="http://schemas.openxmlformats.org/officeDocument/2006/relationships/header" Target="header37.xml"/><Relationship Id="rId74" Type="http://schemas.openxmlformats.org/officeDocument/2006/relationships/image" Target="media/image9.png"/><Relationship Id="rId79" Type="http://schemas.openxmlformats.org/officeDocument/2006/relationships/header" Target="header56.xml"/><Relationship Id="rId5" Type="http://schemas.openxmlformats.org/officeDocument/2006/relationships/numbering" Target="numbering.xml"/><Relationship Id="rId61" Type="http://schemas.openxmlformats.org/officeDocument/2006/relationships/header" Target="header40.xml"/><Relationship Id="rId82" Type="http://schemas.openxmlformats.org/officeDocument/2006/relationships/header" Target="header59.xml"/><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header" Target="header35.xml"/><Relationship Id="rId64" Type="http://schemas.openxmlformats.org/officeDocument/2006/relationships/header" Target="header42.xml"/><Relationship Id="rId69" Type="http://schemas.openxmlformats.org/officeDocument/2006/relationships/header" Target="header47.xml"/><Relationship Id="rId77" Type="http://schemas.openxmlformats.org/officeDocument/2006/relationships/header" Target="header54.xml"/><Relationship Id="rId8" Type="http://schemas.openxmlformats.org/officeDocument/2006/relationships/webSettings" Target="webSettings.xml"/><Relationship Id="rId51" Type="http://schemas.openxmlformats.org/officeDocument/2006/relationships/header" Target="header31.xml"/><Relationship Id="rId72" Type="http://schemas.openxmlformats.org/officeDocument/2006/relationships/header" Target="header50.xml"/><Relationship Id="rId80" Type="http://schemas.openxmlformats.org/officeDocument/2006/relationships/header" Target="header57.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7.xml"/><Relationship Id="rId59" Type="http://schemas.openxmlformats.org/officeDocument/2006/relationships/header" Target="header38.xml"/><Relationship Id="rId67" Type="http://schemas.openxmlformats.org/officeDocument/2006/relationships/header" Target="header45.xml"/><Relationship Id="rId20" Type="http://schemas.openxmlformats.org/officeDocument/2006/relationships/image" Target="media/image4.png"/><Relationship Id="rId41" Type="http://schemas.openxmlformats.org/officeDocument/2006/relationships/header" Target="header22.xml"/><Relationship Id="rId54" Type="http://schemas.openxmlformats.org/officeDocument/2006/relationships/hyperlink" Target="https://www.county.org/News/County-Issues/2019/June/Disaster-Relief" TargetMode="External"/><Relationship Id="rId62" Type="http://schemas.openxmlformats.org/officeDocument/2006/relationships/header" Target="header41.xml"/><Relationship Id="rId70" Type="http://schemas.openxmlformats.org/officeDocument/2006/relationships/header" Target="header48.xml"/><Relationship Id="rId75" Type="http://schemas.openxmlformats.org/officeDocument/2006/relationships/header" Target="header52.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image" Target="media/image7.png"/><Relationship Id="rId57" Type="http://schemas.openxmlformats.org/officeDocument/2006/relationships/header" Target="header36.xml"/><Relationship Id="rId10" Type="http://schemas.openxmlformats.org/officeDocument/2006/relationships/endnotes" Target="endnotes.xml"/><Relationship Id="rId31" Type="http://schemas.openxmlformats.org/officeDocument/2006/relationships/header" Target="header13.xml"/><Relationship Id="rId44" Type="http://schemas.openxmlformats.org/officeDocument/2006/relationships/header" Target="header25.xml"/><Relationship Id="rId52" Type="http://schemas.openxmlformats.org/officeDocument/2006/relationships/header" Target="header32.xml"/><Relationship Id="rId60" Type="http://schemas.openxmlformats.org/officeDocument/2006/relationships/header" Target="header39.xml"/><Relationship Id="rId65" Type="http://schemas.openxmlformats.org/officeDocument/2006/relationships/header" Target="header43.xml"/><Relationship Id="rId73" Type="http://schemas.openxmlformats.org/officeDocument/2006/relationships/header" Target="header51.xml"/><Relationship Id="rId78" Type="http://schemas.openxmlformats.org/officeDocument/2006/relationships/header" Target="header55.xml"/><Relationship Id="rId81" Type="http://schemas.openxmlformats.org/officeDocument/2006/relationships/header" Target="header5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header" Target="header21.xml"/><Relationship Id="rId34" Type="http://schemas.openxmlformats.org/officeDocument/2006/relationships/header" Target="header16.xml"/><Relationship Id="rId50" Type="http://schemas.openxmlformats.org/officeDocument/2006/relationships/header" Target="header30.xml"/><Relationship Id="rId55" Type="http://schemas.openxmlformats.org/officeDocument/2006/relationships/header" Target="header34.xml"/><Relationship Id="rId76" Type="http://schemas.openxmlformats.org/officeDocument/2006/relationships/header" Target="header53.xml"/><Relationship Id="rId7" Type="http://schemas.openxmlformats.org/officeDocument/2006/relationships/settings" Target="settings.xml"/><Relationship Id="rId71" Type="http://schemas.openxmlformats.org/officeDocument/2006/relationships/header" Target="header49.xm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eader" Target="header7.xml"/><Relationship Id="rId40" Type="http://schemas.openxmlformats.org/officeDocument/2006/relationships/image" Target="media/image6.png"/><Relationship Id="rId45" Type="http://schemas.openxmlformats.org/officeDocument/2006/relationships/header" Target="header26.xml"/><Relationship Id="rId66" Type="http://schemas.openxmlformats.org/officeDocument/2006/relationships/header" Target="header4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Noa</b:Tag>
    <b:SourceType>DocumentFromInternetSite</b:SourceType>
    <b:Guid>{6186A29D-CF8D-4CFD-9DD7-5C7806767F5E}</b:Guid>
    <b:Author>
      <b:Author>
        <b:NameList>
          <b:Person>
            <b:Last>Noah Westfall</b:Last>
            <b:First>Erica</b:First>
            <b:Middle>Nelson, and Bee Moorhead</b:Middle>
          </b:Person>
        </b:NameList>
      </b:Author>
    </b:Author>
    <b:Title>Faith-Based Investment in Hurricane Harvey Response</b:Title>
    <b:InternetSiteTitle>TexasImpact.org</b:InternetSiteTitle>
    <b:URL>https://texasimpact.org/wp-content/uploads/2019/03/Faith-Based-Investment-in-Hurricane-Harvey-Response-and-Recovery-FINAL.pdf</b:URL>
    <b:Year>2019</b:Year>
    <b:RefOrder>6</b:RefOrder>
  </b:Source>
  <b:Source>
    <b:Tag>FEM13</b:Tag>
    <b:SourceType>ElectronicSource</b:SourceType>
    <b:Guid>{8422EFE9-3B9A-4C02-BB66-A1FF215BCCCF}</b:Guid>
    <b:Title>Disability Inclusive Emergency Management</b:Title>
    <b:Year>2013</b:Year>
    <b:Month>March</b:Month>
    <b:Author>
      <b:Author>
        <b:Corporate>FEMA</b:Corporate>
      </b:Author>
    </b:Author>
    <b:RefOrder>15</b:RefOrder>
  </b:Source>
  <b:Source>
    <b:Tag>Vic11</b:Tag>
    <b:SourceType>ArticleInAPeriodical</b:SourceType>
    <b:Guid>{9ED5C392-4278-4240-86D5-0FE5FFF41F2E}</b:Guid>
    <b:Title>Los Angeles'Disaster Plans Discriminate Against People with Disabilities, Judge Rules</b:Title>
    <b:Year>2011</b:Year>
    <b:Month>February</b:Month>
    <b:Day>12</b:Day>
    <b:Author>
      <b:Author>
        <b:NameList>
          <b:Person>
            <b:Last>Kim</b:Last>
            <b:First>Victoria</b:First>
          </b:Person>
        </b:NameList>
      </b:Author>
    </b:Author>
    <b:PeriodicalTitle>The Los Angeles Times</b:PeriodicalTitle>
    <b:RefOrder>1</b:RefOrder>
  </b:Source>
  <b:Source>
    <b:Tag>FEM14</b:Tag>
    <b:SourceType>ElectronicSource</b:SourceType>
    <b:Guid>{C05B10C8-9E07-4948-AAFE-75840353566B}</b:Guid>
    <b:Author>
      <b:Author>
        <b:Corporate>FEMA</b:Corporate>
      </b:Author>
    </b:Author>
    <b:Title>Survivor Centric Emergency Management: Integrating the Access and Functional Needs of a Whole Community Before, During, and After Disasters</b:Title>
    <b:Year>2014</b:Year>
    <b:Month>March</b:Month>
    <b:RefOrder>2</b:RefOrder>
  </b:Source>
  <b:Source>
    <b:Tag>Los17</b:Tag>
    <b:SourceType>Report</b:SourceType>
    <b:Guid>{7DCA8488-D8B9-46AB-BD26-66368BBB94CC}</b:Guid>
    <b:Author>
      <b:Author>
        <b:Corporate>Los Angeles County Department of Public Health</b:Corporate>
      </b:Author>
    </b:Author>
    <b:Title>Strategies for Inclusive Planning in Emergency Services</b:Title>
    <b:Year>2017</b:Year>
    <b:Publisher>Constant and Associates</b:Publisher>
    <b:City>Los Angeles</b:City>
    <b:RefOrder>3</b:RefOrder>
  </b:Source>
  <b:Source>
    <b:Tag>Nat09</b:Tag>
    <b:SourceType>Report</b:SourceType>
    <b:Guid>{83C6B0FD-FD39-43D7-88BA-1C36C2D06677}</b:Guid>
    <b:Title>Effective Emergency Managemnet: Making Improvements for Communities and People with Disasbilities</b:Title>
    <b:Year>2009</b:Year>
    <b:City>Washington DC</b:City>
    <b:Publisher>National Council on Disasbility </b:Publisher>
    <b:Author>
      <b:Author>
        <b:Corporate>National Council on Disasbility </b:Corporate>
      </b:Author>
    </b:Author>
    <b:RefOrder>16</b:RefOrder>
  </b:Source>
  <b:Source>
    <b:Tag>Gar10</b:Tag>
    <b:SourceType>JournalArticle</b:SourceType>
    <b:Guid>{8A7F1DA5-9523-449B-9F24-3F2B4F2A565B}</b:Guid>
    <b:Title>Enhancing Disaster Recovery: Lessons from Exemplary International Disaster Management</b:Title>
    <b:Year>2010</b:Year>
    <b:Author>
      <b:Author>
        <b:NameList>
          <b:Person>
            <b:Last>Garnett</b:Last>
            <b:First>D.</b:First>
            <b:Middle>Jeffery</b:Middle>
          </b:Person>
          <b:Person>
            <b:Last>Moore</b:Last>
            <b:First>Melinda</b:First>
          </b:Person>
        </b:NameList>
      </b:Author>
    </b:Author>
    <b:JournalName>Journal of Homeland Security and Emergency Management</b:JournalName>
    <b:Pages>Article 40</b:Pages>
    <b:RefOrder>17</b:RefOrder>
  </b:Source>
  <b:Source>
    <b:Tag>SEM03</b:Tag>
    <b:SourceType>Report</b:SourceType>
    <b:Guid>{800401F9-85BE-4763-A808-8008E98C81A3}</b:Guid>
    <b:Author>
      <b:Author>
        <b:Corporate>Committee, Cal OES SEMS Recovery</b:Corporate>
      </b:Author>
    </b:Author>
    <b:Title>A Guide for Estblishing a Local Assistance Center</b:Title>
    <b:Year>2003</b:Year>
    <b:Publisher>California Office of Emergency Services</b:Publisher>
    <b:City>Sacramento</b:City>
    <b:RefOrder>4</b:RefOrder>
  </b:Source>
  <b:Source>
    <b:Tag>May16</b:Tag>
    <b:SourceType>InternetSite</b:SourceType>
    <b:Guid>{AB6938E3-F6CC-4736-80D1-6F3D86F631A2}</b:Guid>
    <b:Title>City of Los Angeles to Lead Recovery Efforts After End of Aliso CAnyon Leak</b:Title>
    <b:Year>2016</b:Year>
    <b:Month>February</b:Month>
    <b:Day>17</b:Day>
    <b:Author>
      <b:Author>
        <b:NameList>
          <b:Person>
            <b:Last>Office</b:Last>
            <b:First>Mayor</b:First>
            <b:Middle>Eric Garcetti's</b:Middle>
          </b:Person>
        </b:NameList>
      </b:Author>
    </b:Author>
    <b:InternetSiteTitle>City of Los Angeles, Mayor's Office</b:InternetSiteTitle>
    <b:URL>https://www.lamayor.org/city-los-angeles-lead-recovery-efforts-after-end-aliso-canyon-gas-leak</b:URL>
    <b:RefOrder>5</b:RefOrder>
  </b:Source>
  <b:Source>
    <b:Tag>San11</b:Tag>
    <b:SourceType>Report</b:SourceType>
    <b:Guid>{A3CFFDAD-F0FC-44F2-896C-2350E8261D04}</b:Guid>
    <b:Title>Establishing Local Assistance Centers</b:Title>
    <b:Year>2011</b:Year>
    <b:Author>
      <b:Author>
        <b:Corporate>San Diego Office of Emergency Services</b:Corporate>
      </b:Author>
    </b:Author>
    <b:Publisher>San Diego County Office of Emergency Services</b:Publisher>
    <b:City>San Diego</b:City>
    <b:RefOrder>18</b:RefOrder>
  </b:Source>
  <b:Source>
    <b:Tag>WWA18</b:Tag>
    <b:SourceType>InternetSite</b:SourceType>
    <b:Guid>{38E138E4-C6C9-406F-B6FF-2D5001C2FFEA}</b:Guid>
    <b:Title>Community Disaster Center Opens Friday in New Hanover County</b:Title>
    <b:Year>2018</b:Year>
    <b:Author>
      <b:Author>
        <b:Corporate>WWAY News</b:Corporate>
      </b:Author>
    </b:Author>
    <b:InternetSiteTitle>WWAY TV</b:InternetSiteTitle>
    <b:Month>September</b:Month>
    <b:Day>28</b:Day>
    <b:URL>https://www.wwaytv3.com/2018/09/27/community-recovery-resource-center-opens-friday-in-new-hanover-county/</b:URL>
    <b:RefOrder>19</b:RefOrder>
  </b:Source>
  <b:Source>
    <b:Tag>Geo19</b:Tag>
    <b:SourceType>DocumentFromInternetSite</b:SourceType>
    <b:Guid>{7E8457D3-A929-4671-AD1B-D1C36331B5A0}</b:Guid>
    <b:Title>What We Learned in Texas After Hurricane Harvey</b:Title>
    <b:Year>2019</b:Year>
    <b:City>Austin</b:City>
    <b:Month>July</b:Month>
    <b:Day>2</b:Day>
    <b:Author>
      <b:Author>
        <b:NameList>
          <b:Person>
            <b:Last>George P. Bush</b:Last>
            <b:First>Texas</b:First>
            <b:Middle>Land Commissioner</b:Middle>
          </b:Person>
        </b:NameList>
      </b:Author>
    </b:Author>
    <b:StateProvince>Texas</b:StateProvince>
    <b:CountryRegion>USA</b:CountryRegion>
    <b:InternetSiteTitle>Politico</b:InternetSiteTitle>
    <b:URL>https://www.politico.com/agenda/story/2019/07/02/hurricane-harvey-texas-000932</b:URL>
    <b:RefOrder>13</b:RefOrder>
  </b:Source>
  <b:Source>
    <b:Tag>And18</b:Tag>
    <b:SourceType>Report</b:SourceType>
    <b:Guid>{14A9FA78-751B-4016-B462-FDAF5D04C6A9}</b:Guid>
    <b:Title>Hurricane Harvey: Texas at Risk</b:Title>
    <b:Year>2018</b:Year>
    <b:Author>
      <b:Author>
        <b:NameList>
          <b:Person>
            <b:Last>Natsios</b:Last>
            <b:First>Andrew</b:First>
          </b:Person>
        </b:NameList>
      </b:Author>
    </b:Author>
    <b:Publisher>Texas General Land Office</b:Publisher>
    <b:City>Austin</b:City>
    <b:RefOrder>14</b:RefOrder>
  </b:Source>
  <b:Source>
    <b:Tag>Jus15</b:Tag>
    <b:SourceType>DocumentFromInternetSite</b:SourceType>
    <b:Guid>{319AD377-0D43-4E68-BD3F-93F4B04545EF}</b:Guid>
    <b:Title>Recovery - Emergency Management</b:Title>
    <b:Year>2015</b:Year>
    <b:Month>April</b:Month>
    <b:Day>28</b:Day>
    <b:Author>
      <b:Author>
        <b:NameList>
          <b:Person>
            <b:Last>Brown</b:Last>
            <b:First>Justin</b:First>
          </b:Person>
        </b:NameList>
      </b:Author>
    </b:Author>
    <b:InternetSiteTitle>Government Technology</b:InternetSiteTitle>
    <b:URL>https://www.govtech.com/em/disaster/Churches-Playing-Growing-Role-Emergency-Management.html</b:URL>
    <b:RefOrder>7</b:RefOrder>
  </b:Source>
  <b:Source>
    <b:Tag>Ash13</b:Tag>
    <b:SourceType>DocumentFromInternetSite</b:SourceType>
    <b:Guid>{0B4E21C7-2A03-49D6-8763-C51C645E3A70}</b:Guid>
    <b:Author>
      <b:Author>
        <b:NameList>
          <b:Person>
            <b:Last>Edwards</b:Last>
            <b:First>Ashton</b:First>
          </b:Person>
        </b:NameList>
      </b:Author>
    </b:Author>
    <b:Title>Churches creating safety plan for tornadoes on Supercell Sunday</b:Title>
    <b:InternetSiteTitle>Oklahoma News 4</b:InternetSiteTitle>
    <b:Year>2013</b:Year>
    <b:Month>August</b:Month>
    <b:Day>6</b:Day>
    <b:URL>https://kfor.com/2013/08/06/churches-creating-safety-plan-for-tornadoes-on-supercell-sunday/</b:URL>
    <b:RefOrder>8</b:RefOrder>
  </b:Source>
  <b:Source>
    <b:Tag>Lau06</b:Tag>
    <b:SourceType>DocumentFromInternetSite</b:SourceType>
    <b:Guid>{A81C4534-E2F3-4F7A-947A-9F6C7847100D}</b:Guid>
    <b:Author>
      <b:Author>
        <b:NameList>
          <b:Person>
            <b:Last>Lauren Fernandez</b:Last>
            <b:First>Joseph</b:First>
            <b:Middle>Barbera, and Johan Van Dorp</b:Middle>
          </b:Person>
        </b:NameList>
      </b:Author>
    </b:Author>
    <b:Title>trategies for Managing Volunteers during Incident Response: A Systems Approach.” Homeland Security Affairs 2, Article 9</b:Title>
    <b:InternetSiteTitle>Homeland Security Affairs Journal</b:InternetSiteTitle>
    <b:Year>2006</b:Year>
    <b:Month>October</b:Month>
    <b:URL>https://www.hsaj.org/articles/684</b:URL>
    <b:RefOrder>9</b:RefOrder>
  </b:Source>
  <b:Source>
    <b:Tag>Vol05</b:Tag>
    <b:SourceType>Report</b:SourceType>
    <b:Guid>{C8F550A0-9C4E-45BF-A399-3BC72B856E37}</b:Guid>
    <b:Title>Unaffiliated Volunteer Managememt: Florida's Record Breaking 2004 Hurricane Season</b:Title>
    <b:Year>2005</b:Year>
    <b:Author>
      <b:Author>
        <b:Corporate>Volunteer Florida</b:Corporate>
      </b:Author>
    </b:Author>
    <b:Publisher>Volunteer Florida</b:Publisher>
    <b:City>Tallahassee</b:City>
    <b:RefOrder>20</b:RefOrder>
  </b:Source>
  <b:Source>
    <b:Tag>Uns17</b:Tag>
    <b:SourceType>Report</b:SourceType>
    <b:Guid>{35A0EDE0-B6B4-4B72-8A6C-3BB6CFE63BA9}</b:Guid>
    <b:Author>
      <b:Author>
        <b:Corporate>Unsolicited Bilateral Donations Project and the Behavioral Architects</b:Corporate>
      </b:Author>
    </b:Author>
    <b:Title>The Real Story Ends in the Landfill</b:Title>
    <b:Year>2017</b:Year>
    <b:Publisher>Australian Council for International Development</b:Publisher>
    <b:RefOrder>10</b:RefOrder>
  </b:Source>
  <b:Source>
    <b:Tag>Pam13</b:Tag>
    <b:SourceType>InternetSite</b:SourceType>
    <b:Guid>{0582E7B8-166F-4B4F-AC7D-1657B03F19FB}</b:Guid>
    <b:Title>Thanks But No Thanks: When Post-Disaster Donations Overwhelm</b:Title>
    <b:Year>2013</b:Year>
    <b:Month>January</b:Month>
    <b:Day>9</b:Day>
    <b:Author>
      <b:Author>
        <b:NameList>
          <b:Person>
            <b:Last>Fessler</b:Last>
            <b:First>Pam</b:First>
          </b:Person>
        </b:NameList>
      </b:Author>
    </b:Author>
    <b:InternetSiteTitle>NPR</b:InternetSiteTitle>
    <b:URL>https://www.npr.org/2013/01/09/168946170/thanks-but-no-thanks-when-post-disaster-donations-overwhelm</b:URL>
    <b:RefOrder>11</b:RefOrder>
  </b:Source>
  <b:Source>
    <b:Tag>USA17</b:Tag>
    <b:SourceType>InternetSite</b:SourceType>
    <b:Guid>{D61BEF68-B449-4350-8A0E-14DC31B8F922}</b:Guid>
    <b:Author>
      <b:Author>
        <b:Corporate>USAID Center for International Disaster Information</b:Corporate>
      </b:Author>
    </b:Author>
    <b:Title>Tools For Effective Giving</b:Title>
    <b:InternetSiteTitle>Center for Disaster Information</b:InternetSiteTitle>
    <b:Year>2017</b:Year>
    <b:URL>https://www.cidi.org/</b:URL>
    <b:RefOrder>12</b:RefOrder>
  </b:Source>
  <b:Source>
    <b:Tag>Pie13</b:Tag>
    <b:SourceType>Report</b:SourceType>
    <b:Guid>{C7FA8621-9868-45A6-BBE2-9914A08CBCD6}</b:Guid>
    <b:Author>
      <b:Author>
        <b:NameList>
          <b:Person>
            <b:Last>Boulet-Desbareau</b:Last>
            <b:First>Pierre</b:First>
          </b:Person>
        </b:NameList>
      </b:Author>
    </b:Author>
    <b:Title>UNSOLICITED IN-KIND DONATIONS</b:Title>
    <b:Year>2013</b:Year>
    <b:Publisher>United Nations Office for the Coordination of Humanitarian Affairs (OCHA Geneva)</b:Publisher>
    <b:City>Gevena</b:City>
    <b:RefOrder>21</b:RefOrder>
  </b:Source>
</b:Sources>
</file>

<file path=customXml/itemProps1.xml><?xml version="1.0" encoding="utf-8"?>
<ds:datastoreItem xmlns:ds="http://schemas.openxmlformats.org/officeDocument/2006/customXml" ds:itemID="{654C02A2-E9F6-4E67-A020-9D6AD1F87780}">
  <ds:schemaRefs>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31b2d6e8-4fdf-4806-9a7d-d55baea286ba"/>
    <ds:schemaRef ds:uri="http://purl.org/dc/elements/1.1/"/>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4.xml><?xml version="1.0" encoding="utf-8"?>
<ds:datastoreItem xmlns:ds="http://schemas.openxmlformats.org/officeDocument/2006/customXml" ds:itemID="{C2EF38A0-1C7A-47E3-A3C4-BD09A792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110</Pages>
  <Words>22719</Words>
  <Characters>129504</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151920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Coles, Clifton</dc:creator>
  <cp:keywords/>
  <dc:description/>
  <cp:lastModifiedBy>Aminto, Meghan</cp:lastModifiedBy>
  <cp:revision>6</cp:revision>
  <cp:lastPrinted>2019-09-13T21:50:00Z</cp:lastPrinted>
  <dcterms:created xsi:type="dcterms:W3CDTF">2020-04-12T14:47:00Z</dcterms:created>
  <dcterms:modified xsi:type="dcterms:W3CDTF">2020-04-12T15:27:00Z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